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C87E" w14:textId="53BCB765" w:rsidR="000B6093" w:rsidRDefault="00D45B22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Loose coupling </w:t>
      </w:r>
      <w:r>
        <w:rPr>
          <w:lang w:val="en-US"/>
        </w:rPr>
        <w:tab/>
      </w:r>
    </w:p>
    <w:p w14:paraId="09D478A8" w14:textId="198264DF" w:rsidR="00D45B22" w:rsidRDefault="00D45B22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Expandability</w:t>
      </w:r>
    </w:p>
    <w:p w14:paraId="5CC03236" w14:textId="57C4DD52" w:rsidR="00D45B22" w:rsidRDefault="00D45B22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Flexibility</w:t>
      </w:r>
    </w:p>
    <w:p w14:paraId="366B6AD5" w14:textId="68120DD1" w:rsidR="00D45B22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Resilient</w:t>
      </w:r>
    </w:p>
    <w:p w14:paraId="7647EABA" w14:textId="702BDB9F" w:rsidR="00F94F05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Availability</w:t>
      </w:r>
    </w:p>
    <w:p w14:paraId="45274E18" w14:textId="6598F4FB" w:rsidR="00F94F05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Scalable</w:t>
      </w:r>
    </w:p>
    <w:p w14:paraId="37FB1E2C" w14:textId="018CCD59" w:rsidR="00F94F05" w:rsidRDefault="00F94F05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Fault </w:t>
      </w:r>
      <w:r w:rsidRPr="00F94F05">
        <w:rPr>
          <w:lang w:val="en-US"/>
        </w:rPr>
        <w:t>tolerant</w:t>
      </w:r>
    </w:p>
    <w:p w14:paraId="11AE8CA0" w14:textId="7356862F" w:rsidR="00EC5C5C" w:rsidRDefault="00EC5C5C" w:rsidP="00D45B22">
      <w:pPr>
        <w:pStyle w:val="ListParagraph"/>
        <w:numPr>
          <w:ilvl w:val="0"/>
          <w:numId w:val="1"/>
        </w:numPr>
        <w:rPr>
          <w:lang w:val="en-US"/>
        </w:rPr>
      </w:pPr>
      <w:r w:rsidRPr="00EC5C5C">
        <w:rPr>
          <w:lang w:val="en-US"/>
        </w:rPr>
        <w:t>imperative applications</w:t>
      </w:r>
    </w:p>
    <w:p w14:paraId="59669B74" w14:textId="414A9B77" w:rsidR="00EC5C5C" w:rsidRDefault="00EC5C5C" w:rsidP="00D45B22">
      <w:pPr>
        <w:pStyle w:val="ListParagraph"/>
        <w:numPr>
          <w:ilvl w:val="0"/>
          <w:numId w:val="1"/>
        </w:numPr>
        <w:rPr>
          <w:lang w:val="en-US"/>
        </w:rPr>
      </w:pPr>
      <w:r w:rsidRPr="00EC5C5C">
        <w:rPr>
          <w:lang w:val="en-US"/>
        </w:rPr>
        <w:t>declarative programming</w:t>
      </w:r>
    </w:p>
    <w:p w14:paraId="663AF4ED" w14:textId="729549E7" w:rsidR="006B2DBF" w:rsidRDefault="006B2DBF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Inter-process communication</w:t>
      </w:r>
    </w:p>
    <w:p w14:paraId="64410AEB" w14:textId="695F6DB1" w:rsidR="006B2DBF" w:rsidRDefault="00262D13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Reactive streams</w:t>
      </w:r>
    </w:p>
    <w:p w14:paraId="0CFFFE8A" w14:textId="33E9DB30" w:rsidR="00643BEB" w:rsidRDefault="00643BEB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safe</w:t>
      </w:r>
    </w:p>
    <w:p w14:paraId="2D8A9B1A" w14:textId="268DA66B" w:rsidR="00F11B8D" w:rsidRDefault="00F11B8D" w:rsidP="00D45B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</w:t>
      </w:r>
    </w:p>
    <w:p w14:paraId="7FF7390B" w14:textId="7B2F381C" w:rsidR="00F94F05" w:rsidRDefault="00F94F05" w:rsidP="00F94F05">
      <w:pPr>
        <w:rPr>
          <w:lang w:val="en-US"/>
        </w:rPr>
      </w:pPr>
    </w:p>
    <w:p w14:paraId="5D887817" w14:textId="01A7BD7B" w:rsidR="00F94F05" w:rsidRDefault="00F94F05" w:rsidP="00F94F05">
      <w:pPr>
        <w:pStyle w:val="Heading2"/>
        <w:rPr>
          <w:lang w:val="en-US"/>
        </w:rPr>
      </w:pPr>
      <w:r>
        <w:rPr>
          <w:lang w:val="en-US"/>
        </w:rPr>
        <w:t>Reactive Manifesto</w:t>
      </w:r>
    </w:p>
    <w:p w14:paraId="1B1CC0BF" w14:textId="34B29D43" w:rsidR="00F94F05" w:rsidRDefault="00F94F05" w:rsidP="00F94F05">
      <w:pPr>
        <w:rPr>
          <w:lang w:val="en-US"/>
        </w:rPr>
      </w:pPr>
      <w:r>
        <w:rPr>
          <w:noProof/>
        </w:rPr>
        <w:drawing>
          <wp:inline distT="0" distB="0" distL="0" distR="0" wp14:anchorId="506BC1C5" wp14:editId="0C8CAA64">
            <wp:extent cx="2838450" cy="19374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68" cy="194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D846" w14:textId="3640D377" w:rsidR="00C214CE" w:rsidRDefault="00C214CE" w:rsidP="00F94F05">
      <w:pPr>
        <w:rPr>
          <w:lang w:val="en-US"/>
        </w:rPr>
      </w:pPr>
    </w:p>
    <w:p w14:paraId="51EFBB60" w14:textId="23FC9792" w:rsidR="00C214CE" w:rsidRDefault="00C214CE" w:rsidP="00F94F05">
      <w:pPr>
        <w:rPr>
          <w:lang w:val="en-US"/>
        </w:rPr>
      </w:pPr>
    </w:p>
    <w:p w14:paraId="2C4F792F" w14:textId="7FE8BBF0" w:rsidR="00C214CE" w:rsidRDefault="00C214CE" w:rsidP="00F94F05">
      <w:pPr>
        <w:rPr>
          <w:lang w:val="en-US"/>
        </w:rPr>
      </w:pPr>
    </w:p>
    <w:p w14:paraId="1E7EEB6A" w14:textId="0619F37D" w:rsidR="00C214CE" w:rsidRDefault="00C214CE" w:rsidP="00F94F05">
      <w:pPr>
        <w:rPr>
          <w:lang w:val="en-US"/>
        </w:rPr>
      </w:pPr>
    </w:p>
    <w:p w14:paraId="2C9EBBCF" w14:textId="6097ACEB" w:rsidR="00C214CE" w:rsidRDefault="00C214CE" w:rsidP="00F94F05">
      <w:pPr>
        <w:rPr>
          <w:lang w:val="en-US"/>
        </w:rPr>
      </w:pPr>
    </w:p>
    <w:p w14:paraId="35D1A078" w14:textId="4605E10D" w:rsidR="00C214CE" w:rsidRDefault="00C214CE" w:rsidP="00F94F05">
      <w:pPr>
        <w:rPr>
          <w:lang w:val="en-US"/>
        </w:rPr>
      </w:pPr>
    </w:p>
    <w:p w14:paraId="6A97982C" w14:textId="54B5B1C4" w:rsidR="00C214CE" w:rsidRDefault="00C214CE" w:rsidP="00F94F05">
      <w:pPr>
        <w:rPr>
          <w:lang w:val="en-US"/>
        </w:rPr>
      </w:pPr>
    </w:p>
    <w:p w14:paraId="5971879D" w14:textId="736C82F3" w:rsidR="00C214CE" w:rsidRDefault="00C214CE" w:rsidP="00F94F05">
      <w:pPr>
        <w:rPr>
          <w:lang w:val="en-US"/>
        </w:rPr>
      </w:pPr>
    </w:p>
    <w:p w14:paraId="24E89A37" w14:textId="0A71063A" w:rsidR="00C214CE" w:rsidRDefault="00C214CE" w:rsidP="00F94F05">
      <w:pPr>
        <w:rPr>
          <w:lang w:val="en-US"/>
        </w:rPr>
      </w:pPr>
    </w:p>
    <w:p w14:paraId="2D08952C" w14:textId="3D4F7201" w:rsidR="00C214CE" w:rsidRDefault="00C214CE" w:rsidP="00F94F05">
      <w:pPr>
        <w:rPr>
          <w:lang w:val="en-US"/>
        </w:rPr>
      </w:pPr>
    </w:p>
    <w:p w14:paraId="2BD572F8" w14:textId="36A86F6F" w:rsidR="00C214CE" w:rsidRDefault="00C214CE" w:rsidP="00F94F05">
      <w:pPr>
        <w:rPr>
          <w:lang w:val="en-US"/>
        </w:rPr>
      </w:pPr>
    </w:p>
    <w:p w14:paraId="76C7B8E8" w14:textId="670D9656" w:rsidR="00C214CE" w:rsidRDefault="00C214CE" w:rsidP="00F94F05">
      <w:pPr>
        <w:rPr>
          <w:lang w:val="en-US"/>
        </w:rPr>
      </w:pPr>
    </w:p>
    <w:p w14:paraId="72084CD7" w14:textId="4378C699" w:rsidR="00C214CE" w:rsidRDefault="00C214CE" w:rsidP="00F94F05">
      <w:pPr>
        <w:rPr>
          <w:lang w:val="en-US"/>
        </w:rPr>
      </w:pPr>
    </w:p>
    <w:p w14:paraId="0B67A40B" w14:textId="07FB5C9E" w:rsidR="00C214CE" w:rsidRDefault="00C214CE" w:rsidP="00C214CE">
      <w:pPr>
        <w:pStyle w:val="Heading1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Spring Boot properties</w:t>
      </w:r>
    </w:p>
    <w:p w14:paraId="511CD245" w14:textId="6D51B852" w:rsidR="00C214CE" w:rsidRPr="00C214CE" w:rsidRDefault="00C214CE" w:rsidP="00C214C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application.yml</w:t>
      </w:r>
      <w:proofErr w:type="spellEnd"/>
    </w:p>
    <w:p w14:paraId="73191660" w14:textId="4CE1D7C7" w:rsidR="00C214CE" w:rsidRDefault="00C214CE" w:rsidP="00C214CE">
      <w:pPr>
        <w:pStyle w:val="ListParagraph"/>
        <w:numPr>
          <w:ilvl w:val="0"/>
          <w:numId w:val="2"/>
        </w:numPr>
      </w:pPr>
      <w:proofErr w:type="spellStart"/>
      <w:r w:rsidRPr="00C214CE">
        <w:t>application.properties</w:t>
      </w:r>
      <w:proofErr w:type="spellEnd"/>
    </w:p>
    <w:p w14:paraId="0F1FD9B8" w14:textId="03CD6F1F" w:rsidR="00C214CE" w:rsidRDefault="00664A0A" w:rsidP="00C214CE">
      <w:r w:rsidRPr="00664A0A">
        <w:t>https://www.javatpoint.com/spring-boot-properties</w:t>
      </w:r>
    </w:p>
    <w:p w14:paraId="202E8620" w14:textId="2822907A" w:rsidR="00C214CE" w:rsidRDefault="00C214CE" w:rsidP="00C214CE">
      <w:r>
        <w:t>Properties:</w:t>
      </w:r>
    </w:p>
    <w:p w14:paraId="07EC79EE" w14:textId="45B8BCE7" w:rsidR="00C214CE" w:rsidRDefault="00C214CE" w:rsidP="00C214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</w:pPr>
      <w:proofErr w:type="spellStart"/>
      <w:r w:rsidRPr="00C214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spring.output.ansi.enabled</w:t>
      </w:r>
      <w:proofErr w:type="spellEnd"/>
      <w:r w:rsidRPr="00C214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214C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C214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always</w:t>
      </w:r>
      <w:r w:rsidRPr="00C214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C214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spring.main.banner</w:t>
      </w:r>
      <w:proofErr w:type="spellEnd"/>
      <w:r w:rsidRPr="00C214C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-mode</w:t>
      </w:r>
      <w:r w:rsidRPr="00C214C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C214C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off</w:t>
      </w:r>
    </w:p>
    <w:p w14:paraId="50221EF5" w14:textId="77777777" w:rsidR="00C214CE" w:rsidRDefault="00C214CE" w:rsidP="00C214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logging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level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root</w:t>
      </w:r>
      <w:r>
        <w:rPr>
          <w:color w:val="A9B7C6"/>
        </w:rPr>
        <w:t>: INFO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org.springframework.web</w:t>
      </w:r>
      <w:proofErr w:type="spellEnd"/>
      <w:r>
        <w:rPr>
          <w:color w:val="A9B7C6"/>
        </w:rPr>
        <w:t>: INFO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org.springframework.security</w:t>
      </w:r>
      <w:proofErr w:type="spellEnd"/>
      <w:r>
        <w:rPr>
          <w:color w:val="A9B7C6"/>
        </w:rPr>
        <w:t>: INFO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org.springframework.security.saml</w:t>
      </w:r>
      <w:proofErr w:type="spellEnd"/>
      <w:r>
        <w:rPr>
          <w:color w:val="A9B7C6"/>
        </w:rPr>
        <w:t>: INFO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org.opensaml.xmlsec</w:t>
      </w:r>
      <w:proofErr w:type="spellEnd"/>
      <w:r>
        <w:rPr>
          <w:color w:val="A9B7C6"/>
        </w:rPr>
        <w:t>: WARN</w:t>
      </w:r>
    </w:p>
    <w:p w14:paraId="5B33B0B9" w14:textId="58D18DF3" w:rsidR="00C214CE" w:rsidRDefault="00C214CE" w:rsidP="00C214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33333"/>
          <w:shd w:val="clear" w:color="auto" w:fill="EFF1EB"/>
        </w:rPr>
      </w:pPr>
      <w:r>
        <w:rPr>
          <w:rFonts w:ascii="Segoe UI" w:hAnsi="Segoe UI" w:cs="Segoe UI"/>
          <w:color w:val="333333"/>
          <w:shd w:val="clear" w:color="auto" w:fill="EFF1EB"/>
        </w:rPr>
        <w:t>spring.application.name</w:t>
      </w:r>
    </w:p>
    <w:p w14:paraId="7A3F75EC" w14:textId="46F5EC8C" w:rsidR="00C214CE" w:rsidRDefault="00C214CE" w:rsidP="00C214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spring.config.location</w:t>
      </w:r>
      <w:proofErr w:type="spellEnd"/>
    </w:p>
    <w:p w14:paraId="63808588" w14:textId="7B2CB8C6" w:rsidR="00C214CE" w:rsidRDefault="00C214CE" w:rsidP="00C214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C214C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logging.file.path</w:t>
      </w:r>
      <w:proofErr w:type="spellEnd"/>
    </w:p>
    <w:p w14:paraId="7DB96CD3" w14:textId="70A332FD" w:rsidR="00664A0A" w:rsidRPr="00C214CE" w:rsidRDefault="00664A0A" w:rsidP="00C214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664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logging.file</w:t>
      </w:r>
      <w:proofErr w:type="spellEnd"/>
    </w:p>
    <w:p w14:paraId="510D7010" w14:textId="22577296" w:rsidR="00C214CE" w:rsidRDefault="00C214CE" w:rsidP="00C214CE"/>
    <w:p w14:paraId="0FD3A6F5" w14:textId="19F20B4C" w:rsidR="00C214CE" w:rsidRDefault="00C214CE" w:rsidP="00C214CE"/>
    <w:p w14:paraId="75A80F30" w14:textId="4B5BA790" w:rsidR="005244A7" w:rsidRDefault="005244A7" w:rsidP="00C214CE"/>
    <w:p w14:paraId="1638145C" w14:textId="0071C71F" w:rsidR="005244A7" w:rsidRDefault="005244A7" w:rsidP="00C214CE"/>
    <w:p w14:paraId="6D0D3030" w14:textId="77777777" w:rsidR="005244A7" w:rsidRDefault="005244A7" w:rsidP="005244A7">
      <w:pPr>
        <w:pStyle w:val="Heading4"/>
        <w:shd w:val="clear" w:color="auto" w:fill="FFFFFF"/>
        <w:rPr>
          <w:rFonts w:ascii="Segoe UI" w:hAnsi="Segoe UI" w:cs="Segoe UI"/>
          <w:spacing w:val="-1"/>
          <w:sz w:val="38"/>
          <w:szCs w:val="38"/>
        </w:rPr>
      </w:pPr>
      <w:r>
        <w:rPr>
          <w:rFonts w:ascii="Segoe UI" w:hAnsi="Segoe UI" w:cs="Segoe UI"/>
          <w:spacing w:val="-1"/>
          <w:sz w:val="38"/>
          <w:szCs w:val="38"/>
        </w:rPr>
        <w:t>Running the Example</w:t>
      </w:r>
    </w:p>
    <w:p w14:paraId="27F09E7F" w14:textId="2938C0E2" w:rsidR="005244A7" w:rsidRDefault="005244A7" w:rsidP="00C214CE">
      <w:pP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  <w:t>mvn</w:t>
      </w:r>
      <w:proofErr w:type="spellEnd"/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  <w:t>spring-boot:run</w:t>
      </w:r>
      <w:proofErr w:type="spellEnd"/>
    </w:p>
    <w:p w14:paraId="014C5B9F" w14:textId="5F7E467F" w:rsidR="00C92511" w:rsidRDefault="00FE49A1" w:rsidP="00C214CE">
      <w:pP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</w:pP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  <w:t>or</w:t>
      </w:r>
    </w:p>
    <w:p w14:paraId="698218F8" w14:textId="77777777" w:rsidR="00FE49A1" w:rsidRDefault="00FE49A1" w:rsidP="00FE49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To run that application, use the </w:t>
      </w: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  <w:sz w:val="23"/>
          <w:szCs w:val="23"/>
        </w:rPr>
        <w:t>java -jar</w:t>
      </w:r>
      <w:r>
        <w:rPr>
          <w:rFonts w:ascii="Segoe UI" w:hAnsi="Segoe UI" w:cs="Segoe UI"/>
          <w:color w:val="191E1E"/>
          <w:spacing w:val="-1"/>
        </w:rPr>
        <w:t> command, as follows:</w:t>
      </w:r>
    </w:p>
    <w:p w14:paraId="3F04C24D" w14:textId="77777777" w:rsidR="00FE49A1" w:rsidRDefault="00FE49A1" w:rsidP="00FE49A1">
      <w:pPr>
        <w:pStyle w:val="HTMLPreformatted"/>
        <w:shd w:val="clear" w:color="auto" w:fill="FFFFFF"/>
        <w:rPr>
          <w:rFonts w:ascii="var(--monospace-font-family)" w:hAnsi="var(--monospace-font-family)"/>
          <w:color w:val="191E1E"/>
          <w:spacing w:val="-1"/>
        </w:rPr>
      </w:pPr>
      <w:r>
        <w:rPr>
          <w:rStyle w:val="hljs-meta"/>
          <w:rFonts w:ascii="var(--monospace-font-family)" w:hAnsi="var(--monospace-font-family)"/>
          <w:color w:val="191E1E"/>
          <w:spacing w:val="-1"/>
        </w:rPr>
        <w:t>$</w:t>
      </w:r>
      <w:r>
        <w:rPr>
          <w:rStyle w:val="bash"/>
          <w:rFonts w:ascii="var(--monospace-font-family)" w:hAnsi="var(--monospace-font-family)"/>
          <w:color w:val="191E1E"/>
          <w:spacing w:val="-1"/>
        </w:rPr>
        <w:t xml:space="preserve"> java -jar target/myproject-0.0.1-SNAPSHOT.jar</w:t>
      </w:r>
    </w:p>
    <w:p w14:paraId="0A635CDE" w14:textId="4B53F8E2" w:rsidR="00FE49A1" w:rsidRDefault="00FE49A1" w:rsidP="00C214CE">
      <w:pP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</w:pPr>
    </w:p>
    <w:p w14:paraId="177EB4D9" w14:textId="77777777" w:rsidR="00B72753" w:rsidRDefault="00B72753" w:rsidP="00B7275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It is also possible to run a packaged application with remote debugging support enabled. Doing so lets you attach a debugger to your packaged application, as shown in the following example:</w:t>
      </w:r>
    </w:p>
    <w:p w14:paraId="72ECA06D" w14:textId="77777777" w:rsidR="00B72753" w:rsidRDefault="00B72753" w:rsidP="00B72753">
      <w:pPr>
        <w:pStyle w:val="HTMLPreformatted"/>
        <w:shd w:val="clear" w:color="auto" w:fill="FFFFFF"/>
        <w:rPr>
          <w:rStyle w:val="bash"/>
          <w:rFonts w:ascii="var(--monospace-font-family)" w:hAnsi="var(--monospace-font-family)"/>
          <w:color w:val="191E1E"/>
          <w:spacing w:val="-1"/>
        </w:rPr>
      </w:pPr>
      <w:r>
        <w:rPr>
          <w:rStyle w:val="hljs-meta"/>
          <w:rFonts w:ascii="var(--monospace-font-family)" w:hAnsi="var(--monospace-font-family)"/>
          <w:color w:val="191E1E"/>
          <w:spacing w:val="-1"/>
        </w:rPr>
        <w:t>$</w:t>
      </w:r>
      <w:r>
        <w:rPr>
          <w:rStyle w:val="bash"/>
          <w:rFonts w:ascii="var(--monospace-font-family)" w:hAnsi="var(--monospace-font-family)"/>
          <w:color w:val="191E1E"/>
          <w:spacing w:val="-1"/>
        </w:rPr>
        <w:t xml:space="preserve"> java -</w:t>
      </w:r>
      <w:proofErr w:type="spellStart"/>
      <w:r>
        <w:rPr>
          <w:rStyle w:val="bash"/>
          <w:rFonts w:ascii="var(--monospace-font-family)" w:hAnsi="var(--monospace-font-family)"/>
          <w:color w:val="191E1E"/>
          <w:spacing w:val="-1"/>
        </w:rPr>
        <w:t>Xdebug</w:t>
      </w:r>
      <w:proofErr w:type="spellEnd"/>
      <w:r>
        <w:rPr>
          <w:rStyle w:val="bash"/>
          <w:rFonts w:ascii="var(--monospace-font-family)" w:hAnsi="var(--monospace-font-family)"/>
          <w:color w:val="191E1E"/>
          <w:spacing w:val="-1"/>
        </w:rPr>
        <w:t xml:space="preserve"> -</w:t>
      </w:r>
      <w:proofErr w:type="spellStart"/>
      <w:r>
        <w:rPr>
          <w:rStyle w:val="bash"/>
          <w:rFonts w:ascii="var(--monospace-font-family)" w:hAnsi="var(--monospace-font-family)"/>
          <w:color w:val="191E1E"/>
          <w:spacing w:val="-1"/>
        </w:rPr>
        <w:t>Xrunjdwp:server</w:t>
      </w:r>
      <w:proofErr w:type="spellEnd"/>
      <w:r>
        <w:rPr>
          <w:rStyle w:val="bash"/>
          <w:rFonts w:ascii="var(--monospace-font-family)" w:hAnsi="var(--monospace-font-family)"/>
          <w:color w:val="191E1E"/>
          <w:spacing w:val="-1"/>
        </w:rPr>
        <w:t>=</w:t>
      </w:r>
      <w:proofErr w:type="spellStart"/>
      <w:r>
        <w:rPr>
          <w:rStyle w:val="bash"/>
          <w:rFonts w:ascii="var(--monospace-font-family)" w:hAnsi="var(--monospace-font-family)"/>
          <w:color w:val="191E1E"/>
          <w:spacing w:val="-1"/>
        </w:rPr>
        <w:t>y,transport</w:t>
      </w:r>
      <w:proofErr w:type="spellEnd"/>
      <w:r>
        <w:rPr>
          <w:rStyle w:val="bash"/>
          <w:rFonts w:ascii="var(--monospace-font-family)" w:hAnsi="var(--monospace-font-family)"/>
          <w:color w:val="191E1E"/>
          <w:spacing w:val="-1"/>
        </w:rPr>
        <w:t>=</w:t>
      </w:r>
      <w:proofErr w:type="spellStart"/>
      <w:r>
        <w:rPr>
          <w:rStyle w:val="bash"/>
          <w:rFonts w:ascii="var(--monospace-font-family)" w:hAnsi="var(--monospace-font-family)"/>
          <w:color w:val="191E1E"/>
          <w:spacing w:val="-1"/>
        </w:rPr>
        <w:t>dt_socket,address</w:t>
      </w:r>
      <w:proofErr w:type="spellEnd"/>
      <w:r>
        <w:rPr>
          <w:rStyle w:val="bash"/>
          <w:rFonts w:ascii="var(--monospace-font-family)" w:hAnsi="var(--monospace-font-family)"/>
          <w:color w:val="191E1E"/>
          <w:spacing w:val="-1"/>
        </w:rPr>
        <w:t>=8000,suspend=n \</w:t>
      </w:r>
    </w:p>
    <w:p w14:paraId="7AD36D41" w14:textId="77777777" w:rsidR="00B72753" w:rsidRDefault="00B72753" w:rsidP="00B72753">
      <w:pPr>
        <w:pStyle w:val="HTMLPreformatted"/>
        <w:shd w:val="clear" w:color="auto" w:fill="FFFFFF"/>
        <w:rPr>
          <w:rFonts w:ascii="var(--monospace-font-family)" w:hAnsi="var(--monospace-font-family)"/>
          <w:color w:val="191E1E"/>
          <w:spacing w:val="-1"/>
        </w:rPr>
      </w:pPr>
      <w:r>
        <w:rPr>
          <w:rStyle w:val="bash"/>
          <w:rFonts w:ascii="var(--monospace-font-family)" w:hAnsi="var(--monospace-font-family)"/>
          <w:color w:val="191E1E"/>
          <w:spacing w:val="-1"/>
        </w:rPr>
        <w:t xml:space="preserve">       -jar target/myapplication-0.0.1-SNAPSHOT.jar</w:t>
      </w:r>
    </w:p>
    <w:p w14:paraId="6F7FDA6E" w14:textId="77777777" w:rsidR="00B72753" w:rsidRDefault="00B72753" w:rsidP="00C214CE">
      <w:pP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</w:rPr>
      </w:pPr>
    </w:p>
    <w:p w14:paraId="19A1E948" w14:textId="77777777" w:rsidR="00C92511" w:rsidRDefault="00C92511" w:rsidP="00C92511">
      <w:pPr>
        <w:pStyle w:val="Heading4"/>
        <w:shd w:val="clear" w:color="auto" w:fill="FFFFFF"/>
        <w:rPr>
          <w:rFonts w:ascii="Segoe UI" w:hAnsi="Segoe UI" w:cs="Segoe UI"/>
          <w:spacing w:val="-1"/>
          <w:sz w:val="38"/>
          <w:szCs w:val="38"/>
        </w:rPr>
      </w:pPr>
      <w:r>
        <w:rPr>
          <w:rFonts w:ascii="Segoe UI" w:hAnsi="Segoe UI" w:cs="Segoe UI"/>
          <w:spacing w:val="-1"/>
          <w:sz w:val="38"/>
          <w:szCs w:val="38"/>
        </w:rPr>
        <w:t>Creating an Executable Jar</w:t>
      </w:r>
    </w:p>
    <w:p w14:paraId="2D424B6E" w14:textId="70BF1671" w:rsidR="00C92511" w:rsidRDefault="00C92511" w:rsidP="00C214CE"/>
    <w:p w14:paraId="4FA6C54B" w14:textId="77777777" w:rsidR="00C92511" w:rsidRDefault="00C92511" w:rsidP="00C9251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To create an executable jar, we need to add the </w:t>
      </w: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  <w:sz w:val="23"/>
          <w:szCs w:val="23"/>
        </w:rPr>
        <w:t>spring-boot-maven-plugin</w:t>
      </w:r>
      <w:r>
        <w:rPr>
          <w:rFonts w:ascii="Segoe UI" w:hAnsi="Segoe UI" w:cs="Segoe UI"/>
          <w:color w:val="191E1E"/>
          <w:spacing w:val="-1"/>
        </w:rPr>
        <w:t> to our </w:t>
      </w: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  <w:sz w:val="23"/>
          <w:szCs w:val="23"/>
        </w:rPr>
        <w:t>pom.xml</w:t>
      </w:r>
      <w:r>
        <w:rPr>
          <w:rFonts w:ascii="Segoe UI" w:hAnsi="Segoe UI" w:cs="Segoe UI"/>
          <w:color w:val="191E1E"/>
          <w:spacing w:val="-1"/>
        </w:rPr>
        <w:t>. To do so, insert the following lines just below the </w:t>
      </w: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  <w:sz w:val="23"/>
          <w:szCs w:val="23"/>
        </w:rPr>
        <w:t>dependencies</w:t>
      </w:r>
      <w:r>
        <w:rPr>
          <w:rFonts w:ascii="Segoe UI" w:hAnsi="Segoe UI" w:cs="Segoe UI"/>
          <w:color w:val="191E1E"/>
          <w:spacing w:val="-1"/>
        </w:rPr>
        <w:t> section:</w:t>
      </w:r>
    </w:p>
    <w:p w14:paraId="4BEB9CEC" w14:textId="77777777" w:rsidR="00C92511" w:rsidRDefault="00C92511" w:rsidP="00C92511">
      <w:pPr>
        <w:pStyle w:val="HTMLPreformatted"/>
        <w:shd w:val="clear" w:color="auto" w:fill="FFFFFF"/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</w:pPr>
      <w:r>
        <w:rPr>
          <w:rStyle w:val="hljs-tag"/>
          <w:rFonts w:ascii="var(--monospace-font-family)" w:hAnsi="var(--monospace-font-family)"/>
          <w:color w:val="191E1E"/>
          <w:spacing w:val="-1"/>
        </w:rPr>
        <w:t>&lt;</w:t>
      </w:r>
      <w:r>
        <w:rPr>
          <w:rStyle w:val="hljs-name"/>
          <w:rFonts w:ascii="var(--monospace-font-family)" w:hAnsi="var(--monospace-font-family)"/>
          <w:color w:val="191E1E"/>
          <w:spacing w:val="-1"/>
        </w:rPr>
        <w:t>build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28EFD8EF" w14:textId="77777777" w:rsidR="00C92511" w:rsidRDefault="00C92511" w:rsidP="00C92511">
      <w:pPr>
        <w:pStyle w:val="HTMLPreformatted"/>
        <w:shd w:val="clear" w:color="auto" w:fill="FFFFFF"/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</w:pP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t xml:space="preserve">    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&lt;</w:t>
      </w:r>
      <w:r>
        <w:rPr>
          <w:rStyle w:val="hljs-name"/>
          <w:rFonts w:ascii="var(--monospace-font-family)" w:hAnsi="var(--monospace-font-family)"/>
          <w:color w:val="191E1E"/>
          <w:spacing w:val="-1"/>
        </w:rPr>
        <w:t>plugins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14622271" w14:textId="77777777" w:rsidR="00C92511" w:rsidRDefault="00C92511" w:rsidP="00C92511">
      <w:pPr>
        <w:pStyle w:val="HTMLPreformatted"/>
        <w:shd w:val="clear" w:color="auto" w:fill="FFFFFF"/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</w:pP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t xml:space="preserve">        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&lt;</w:t>
      </w:r>
      <w:r>
        <w:rPr>
          <w:rStyle w:val="hljs-name"/>
          <w:rFonts w:ascii="var(--monospace-font-family)" w:hAnsi="var(--monospace-font-family)"/>
          <w:color w:val="191E1E"/>
          <w:spacing w:val="-1"/>
        </w:rPr>
        <w:t>plugin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13D005D2" w14:textId="77777777" w:rsidR="00C92511" w:rsidRDefault="00C92511" w:rsidP="00C92511">
      <w:pPr>
        <w:pStyle w:val="HTMLPreformatted"/>
        <w:shd w:val="clear" w:color="auto" w:fill="FFFFFF"/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</w:pP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t xml:space="preserve">            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&lt;</w:t>
      </w:r>
      <w:proofErr w:type="spellStart"/>
      <w:r>
        <w:rPr>
          <w:rStyle w:val="hljs-name"/>
          <w:rFonts w:ascii="var(--monospace-font-family)" w:hAnsi="var(--monospace-font-family)"/>
          <w:color w:val="191E1E"/>
          <w:spacing w:val="-1"/>
        </w:rPr>
        <w:t>groupId</w:t>
      </w:r>
      <w:proofErr w:type="spellEnd"/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  <w:proofErr w:type="spellStart"/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t>org.springframework.boot</w:t>
      </w:r>
      <w:proofErr w:type="spellEnd"/>
      <w:r>
        <w:rPr>
          <w:rStyle w:val="hljs-tag"/>
          <w:rFonts w:ascii="var(--monospace-font-family)" w:hAnsi="var(--monospace-font-family)"/>
          <w:color w:val="191E1E"/>
          <w:spacing w:val="-1"/>
        </w:rPr>
        <w:t>&lt;/</w:t>
      </w:r>
      <w:proofErr w:type="spellStart"/>
      <w:r>
        <w:rPr>
          <w:rStyle w:val="hljs-name"/>
          <w:rFonts w:ascii="var(--monospace-font-family)" w:hAnsi="var(--monospace-font-family)"/>
          <w:color w:val="191E1E"/>
          <w:spacing w:val="-1"/>
        </w:rPr>
        <w:t>groupId</w:t>
      </w:r>
      <w:proofErr w:type="spellEnd"/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2E7C08AE" w14:textId="77777777" w:rsidR="00C92511" w:rsidRDefault="00C92511" w:rsidP="00C92511">
      <w:pPr>
        <w:pStyle w:val="HTMLPreformatted"/>
        <w:shd w:val="clear" w:color="auto" w:fill="FFFFFF"/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</w:pP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lastRenderedPageBreak/>
        <w:t xml:space="preserve">            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&lt;</w:t>
      </w:r>
      <w:proofErr w:type="spellStart"/>
      <w:r>
        <w:rPr>
          <w:rStyle w:val="hljs-name"/>
          <w:rFonts w:ascii="var(--monospace-font-family)" w:hAnsi="var(--monospace-font-family)"/>
          <w:color w:val="191E1E"/>
          <w:spacing w:val="-1"/>
        </w:rPr>
        <w:t>artifactId</w:t>
      </w:r>
      <w:proofErr w:type="spellEnd"/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t>spring-boot-maven-plugin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&lt;/</w:t>
      </w:r>
      <w:proofErr w:type="spellStart"/>
      <w:r>
        <w:rPr>
          <w:rStyle w:val="hljs-name"/>
          <w:rFonts w:ascii="var(--monospace-font-family)" w:hAnsi="var(--monospace-font-family)"/>
          <w:color w:val="191E1E"/>
          <w:spacing w:val="-1"/>
        </w:rPr>
        <w:t>artifactId</w:t>
      </w:r>
      <w:proofErr w:type="spellEnd"/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6765C84F" w14:textId="77777777" w:rsidR="00C92511" w:rsidRDefault="00C92511" w:rsidP="00C92511">
      <w:pPr>
        <w:pStyle w:val="HTMLPreformatted"/>
        <w:shd w:val="clear" w:color="auto" w:fill="FFFFFF"/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</w:pP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t xml:space="preserve">        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&lt;/</w:t>
      </w:r>
      <w:r>
        <w:rPr>
          <w:rStyle w:val="hljs-name"/>
          <w:rFonts w:ascii="var(--monospace-font-family)" w:hAnsi="var(--monospace-font-family)"/>
          <w:color w:val="191E1E"/>
          <w:spacing w:val="-1"/>
        </w:rPr>
        <w:t>plugin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46C27B61" w14:textId="77777777" w:rsidR="00C92511" w:rsidRDefault="00C92511" w:rsidP="00C92511">
      <w:pPr>
        <w:pStyle w:val="HTMLPreformatted"/>
        <w:shd w:val="clear" w:color="auto" w:fill="FFFFFF"/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</w:pPr>
      <w:r>
        <w:rPr>
          <w:rStyle w:val="HTMLCode"/>
          <w:rFonts w:ascii="var(--monospace-font-family)" w:eastAsiaTheme="majorEastAsia" w:hAnsi="var(--monospace-font-family)"/>
          <w:color w:val="191E1E"/>
          <w:spacing w:val="-1"/>
        </w:rPr>
        <w:t xml:space="preserve">    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&lt;/</w:t>
      </w:r>
      <w:r>
        <w:rPr>
          <w:rStyle w:val="hljs-name"/>
          <w:rFonts w:ascii="var(--monospace-font-family)" w:hAnsi="var(--monospace-font-family)"/>
          <w:color w:val="191E1E"/>
          <w:spacing w:val="-1"/>
        </w:rPr>
        <w:t>plugins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2E041BAB" w14:textId="77777777" w:rsidR="00C92511" w:rsidRDefault="00C92511" w:rsidP="00C92511">
      <w:pPr>
        <w:pStyle w:val="HTMLPreformatted"/>
        <w:shd w:val="clear" w:color="auto" w:fill="FFFFFF"/>
        <w:rPr>
          <w:rFonts w:ascii="var(--monospace-font-family)" w:hAnsi="var(--monospace-font-family)"/>
          <w:color w:val="191E1E"/>
          <w:spacing w:val="-1"/>
        </w:rPr>
      </w:pPr>
      <w:r>
        <w:rPr>
          <w:rStyle w:val="hljs-tag"/>
          <w:rFonts w:ascii="var(--monospace-font-family)" w:hAnsi="var(--monospace-font-family)"/>
          <w:color w:val="191E1E"/>
          <w:spacing w:val="-1"/>
        </w:rPr>
        <w:t>&lt;/</w:t>
      </w:r>
      <w:r>
        <w:rPr>
          <w:rStyle w:val="hljs-name"/>
          <w:rFonts w:ascii="var(--monospace-font-family)" w:hAnsi="var(--monospace-font-family)"/>
          <w:color w:val="191E1E"/>
          <w:spacing w:val="-1"/>
        </w:rPr>
        <w:t>build</w:t>
      </w:r>
      <w:r>
        <w:rPr>
          <w:rStyle w:val="hljs-tag"/>
          <w:rFonts w:ascii="var(--monospace-font-family)" w:hAnsi="var(--monospace-font-family)"/>
          <w:color w:val="191E1E"/>
          <w:spacing w:val="-1"/>
        </w:rPr>
        <w:t>&gt;</w:t>
      </w:r>
    </w:p>
    <w:p w14:paraId="6DCCE682" w14:textId="6108CA28" w:rsidR="00C92511" w:rsidRDefault="00C92511" w:rsidP="00C214CE"/>
    <w:p w14:paraId="29404BC1" w14:textId="77777777" w:rsidR="00FE49A1" w:rsidRPr="00C214CE" w:rsidRDefault="00FE49A1" w:rsidP="00C214CE"/>
    <w:sectPr w:rsidR="00FE49A1" w:rsidRPr="00C2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7204"/>
    <w:multiLevelType w:val="hybridMultilevel"/>
    <w:tmpl w:val="9C888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9212E"/>
    <w:multiLevelType w:val="hybridMultilevel"/>
    <w:tmpl w:val="4FE0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12906">
    <w:abstractNumId w:val="1"/>
  </w:num>
  <w:num w:numId="2" w16cid:durableId="41078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4"/>
    <w:rsid w:val="000B6093"/>
    <w:rsid w:val="00262D13"/>
    <w:rsid w:val="002D03A4"/>
    <w:rsid w:val="005244A7"/>
    <w:rsid w:val="00643BEB"/>
    <w:rsid w:val="00664A0A"/>
    <w:rsid w:val="006B2DBF"/>
    <w:rsid w:val="009F407C"/>
    <w:rsid w:val="00AF2448"/>
    <w:rsid w:val="00B72753"/>
    <w:rsid w:val="00C214CE"/>
    <w:rsid w:val="00C92511"/>
    <w:rsid w:val="00D45B22"/>
    <w:rsid w:val="00EC5C5C"/>
    <w:rsid w:val="00F11B8D"/>
    <w:rsid w:val="00F94F05"/>
    <w:rsid w:val="00F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00E9"/>
  <w15:chartTrackingRefBased/>
  <w15:docId w15:val="{B7CA496D-EBB6-4284-93FD-848904B6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214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4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4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9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251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92511"/>
  </w:style>
  <w:style w:type="character" w:customStyle="1" w:styleId="hljs-name">
    <w:name w:val="hljs-name"/>
    <w:basedOn w:val="DefaultParagraphFont"/>
    <w:rsid w:val="00C92511"/>
  </w:style>
  <w:style w:type="character" w:customStyle="1" w:styleId="hljs-meta">
    <w:name w:val="hljs-meta"/>
    <w:basedOn w:val="DefaultParagraphFont"/>
    <w:rsid w:val="00FE49A1"/>
  </w:style>
  <w:style w:type="character" w:customStyle="1" w:styleId="bash">
    <w:name w:val="bash"/>
    <w:basedOn w:val="DefaultParagraphFont"/>
    <w:rsid w:val="00FE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Gadila</dc:creator>
  <cp:keywords/>
  <dc:description/>
  <cp:lastModifiedBy>Mahendra Gadila</cp:lastModifiedBy>
  <cp:revision>14</cp:revision>
  <dcterms:created xsi:type="dcterms:W3CDTF">2022-02-19T13:37:00Z</dcterms:created>
  <dcterms:modified xsi:type="dcterms:W3CDTF">2022-06-26T09:06:00Z</dcterms:modified>
</cp:coreProperties>
</file>