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gap0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</w:tblPr>
      <w:tblGrid>
        <w:gridCol w:w="2000"/>
        <w:gridCol w:w="4000"/>
      </w:tblGrid>
      <w:tr>
        <w:tc>
          <w:tcPr>
            <w:textDirection w:val="btLr"/>
          </w:tcPr>
          <w:p>
            <w:pPr>
              <w:widowControl w:val="0"/>
            </w:pPr>
            <w:r>
              <w:drawing>
                <wp:inline xmlns:wp="http://schemas.openxmlformats.org/drawingml/2006/wordprocessingDrawing" distT="0" distB="0" distL="0" distR="0">
                  <wp:extent cx="228600" cy="114300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.png"/>
                          <pic:cNvPicPr/>
                        </pic:nvPicPr>
                        <pic:blipFill>
                          <a:blip xmlns:r="http://schemas.openxmlformats.org/officeDocument/2006/relationships" r:embed="rIdIm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ab</w:t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m0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y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z</w:t>
            </w:r>
          </w:p>
        </w:tc>
      </w:tr>
    </w:tbl>
    <w:p>
      <w:pPr>
        <w:widowControl w:val="0"/>
      </w:pPr>
      <w:r>
        <w:rPr>
          <w:sz w:val="20"/>
        </w:rPr>
        <w:t xml:space="preserve">gap1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</w:tblPr>
      <w:tblGrid>
        <w:gridCol w:w="2000"/>
        <w:gridCol w:w="4000"/>
      </w:tblGrid>
      <w:tr>
        <w:tc>
          <w:tcPr>
            <w:textDirection w:val="btLr"/>
          </w:tcPr>
          <w:p>
            <w:pPr>
              <w:widowControl w:val="0"/>
            </w:pPr>
            <w:r>
              <w:drawing>
                <wp:inline xmlns:wp="http://schemas.openxmlformats.org/drawingml/2006/wordprocessingDrawing" distT="0" distB="0" distL="0" distR="0">
                  <wp:extent cx="457200" cy="114300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.png"/>
                          <pic:cNvPicPr/>
                        </pic:nvPicPr>
                        <pic:blipFill>
                          <a:blip xmlns:r="http://schemas.openxmlformats.org/officeDocument/2006/relationships" r:embed="rIdIm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ab</w:t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m1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y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z</w:t>
            </w:r>
          </w:p>
        </w:tc>
      </w:tr>
    </w:tbl>
    <w:p>
      <w:pPr>
        <w:widowControl w:val="0"/>
      </w:pPr>
      <w:r>
        <w:rPr>
          <w:sz w:val="20"/>
        </w:rPr>
        <w:t xml:space="preserve">gap2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</w:tblPr>
      <w:tblGrid>
        <w:gridCol w:w="2000"/>
        <w:gridCol w:w="4000"/>
      </w:tblGrid>
      <w:tr>
        <w:tc>
          <w:tcPr>
            <w:textDirection w:val="btLr"/>
          </w:tcPr>
          <w:p>
            <w:pPr>
              <w:widowControl w:val="0"/>
            </w:pPr>
            <w:r>
              <w:drawing>
                <wp:inline xmlns:wp="http://schemas.openxmlformats.org/drawingml/2006/wordprocessingDrawing" distT="0" distB="0" distL="0" distR="0">
                  <wp:extent cx="228600" cy="228600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.png"/>
                          <pic:cNvPicPr/>
                        </pic:nvPicPr>
                        <pic:blipFill>
                          <a:blip xmlns:r="http://schemas.openxmlformats.org/officeDocument/2006/relationships" r:embed="rIdIm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ab</w:t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m2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y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z</w:t>
            </w:r>
          </w:p>
        </w:tc>
      </w:tr>
    </w:tbl>
    <w:p>
      <w:pPr>
        <w:widowControl w:val="0"/>
      </w:pPr>
      <w:r>
        <w:rPr>
          <w:sz w:val="20"/>
        </w:rPr>
        <w:t xml:space="preserve">gap3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</w:tblPr>
      <w:tblGrid>
        <w:gridCol w:w="2000"/>
        <w:gridCol w:w="4000"/>
      </w:tblGrid>
      <w:tr>
        <w:tc>
          <w:tcPr>
            <w:textDirection w:val="btLr"/>
          </w:tcPr>
          <w:p>
            <w:pPr>
              <w:widowControl w:val="0"/>
            </w:pPr>
            <w:r>
              <w:drawing>
                <wp:inline xmlns:wp="http://schemas.openxmlformats.org/drawingml/2006/wordprocessingDrawing" distT="0" distB="0" distL="0" distR="0">
                  <wp:extent cx="114300" cy="228600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.png"/>
                          <pic:cNvPicPr/>
                        </pic:nvPicPr>
                        <pic:blipFill>
                          <a:blip xmlns:r="http://schemas.openxmlformats.org/officeDocument/2006/relationships" r:embed="rIdIm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ab</w:t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m3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y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z</w:t>
            </w:r>
          </w:p>
        </w:tc>
      </w:tr>
    </w:tbl>
    <w:p>
      <w:pPr>
        <w:widowControl w:val="0"/>
      </w:pPr>
      <w:r>
        <w:rPr>
          <w:sz w:val="20"/>
        </w:rPr>
        <w:t xml:space="preserve">gap4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</w:tblPr>
      <w:tblGrid>
        <w:gridCol w:w="2000"/>
        <w:gridCol w:w="4000"/>
      </w:tblGrid>
      <w:tr>
        <w:tc>
          <w:tcPr>
            <w:textDirection w:val="btLr"/>
          </w:tcPr>
          <w:p>
            <w:pPr>
              <w:widowControl w:val="0"/>
            </w:pPr>
            <w:r>
              <w:drawing>
                <wp:inline xmlns:wp="http://schemas.openxmlformats.org/drawingml/2006/wordprocessingDrawing" distT="0" distB="0" distL="0" distR="0">
                  <wp:extent cx="457200" cy="457200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.png"/>
                          <pic:cNvPicPr/>
                        </pic:nvPicPr>
                        <pic:blipFill>
                          <a:blip xmlns:r="http://schemas.openxmlformats.org/officeDocument/2006/relationships" r:embed="rIdIm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ab</w:t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m4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y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z</w:t>
            </w:r>
          </w:p>
        </w:tc>
      </w:tr>
    </w:tbl>
    <w:p>
      <w:pPr>
        <w:widowControl w:val="0"/>
      </w:pPr>
      <w:r>
        <w:rPr>
          <w:sz w:val="20"/>
        </w:rPr>
        <w:t xml:space="preserve">end</w:t>
      </w:r>
    </w:p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Relationship Id="rIdImg" Type="http://schemas.openxmlformats.org/officeDocument/2006/relationships/image" Target="media/p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