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sectPr>
      <w:pgSz w:w="11906" w:h="16838"/>
      <w:pgMar w:top="567" w:right="567" w:bottom="567" w:left="567" w:header="0" w:footer="0" w:gutter="0"/>
      <w:lnNumType w:countBy="2" w:start="5" w:distance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