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above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single" w:sz="24" w:space="0" w:color="000000"/>
        </w:pBdr>
      </w:pPr>
      <w:r>
        <w:rPr>
          <w:sz w:val="20"/>
        </w:rPr>
        <w:t xml:space="preserve">one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single" w:sz="24" w:space="0" w:color="000000"/>
        </w:pBdr>
      </w:pPr>
      <w:r>
        <w:rPr>
          <w:sz w:val="20"/>
        </w:rPr>
        <w:t xml:space="preserve">two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