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tcBorders>
              <w:top w:val="single" w:sz="48" w:space="0" w:color="000000"/>
            </w:tcBorders>
          </w:tcPr>
          <w:p>
            <w:pPr>
              <w:widowControl w:val="0"/>
            </w:pPr>
            <w:r>
              <w:rPr>
                <w:sz w:val="20"/>
              </w:rPr>
              <w:t xml:space="preserve">R1A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R1B</w:t>
            </w:r>
          </w:p>
        </w:tc>
      </w:tr>
    </w:tbl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