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p>
      <w:pPr>
        <w:widowControl w:val="0"/>
      </w:pPr>
      <w:r>
        <w:pict>
          <v:shape xmlns:v="urn:schemas-microsoft-com:vml" id="vml1" type="#_x0000_t202" style="position:absolute;margin-left:200pt;margin-top:20pt;width:120pt;height:40pt" fillcolor="#eeeeee" strokecolor="#000000">
            <v:textbox>
              <w:txbxContent>
                <w:p>
                  <w:pPr>
                    <w:widowControl w:val="0"/>
                  </w:pPr>
                  <w:r>
                    <w:rPr>
                      <w:sz w:val="20"/>
                    </w:rPr>
                    <w:t>VMLBOX</w:t>
                  </w:r>
                </w:p>
              </w:txbxContent>
            </v:textbox>
          </v:shape>
        </w:pict>
      </w:r>
      <w:r>
        <w:rPr>
          <w:sz w:val="20"/>
        </w:rPr>
        <w:t xml:space="preserve">vml anchor</w:t>
      </w:r>
    </w:p>
    <w:p>
      <w:pPr>
        <w:widowControl w:val="0"/>
      </w:pPr>
      <w:r>
        <w:rPr>
          <w:sz w:val="20"/>
        </w:rPr>
        <w:t xml:space="preserve">middle</w:t>
      </w:r>
    </w:p>
    <w:p>
      <w:pPr>
        <w:widowControl w:val="0"/>
      </w:pPr>
      <w:r>
        <w:drawing>
          <wp:anchor xmlns:wp="http://schemas.openxmlformats.org/drawingml/2006/wordprocessingDrawing" behindDoc="0" distT="0" distB="0" distL="0" distR="0" simplePos="0" relativeHeight="2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254000</wp:posOffset>
            </wp:positionV>
            <wp:extent cx="1524000" cy="508000"/>
            <wp:wrapNone/>
            <wp:docPr id="7" name="Text Box 7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1524000" cy="508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widowControl w:val="0"/>
                        </w:pPr>
                        <w:r>
                          <w:rPr>
                            <w:sz w:val="20"/>
                          </w:rPr>
                          <w:t>DMLBOX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rPr>
          <w:sz w:val="20"/>
        </w:rPr>
        <w:t xml:space="preserve">dml anchor</w:t>
      </w:r>
    </w:p>
    <w:p>
      <w:pPr>
        <w:widowControl w:val="0"/>
      </w:pPr>
      <w:r>
        <w:rPr>
          <w:sz w:val="20"/>
        </w:rPr>
        <w:t xml:space="preserve">after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