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n1" style="width:90pt;height:60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alpha beta gamma delta epsilon</w:t>
                  </w:r>
                </w:p>
              </w:txbxContent>
            </v:textbox>
          </v:shape>
        </w:pict>
      </w:r>
      <w:r>
        <w:rPr>
          <w:sz w:val="20"/>
        </w:rPr>
        <w:t xml:space="preserve">-1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n2" style="width:150pt;height:60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alpha beta gamma delta epsilon</w:t>
                  </w:r>
                </w:p>
              </w:txbxContent>
            </v:textbox>
          </v:shape>
        </w:pict>
      </w:r>
      <w:r>
        <w:rPr>
          <w:sz w:val="20"/>
        </w:rPr>
        <w:t xml:space="preserve">-2</w:t>
      </w:r>
    </w:p>
    <w:p>
      <w:pPr>
        <w:rPr>
          <w:sz w:val="40"/>
        </w:rPr>
      </w:pPr>
      <w:r>
        <w:rPr>
          <w:sz w:val="40"/>
        </w:rPr>
        <w:t xml:space="preserve">L-</w:t>
      </w:r>
      <w:r>
        <w:rPr>
          <w:sz w:val="40"/>
        </w:rPr>
        <w:pict>
          <v:shape id="n3" style="width:90pt;height:60pt">
            <v:textbox>
              <w:txbxContent>
                <w:p>
                  <w:pPr>
                    <w:rPr>
                      <w:sz w:val="40"/>
                    </w:rPr>
                  </w:pPr>
                  <w:r>
                    <w:rPr>
                      <w:sz w:val="40"/>
                    </w:rPr>
                    <w:t>alpha beta gamma delta epsilon</w:t>
                  </w:r>
                </w:p>
              </w:txbxContent>
            </v:textbox>
          </v:shape>
        </w:pict>
      </w:r>
      <w:r>
        <w:rPr>
          <w:sz w:val="40"/>
        </w:rPr>
        <w:t xml:space="preserve">-3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