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FD5C9" w14:textId="2ED3F4A3" w:rsidR="003017E7" w:rsidRDefault="00DA3A5A">
      <w:r>
        <w:rPr>
          <w:rFonts w:hint="eastAsia"/>
        </w:rPr>
        <w:t>从你的上课纪律把氯化钠就是快乐ncav4</w:t>
      </w:r>
      <w:bookmarkStart w:id="0" w:name="_GoBack"/>
      <w:bookmarkEnd w:id="0"/>
    </w:p>
    <w:sectPr w:rsidR="00301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13"/>
    <w:rsid w:val="003017E7"/>
    <w:rsid w:val="00A81113"/>
    <w:rsid w:val="00DA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BD91"/>
  <w15:chartTrackingRefBased/>
  <w15:docId w15:val="{111A251C-86C0-4DC5-9C08-845EB600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港 王</dc:creator>
  <cp:keywords/>
  <dc:description/>
  <cp:lastModifiedBy>港 王</cp:lastModifiedBy>
  <cp:revision>2</cp:revision>
  <dcterms:created xsi:type="dcterms:W3CDTF">2019-07-30T11:03:00Z</dcterms:created>
  <dcterms:modified xsi:type="dcterms:W3CDTF">2019-07-30T11:03:00Z</dcterms:modified>
</cp:coreProperties>
</file>