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80" w:rsidRDefault="008050A6" w:rsidP="008050A6">
      <w:pPr>
        <w:jc w:val="center"/>
        <w:rPr>
          <w:sz w:val="96"/>
          <w:szCs w:val="96"/>
        </w:rPr>
      </w:pPr>
      <w:r w:rsidRPr="008050A6">
        <w:rPr>
          <w:sz w:val="96"/>
          <w:szCs w:val="96"/>
        </w:rPr>
        <w:t>Dungeon Crawler 2.0</w:t>
      </w:r>
    </w:p>
    <w:p w:rsidR="008050A6" w:rsidRDefault="008050A6" w:rsidP="008050A6">
      <w:pPr>
        <w:jc w:val="center"/>
        <w:rPr>
          <w:sz w:val="72"/>
          <w:szCs w:val="96"/>
        </w:rPr>
      </w:pPr>
      <w:r>
        <w:rPr>
          <w:sz w:val="72"/>
          <w:szCs w:val="96"/>
        </w:rPr>
        <w:t>By Theo Joyce</w:t>
      </w:r>
    </w:p>
    <w:p w:rsidR="008050A6" w:rsidRDefault="008050A6" w:rsidP="008050A6">
      <w:pPr>
        <w:jc w:val="center"/>
        <w:rPr>
          <w:sz w:val="72"/>
          <w:szCs w:val="96"/>
        </w:rPr>
      </w:pPr>
      <w:r w:rsidRPr="008050A6">
        <w:rPr>
          <w:sz w:val="72"/>
          <w:szCs w:val="96"/>
        </w:rPr>
        <w:t>Mr. R. Kedwell</w:t>
      </w:r>
    </w:p>
    <w:p w:rsidR="008050A6" w:rsidRDefault="008050A6" w:rsidP="008050A6">
      <w:pPr>
        <w:jc w:val="center"/>
        <w:rPr>
          <w:sz w:val="72"/>
          <w:szCs w:val="96"/>
        </w:rPr>
      </w:pPr>
      <w:r>
        <w:rPr>
          <w:sz w:val="72"/>
          <w:szCs w:val="96"/>
        </w:rPr>
        <w:t>ICS3U</w:t>
      </w:r>
    </w:p>
    <w:p w:rsidR="008050A6" w:rsidRDefault="008050A6" w:rsidP="008050A6">
      <w:pPr>
        <w:jc w:val="center"/>
        <w:rPr>
          <w:sz w:val="72"/>
          <w:szCs w:val="96"/>
        </w:rPr>
      </w:pPr>
      <w:r>
        <w:rPr>
          <w:sz w:val="72"/>
          <w:szCs w:val="96"/>
        </w:rPr>
        <w:t>15/06/2016</w:t>
      </w:r>
    </w:p>
    <w:p w:rsidR="008050A6" w:rsidRDefault="008050A6" w:rsidP="008050A6">
      <w:pPr>
        <w:jc w:val="center"/>
        <w:rPr>
          <w:sz w:val="72"/>
          <w:szCs w:val="96"/>
        </w:rPr>
      </w:pPr>
      <w:r>
        <w:rPr>
          <w:sz w:val="72"/>
          <w:szCs w:val="96"/>
        </w:rPr>
        <w:t>USB</w:t>
      </w:r>
    </w:p>
    <w:p w:rsidR="008050A6" w:rsidRDefault="008050A6" w:rsidP="008050A6">
      <w:pPr>
        <w:jc w:val="center"/>
        <w:rPr>
          <w:sz w:val="72"/>
          <w:szCs w:val="96"/>
        </w:rPr>
      </w:pPr>
    </w:p>
    <w:p w:rsidR="008050A6" w:rsidRDefault="008050A6" w:rsidP="008050A6">
      <w:pPr>
        <w:jc w:val="center"/>
        <w:rPr>
          <w:sz w:val="72"/>
          <w:szCs w:val="96"/>
        </w:rPr>
      </w:pPr>
    </w:p>
    <w:p w:rsidR="008050A6" w:rsidRDefault="008050A6" w:rsidP="008050A6">
      <w:pPr>
        <w:jc w:val="center"/>
        <w:rPr>
          <w:sz w:val="72"/>
          <w:szCs w:val="96"/>
        </w:rPr>
      </w:pPr>
    </w:p>
    <w:p w:rsidR="008050A6" w:rsidRDefault="008050A6" w:rsidP="008050A6">
      <w:pPr>
        <w:jc w:val="center"/>
        <w:rPr>
          <w:sz w:val="72"/>
          <w:szCs w:val="96"/>
        </w:rPr>
      </w:pPr>
    </w:p>
    <w:bookmarkStart w:id="0" w:name="ToC"/>
    <w:p w:rsidR="005632EE" w:rsidRDefault="005632EE" w:rsidP="005632EE">
      <w:pPr>
        <w:pStyle w:val="Header"/>
        <w:jc w:val="right"/>
      </w:pPr>
      <w:r>
        <w:fldChar w:fldCharType="begin"/>
      </w:r>
      <w:r>
        <w:instrText xml:space="preserve"> HYPERLINK  \l "ToC" </w:instrText>
      </w:r>
      <w:r>
        <w:fldChar w:fldCharType="separate"/>
      </w:r>
      <w:r w:rsidRPr="005632EE">
        <w:rPr>
          <w:rStyle w:val="Hyperlink"/>
        </w:rPr>
        <w:t>Table of Contents</w:t>
      </w:r>
      <w:r>
        <w:fldChar w:fldCharType="end"/>
      </w:r>
    </w:p>
    <w:p w:rsidR="008050A6" w:rsidRDefault="008050A6" w:rsidP="008050A6">
      <w:pPr>
        <w:jc w:val="center"/>
        <w:rPr>
          <w:sz w:val="72"/>
          <w:szCs w:val="96"/>
        </w:rPr>
      </w:pPr>
      <w:r>
        <w:rPr>
          <w:sz w:val="72"/>
          <w:szCs w:val="96"/>
        </w:rPr>
        <w:lastRenderedPageBreak/>
        <w:t>Table of Contents</w:t>
      </w:r>
    </w:p>
    <w:bookmarkEnd w:id="0"/>
    <w:p w:rsidR="008050A6" w:rsidRDefault="008050A6" w:rsidP="008050A6">
      <w:pPr>
        <w:jc w:val="center"/>
        <w:rPr>
          <w:sz w:val="72"/>
          <w:szCs w:val="96"/>
        </w:rPr>
      </w:pPr>
    </w:p>
    <w:p w:rsidR="005632EE" w:rsidRDefault="005632EE" w:rsidP="008050A6">
      <w:pPr>
        <w:jc w:val="center"/>
        <w:rPr>
          <w:sz w:val="72"/>
          <w:szCs w:val="96"/>
        </w:rPr>
      </w:pPr>
    </w:p>
    <w:p w:rsidR="008050A6" w:rsidRPr="005632EE" w:rsidRDefault="008639A9" w:rsidP="005632EE">
      <w:pPr>
        <w:pStyle w:val="ListParagraph"/>
        <w:numPr>
          <w:ilvl w:val="0"/>
          <w:numId w:val="1"/>
        </w:numPr>
        <w:jc w:val="center"/>
        <w:rPr>
          <w:sz w:val="56"/>
          <w:szCs w:val="96"/>
        </w:rPr>
      </w:pPr>
      <w:hyperlink w:anchor="Step1" w:history="1">
        <w:r w:rsidR="008050A6" w:rsidRPr="005632EE">
          <w:rPr>
            <w:rStyle w:val="Hyperlink"/>
            <w:sz w:val="56"/>
            <w:szCs w:val="96"/>
          </w:rPr>
          <w:t>Step 1 – Defining the problem</w:t>
        </w:r>
      </w:hyperlink>
    </w:p>
    <w:p w:rsidR="008050A6" w:rsidRPr="007B4DB0" w:rsidRDefault="008639A9" w:rsidP="005632EE">
      <w:pPr>
        <w:pStyle w:val="ListParagraph"/>
        <w:numPr>
          <w:ilvl w:val="0"/>
          <w:numId w:val="1"/>
        </w:numPr>
        <w:jc w:val="center"/>
        <w:rPr>
          <w:rStyle w:val="Hyperlink"/>
          <w:color w:val="auto"/>
          <w:sz w:val="56"/>
          <w:szCs w:val="96"/>
          <w:u w:val="none"/>
        </w:rPr>
      </w:pPr>
      <w:hyperlink w:anchor="Step2" w:history="1">
        <w:r w:rsidR="008050A6" w:rsidRPr="005632EE">
          <w:rPr>
            <w:rStyle w:val="Hyperlink"/>
            <w:sz w:val="56"/>
            <w:szCs w:val="96"/>
          </w:rPr>
          <w:t>Step 2 – Analysis and Design</w:t>
        </w:r>
      </w:hyperlink>
    </w:p>
    <w:p w:rsidR="007B4DB0" w:rsidRPr="005632EE" w:rsidRDefault="008639A9" w:rsidP="005632EE">
      <w:pPr>
        <w:pStyle w:val="ListParagraph"/>
        <w:numPr>
          <w:ilvl w:val="0"/>
          <w:numId w:val="1"/>
        </w:numPr>
        <w:jc w:val="center"/>
        <w:rPr>
          <w:sz w:val="56"/>
          <w:szCs w:val="96"/>
        </w:rPr>
      </w:pPr>
      <w:hyperlink w:anchor="Reference" w:history="1">
        <w:r w:rsidR="007B4DB0" w:rsidRPr="007B4DB0">
          <w:rPr>
            <w:rStyle w:val="Hyperlink"/>
            <w:sz w:val="56"/>
            <w:szCs w:val="96"/>
          </w:rPr>
          <w:t>References</w:t>
        </w:r>
      </w:hyperlink>
    </w:p>
    <w:p w:rsidR="008050A6" w:rsidRDefault="008639A9" w:rsidP="005632EE">
      <w:pPr>
        <w:pStyle w:val="ListParagraph"/>
        <w:numPr>
          <w:ilvl w:val="0"/>
          <w:numId w:val="1"/>
        </w:numPr>
        <w:jc w:val="center"/>
        <w:rPr>
          <w:sz w:val="56"/>
          <w:szCs w:val="96"/>
        </w:rPr>
      </w:pPr>
      <w:hyperlink w:anchor="WorkLog" w:history="1">
        <w:r w:rsidR="008050A6" w:rsidRPr="005632EE">
          <w:rPr>
            <w:rStyle w:val="Hyperlink"/>
            <w:sz w:val="56"/>
            <w:szCs w:val="96"/>
          </w:rPr>
          <w:t>Work Log</w:t>
        </w:r>
      </w:hyperlink>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bookmarkStart w:id="1" w:name="Step1"/>
    <w:p w:rsidR="005632EE" w:rsidRPr="005632EE" w:rsidRDefault="005632EE" w:rsidP="005632EE">
      <w:pPr>
        <w:pStyle w:val="Header"/>
        <w:jc w:val="right"/>
      </w:pPr>
      <w:r>
        <w:fldChar w:fldCharType="begin"/>
      </w:r>
      <w:r>
        <w:instrText xml:space="preserve"> HYPERLINK  \l "ToC" </w:instrText>
      </w:r>
      <w:r>
        <w:fldChar w:fldCharType="separate"/>
      </w:r>
      <w:r w:rsidRPr="005632EE">
        <w:rPr>
          <w:rStyle w:val="Hyperlink"/>
        </w:rPr>
        <w:t>Table of Contents</w:t>
      </w:r>
      <w:r>
        <w:fldChar w:fldCharType="end"/>
      </w:r>
    </w:p>
    <w:p w:rsidR="005632EE" w:rsidRPr="00E7386A" w:rsidRDefault="005632EE" w:rsidP="005632EE">
      <w:pPr>
        <w:pStyle w:val="Title"/>
        <w:rPr>
          <w:sz w:val="28"/>
          <w:szCs w:val="28"/>
          <w:u w:val="single"/>
        </w:rPr>
      </w:pPr>
      <w:r w:rsidRPr="00E7386A">
        <w:rPr>
          <w:sz w:val="28"/>
          <w:szCs w:val="28"/>
          <w:u w:val="single"/>
        </w:rPr>
        <w:t>ICS3U – FINAL PROJECT</w:t>
      </w:r>
      <w:r>
        <w:rPr>
          <w:sz w:val="28"/>
          <w:szCs w:val="28"/>
          <w:u w:val="single"/>
        </w:rPr>
        <w:br/>
      </w:r>
      <w:r w:rsidRPr="00E7386A">
        <w:rPr>
          <w:sz w:val="28"/>
          <w:szCs w:val="28"/>
          <w:u w:val="single"/>
        </w:rPr>
        <w:t>STEP 1 – DEFINING THE PROBLEM</w:t>
      </w:r>
    </w:p>
    <w:bookmarkEnd w:id="1"/>
    <w:p w:rsidR="005632EE" w:rsidRDefault="005632EE" w:rsidP="005632EE"/>
    <w:p w:rsidR="005632EE" w:rsidRDefault="005632EE" w:rsidP="005632EE">
      <w:r w:rsidRPr="00E7386A">
        <w:rPr>
          <w:b/>
          <w:i/>
          <w:iCs/>
          <w:u w:val="single"/>
        </w:rPr>
        <w:t>Type of Application</w:t>
      </w:r>
      <w:r>
        <w:t xml:space="preserve"> (i.e. game, text editor, trivia, music app, other)</w:t>
      </w:r>
    </w:p>
    <w:p w:rsidR="005632EE" w:rsidRPr="005632EE" w:rsidRDefault="005632EE" w:rsidP="005632EE">
      <w:pPr>
        <w:rPr>
          <w:color w:val="FF0000"/>
        </w:rPr>
      </w:pPr>
      <w:r w:rsidRPr="00B40704">
        <w:rPr>
          <w:color w:val="FF0000"/>
        </w:rPr>
        <w:t>The type of this application is a game.</w:t>
      </w:r>
    </w:p>
    <w:p w:rsidR="005632EE" w:rsidRDefault="005632EE" w:rsidP="005632EE"/>
    <w:p w:rsidR="005632EE" w:rsidRPr="00E7386A" w:rsidRDefault="005632EE" w:rsidP="005632EE">
      <w:pPr>
        <w:pStyle w:val="Heading1"/>
        <w:rPr>
          <w:b/>
          <w:i/>
          <w:iCs/>
        </w:rPr>
      </w:pPr>
      <w:r w:rsidRPr="00E7386A">
        <w:rPr>
          <w:b/>
          <w:i/>
          <w:iCs/>
        </w:rPr>
        <w:t>Detailed Application Description</w:t>
      </w:r>
    </w:p>
    <w:p w:rsidR="005632EE" w:rsidRDefault="005632EE" w:rsidP="005632EE">
      <w:pPr>
        <w:rPr>
          <w:sz w:val="32"/>
        </w:rPr>
      </w:pPr>
    </w:p>
    <w:p w:rsidR="005632EE" w:rsidRPr="00B40704" w:rsidRDefault="005632EE" w:rsidP="005632EE">
      <w:pPr>
        <w:rPr>
          <w:color w:val="FF0000"/>
          <w:sz w:val="32"/>
        </w:rPr>
      </w:pPr>
      <w:r w:rsidRPr="00B40704">
        <w:rPr>
          <w:color w:val="FF0000"/>
          <w:sz w:val="32"/>
        </w:rPr>
        <w:t>This game is in the Dungeon RPG genre. You, the player, create a simple character, and start off immediately in your first dungeon at level 1. You progress through the game by completing dungeons; a bunch of rooms with monsters you must fight. Upon defeating a monster, you get some gold and experience that goes towards your level. The higher your level the stronger you are, which is important for when you progress to more difficult dungeons, where the monsters may be too much for you if you are a low level. The goal of the game is to complete all the dungeons, but it can still be played after completing this goal.</w:t>
      </w:r>
    </w:p>
    <w:p w:rsidR="005632EE" w:rsidRDefault="005632EE" w:rsidP="005632EE"/>
    <w:p w:rsidR="005632EE" w:rsidRDefault="005632EE" w:rsidP="005632EE">
      <w:r w:rsidRPr="00E7386A">
        <w:rPr>
          <w:b/>
          <w:i/>
          <w:iCs/>
          <w:u w:val="single"/>
        </w:rPr>
        <w:t>Programming Knowledge Required</w:t>
      </w:r>
      <w:r w:rsidRPr="00E7386A">
        <w:rPr>
          <w:b/>
        </w:rPr>
        <w:t xml:space="preserve"> </w:t>
      </w:r>
      <w:r>
        <w:t>(i.e. loops, procedures, etc…)</w:t>
      </w:r>
    </w:p>
    <w:p w:rsidR="005632EE" w:rsidRDefault="005632EE" w:rsidP="005632EE"/>
    <w:p w:rsidR="005632EE" w:rsidRPr="00E7386A" w:rsidRDefault="005632EE" w:rsidP="005632EE">
      <w:r w:rsidRPr="00E7386A">
        <w:t>Explanation:</w:t>
      </w:r>
      <w:r>
        <w:t xml:space="preserve"> List the programming concept </w:t>
      </w:r>
      <w:r w:rsidRPr="004120F8">
        <w:rPr>
          <w:u w:val="single"/>
        </w:rPr>
        <w:t>and</w:t>
      </w:r>
      <w:r>
        <w:t xml:space="preserve"> explain how you plan to use it in your application (i.e. Sorts - to sort the high scores for my application)</w:t>
      </w:r>
    </w:p>
    <w:p w:rsidR="005632EE" w:rsidRPr="00B40704" w:rsidRDefault="005632EE" w:rsidP="005632EE">
      <w:pPr>
        <w:rPr>
          <w:color w:val="FF0000"/>
          <w:sz w:val="32"/>
        </w:rPr>
      </w:pPr>
      <w:r w:rsidRPr="00B40704">
        <w:rPr>
          <w:color w:val="FF0000"/>
          <w:sz w:val="32"/>
        </w:rPr>
        <w:t>Sorts – Will sort the player’s save files alphabetically</w:t>
      </w:r>
    </w:p>
    <w:p w:rsidR="005632EE" w:rsidRPr="00B40704" w:rsidRDefault="005632EE" w:rsidP="005632EE">
      <w:pPr>
        <w:rPr>
          <w:color w:val="FF0000"/>
          <w:sz w:val="32"/>
        </w:rPr>
      </w:pPr>
      <w:r w:rsidRPr="00B40704">
        <w:rPr>
          <w:color w:val="FF0000"/>
          <w:sz w:val="32"/>
        </w:rPr>
        <w:lastRenderedPageBreak/>
        <w:t>Procedures – Will handle things such as collision detection and attacking</w:t>
      </w:r>
    </w:p>
    <w:p w:rsidR="005632EE" w:rsidRPr="00B40704" w:rsidRDefault="005632EE" w:rsidP="005632EE">
      <w:pPr>
        <w:rPr>
          <w:color w:val="FF0000"/>
          <w:sz w:val="32"/>
        </w:rPr>
      </w:pPr>
      <w:r w:rsidRPr="00B40704">
        <w:rPr>
          <w:color w:val="FF0000"/>
          <w:sz w:val="32"/>
        </w:rPr>
        <w:t>Functions – Used for matching an item index to its item, and the reverse.</w:t>
      </w:r>
    </w:p>
    <w:p w:rsidR="005632EE" w:rsidRPr="00B40704" w:rsidRDefault="005632EE" w:rsidP="005632EE">
      <w:pPr>
        <w:rPr>
          <w:color w:val="FF0000"/>
          <w:sz w:val="32"/>
        </w:rPr>
      </w:pPr>
      <w:r w:rsidRPr="00B40704">
        <w:rPr>
          <w:color w:val="FF0000"/>
          <w:sz w:val="32"/>
        </w:rPr>
        <w:t>Structures – Used for enemy profiles, player information, etc.</w:t>
      </w:r>
    </w:p>
    <w:p w:rsidR="005632EE" w:rsidRPr="00B40704" w:rsidRDefault="005632EE" w:rsidP="005632EE">
      <w:pPr>
        <w:rPr>
          <w:color w:val="FF0000"/>
          <w:sz w:val="32"/>
        </w:rPr>
      </w:pPr>
      <w:r w:rsidRPr="00B40704">
        <w:rPr>
          <w:color w:val="FF0000"/>
          <w:sz w:val="32"/>
        </w:rPr>
        <w:t>Variables – Used for storing all of the information needed for the game, such as integers for health, images for the graphics, Boolean for determining if an enemy has been defeated, strings for the player’s name along with some other names such as an enemy’s name.</w:t>
      </w:r>
    </w:p>
    <w:p w:rsidR="005632EE" w:rsidRDefault="005632EE" w:rsidP="005632EE">
      <w:pPr>
        <w:rPr>
          <w:color w:val="FF0000"/>
          <w:sz w:val="32"/>
        </w:rPr>
      </w:pPr>
      <w:r w:rsidRPr="00B40704">
        <w:rPr>
          <w:color w:val="FF0000"/>
          <w:sz w:val="32"/>
        </w:rPr>
        <w:t xml:space="preserve">If Statements – Used </w:t>
      </w:r>
      <w:r>
        <w:rPr>
          <w:color w:val="FF0000"/>
          <w:sz w:val="32"/>
        </w:rPr>
        <w:t xml:space="preserve">for determining things such as what item the player has selected to equip. </w:t>
      </w:r>
    </w:p>
    <w:p w:rsidR="005632EE" w:rsidRDefault="005632EE" w:rsidP="005632EE">
      <w:pPr>
        <w:rPr>
          <w:color w:val="FF0000"/>
          <w:sz w:val="32"/>
        </w:rPr>
      </w:pPr>
      <w:r>
        <w:rPr>
          <w:color w:val="FF0000"/>
          <w:sz w:val="32"/>
        </w:rPr>
        <w:t>Select Case Statements – Used for the movement system and item index system</w:t>
      </w:r>
    </w:p>
    <w:p w:rsidR="005632EE" w:rsidRDefault="005632EE" w:rsidP="005632EE">
      <w:pPr>
        <w:rPr>
          <w:color w:val="FF0000"/>
          <w:sz w:val="32"/>
        </w:rPr>
      </w:pPr>
      <w:r>
        <w:rPr>
          <w:color w:val="FF0000"/>
          <w:sz w:val="32"/>
        </w:rPr>
        <w:t>File Read/Writing – Used for saving and loading player information</w:t>
      </w:r>
    </w:p>
    <w:p w:rsidR="005632EE" w:rsidRPr="00B40704" w:rsidRDefault="005632EE" w:rsidP="005632EE">
      <w:pPr>
        <w:rPr>
          <w:color w:val="FF0000"/>
          <w:sz w:val="32"/>
        </w:rPr>
      </w:pPr>
      <w:r>
        <w:rPr>
          <w:color w:val="FF0000"/>
          <w:sz w:val="32"/>
        </w:rPr>
        <w:t>Module – Used for storing all cross-form information such as graphics and player information</w:t>
      </w:r>
    </w:p>
    <w:p w:rsidR="005632EE" w:rsidRDefault="005632EE" w:rsidP="005632EE">
      <w:pPr>
        <w:rPr>
          <w:color w:val="FF0000"/>
          <w:sz w:val="32"/>
        </w:rPr>
      </w:pPr>
      <w:r>
        <w:rPr>
          <w:color w:val="FF0000"/>
          <w:sz w:val="32"/>
        </w:rPr>
        <w:t>Buttons – Used for opening menus and selecting attack moves</w:t>
      </w:r>
    </w:p>
    <w:p w:rsidR="005632EE" w:rsidRDefault="005632EE" w:rsidP="005632EE">
      <w:pPr>
        <w:rPr>
          <w:color w:val="FF0000"/>
          <w:sz w:val="32"/>
        </w:rPr>
      </w:pPr>
      <w:r>
        <w:rPr>
          <w:color w:val="FF0000"/>
          <w:sz w:val="32"/>
        </w:rPr>
        <w:t>Radio Buttons – Used for selecting your class in character creation</w:t>
      </w:r>
    </w:p>
    <w:p w:rsidR="005632EE" w:rsidRDefault="005632EE" w:rsidP="005632EE">
      <w:pPr>
        <w:rPr>
          <w:color w:val="FF0000"/>
          <w:sz w:val="32"/>
        </w:rPr>
      </w:pPr>
      <w:r>
        <w:rPr>
          <w:color w:val="FF0000"/>
          <w:sz w:val="32"/>
        </w:rPr>
        <w:t>Counters – Used for determining if an animation should still be playing, and how many runs in a procedure has been done.</w:t>
      </w:r>
    </w:p>
    <w:p w:rsidR="005632EE" w:rsidRDefault="005632EE" w:rsidP="005632EE">
      <w:pPr>
        <w:rPr>
          <w:color w:val="FF0000"/>
          <w:sz w:val="32"/>
        </w:rPr>
      </w:pPr>
      <w:r>
        <w:rPr>
          <w:color w:val="FF0000"/>
          <w:sz w:val="32"/>
        </w:rPr>
        <w:t>Check Boxes – Used for selecting what to buy at a shop</w:t>
      </w:r>
    </w:p>
    <w:p w:rsidR="005632EE" w:rsidRDefault="005632EE" w:rsidP="005632EE">
      <w:pPr>
        <w:rPr>
          <w:color w:val="FF0000"/>
          <w:sz w:val="32"/>
        </w:rPr>
      </w:pPr>
      <w:r>
        <w:rPr>
          <w:color w:val="FF0000"/>
          <w:sz w:val="32"/>
        </w:rPr>
        <w:t>For Loop – Used for inputting inventory information from save file to the game</w:t>
      </w:r>
    </w:p>
    <w:p w:rsidR="005632EE" w:rsidRDefault="005632EE" w:rsidP="005632EE">
      <w:pPr>
        <w:rPr>
          <w:color w:val="FF0000"/>
          <w:sz w:val="32"/>
        </w:rPr>
      </w:pPr>
      <w:r>
        <w:rPr>
          <w:color w:val="FF0000"/>
          <w:sz w:val="32"/>
        </w:rPr>
        <w:lastRenderedPageBreak/>
        <w:t>Array – Used for handling save information</w:t>
      </w:r>
    </w:p>
    <w:p w:rsidR="005632EE" w:rsidRDefault="005632EE" w:rsidP="005632EE">
      <w:pPr>
        <w:rPr>
          <w:color w:val="FF0000"/>
          <w:sz w:val="32"/>
        </w:rPr>
      </w:pPr>
      <w:r>
        <w:rPr>
          <w:color w:val="FF0000"/>
          <w:sz w:val="32"/>
        </w:rPr>
        <w:t>Dynamic Array – Used for handling inventory information</w:t>
      </w:r>
    </w:p>
    <w:p w:rsidR="005632EE" w:rsidRDefault="005632EE" w:rsidP="005632EE">
      <w:pPr>
        <w:rPr>
          <w:color w:val="FF0000"/>
          <w:sz w:val="32"/>
        </w:rPr>
      </w:pPr>
      <w:r>
        <w:rPr>
          <w:color w:val="FF0000"/>
          <w:sz w:val="32"/>
        </w:rPr>
        <w:t>Timer – Used for animation and timed events (such as progressing to the next dungeon room)</w:t>
      </w:r>
    </w:p>
    <w:p w:rsidR="005632EE" w:rsidRDefault="005632EE" w:rsidP="005632EE">
      <w:pPr>
        <w:rPr>
          <w:color w:val="FF0000"/>
          <w:sz w:val="32"/>
        </w:rPr>
      </w:pPr>
      <w:r>
        <w:rPr>
          <w:color w:val="FF0000"/>
          <w:sz w:val="32"/>
        </w:rPr>
        <w:t>Sounds – Used for background music and player sounds (such as attacking)</w:t>
      </w:r>
    </w:p>
    <w:p w:rsidR="005632EE" w:rsidRPr="00B40704" w:rsidRDefault="005632EE" w:rsidP="005632EE">
      <w:pPr>
        <w:rPr>
          <w:color w:val="FF0000"/>
          <w:sz w:val="32"/>
        </w:rPr>
      </w:pPr>
    </w:p>
    <w:p w:rsidR="005632EE" w:rsidRDefault="005632EE" w:rsidP="005632EE"/>
    <w:p w:rsidR="005632EE" w:rsidRDefault="005632EE" w:rsidP="005632EE"/>
    <w:p w:rsidR="005632EE" w:rsidRDefault="005632EE" w:rsidP="005632EE">
      <w:r>
        <w:t>**Submit this completed form to the drop box on eLearning “Step 1 – Problem Definition” **</w:t>
      </w: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p w:rsidR="005632EE" w:rsidRDefault="005632EE" w:rsidP="005632EE">
      <w:pPr>
        <w:jc w:val="center"/>
        <w:rPr>
          <w:sz w:val="56"/>
          <w:szCs w:val="96"/>
        </w:rPr>
      </w:pPr>
    </w:p>
    <w:bookmarkStart w:id="2" w:name="Step2"/>
    <w:p w:rsidR="005632EE" w:rsidRPr="005632EE" w:rsidRDefault="005632EE" w:rsidP="005632EE">
      <w:pPr>
        <w:pStyle w:val="Header"/>
        <w:jc w:val="right"/>
      </w:pPr>
      <w:r>
        <w:fldChar w:fldCharType="begin"/>
      </w:r>
      <w:r>
        <w:instrText xml:space="preserve"> HYPERLINK  \l "ToC" </w:instrText>
      </w:r>
      <w:r>
        <w:fldChar w:fldCharType="separate"/>
      </w:r>
      <w:r w:rsidRPr="005632EE">
        <w:rPr>
          <w:rStyle w:val="Hyperlink"/>
        </w:rPr>
        <w:t>Table of Contents</w:t>
      </w:r>
      <w:r>
        <w:fldChar w:fldCharType="end"/>
      </w:r>
    </w:p>
    <w:p w:rsidR="005632EE" w:rsidRPr="00E7386A" w:rsidRDefault="005632EE" w:rsidP="005632EE">
      <w:pPr>
        <w:pStyle w:val="Title"/>
        <w:rPr>
          <w:sz w:val="28"/>
          <w:szCs w:val="28"/>
          <w:u w:val="single"/>
        </w:rPr>
      </w:pPr>
      <w:r w:rsidRPr="00E7386A">
        <w:rPr>
          <w:sz w:val="28"/>
          <w:szCs w:val="28"/>
          <w:u w:val="single"/>
        </w:rPr>
        <w:t>ICS3U – FINAL PROJECT</w:t>
      </w:r>
      <w:r>
        <w:rPr>
          <w:sz w:val="28"/>
          <w:szCs w:val="28"/>
          <w:u w:val="single"/>
        </w:rPr>
        <w:br/>
      </w:r>
      <w:r w:rsidRPr="00E7386A">
        <w:rPr>
          <w:sz w:val="28"/>
          <w:szCs w:val="28"/>
          <w:u w:val="single"/>
        </w:rPr>
        <w:t xml:space="preserve">STEP </w:t>
      </w:r>
      <w:r>
        <w:rPr>
          <w:sz w:val="28"/>
          <w:szCs w:val="28"/>
          <w:u w:val="single"/>
        </w:rPr>
        <w:t>2</w:t>
      </w:r>
      <w:r w:rsidRPr="00E7386A">
        <w:rPr>
          <w:sz w:val="28"/>
          <w:szCs w:val="28"/>
          <w:u w:val="single"/>
        </w:rPr>
        <w:t xml:space="preserve"> – </w:t>
      </w:r>
      <w:r>
        <w:rPr>
          <w:sz w:val="28"/>
          <w:szCs w:val="28"/>
          <w:u w:val="single"/>
        </w:rPr>
        <w:t>ANALYSIS AND DESIGN</w:t>
      </w:r>
    </w:p>
    <w:bookmarkEnd w:id="2"/>
    <w:p w:rsidR="005632EE" w:rsidRDefault="005632EE" w:rsidP="005632EE"/>
    <w:p w:rsidR="005632EE" w:rsidRPr="00806968" w:rsidRDefault="005632EE" w:rsidP="005632EE">
      <w:pPr>
        <w:rPr>
          <w:b/>
          <w:u w:val="single"/>
        </w:rPr>
      </w:pPr>
      <w:r w:rsidRPr="00806968">
        <w:rPr>
          <w:b/>
          <w:u w:val="single"/>
        </w:rPr>
        <w:t>APPLICATION SUB PROGRAMS</w:t>
      </w:r>
    </w:p>
    <w:p w:rsidR="005632EE" w:rsidRDefault="005632EE" w:rsidP="005632EE">
      <w:pPr>
        <w:pStyle w:val="ListParagraph"/>
        <w:numPr>
          <w:ilvl w:val="0"/>
          <w:numId w:val="2"/>
        </w:numPr>
        <w:spacing w:after="0" w:line="240" w:lineRule="auto"/>
      </w:pPr>
      <w:r>
        <w:t>List the various subprograms that you will create in your project.</w:t>
      </w:r>
    </w:p>
    <w:p w:rsidR="005632EE" w:rsidRDefault="005632EE" w:rsidP="005632EE">
      <w:pPr>
        <w:pStyle w:val="ListParagraph"/>
        <w:numPr>
          <w:ilvl w:val="0"/>
          <w:numId w:val="2"/>
        </w:numPr>
        <w:spacing w:after="0" w:line="240" w:lineRule="auto"/>
      </w:pPr>
      <w:r w:rsidRPr="00806968">
        <w:t>Outline the purpose of each of the functions &amp; procedures you mentioned from the previous point</w:t>
      </w:r>
      <w:r>
        <w:t>.</w:t>
      </w:r>
    </w:p>
    <w:p w:rsidR="005632EE" w:rsidRDefault="005632EE" w:rsidP="005632EE">
      <w:pPr>
        <w:pStyle w:val="ListParagraph"/>
        <w:numPr>
          <w:ilvl w:val="0"/>
          <w:numId w:val="2"/>
        </w:numPr>
        <w:spacing w:after="0" w:line="240" w:lineRule="auto"/>
      </w:pPr>
      <w:r w:rsidRPr="00806968">
        <w:t>Remember that you are NOT writing computer code during this phase.</w:t>
      </w:r>
    </w:p>
    <w:p w:rsidR="005632EE" w:rsidRDefault="005632EE" w:rsidP="005632EE"/>
    <w:p w:rsidR="005632EE" w:rsidRPr="00BF365A" w:rsidRDefault="005632EE" w:rsidP="005632EE">
      <w:pPr>
        <w:rPr>
          <w:b/>
          <w:u w:val="single"/>
        </w:rPr>
      </w:pPr>
      <w:r w:rsidRPr="00BF365A">
        <w:rPr>
          <w:b/>
          <w:u w:val="single"/>
        </w:rPr>
        <w:t>DEVELOPMENT PLAN</w:t>
      </w:r>
    </w:p>
    <w:p w:rsidR="005632EE" w:rsidRDefault="005632EE" w:rsidP="005632EE"/>
    <w:p w:rsidR="005632EE" w:rsidRDefault="005632EE" w:rsidP="005632EE">
      <w:r>
        <w:t>O</w:t>
      </w:r>
      <w:r w:rsidRPr="00BF365A">
        <w:t>utline the order that the functions and procedures will be created and a time-lin</w:t>
      </w:r>
      <w:r>
        <w:t>e for completion.  List when you would like particular portions of your application complete.</w:t>
      </w:r>
    </w:p>
    <w:p w:rsidR="005632EE" w:rsidRDefault="005632EE" w:rsidP="005632EE"/>
    <w:p w:rsidR="005632EE" w:rsidRDefault="005632EE" w:rsidP="005632EE"/>
    <w:p w:rsidR="005632EE" w:rsidRDefault="005632EE" w:rsidP="005632EE"/>
    <w:tbl>
      <w:tblPr>
        <w:tblStyle w:val="TableGrid"/>
        <w:tblW w:w="0" w:type="auto"/>
        <w:tblLook w:val="04A0" w:firstRow="1" w:lastRow="0" w:firstColumn="1" w:lastColumn="0" w:noHBand="0" w:noVBand="1"/>
      </w:tblPr>
      <w:tblGrid>
        <w:gridCol w:w="1394"/>
        <w:gridCol w:w="1300"/>
        <w:gridCol w:w="1418"/>
        <w:gridCol w:w="1357"/>
        <w:gridCol w:w="1338"/>
        <w:gridCol w:w="1329"/>
        <w:gridCol w:w="1440"/>
      </w:tblGrid>
      <w:tr w:rsidR="005632EE" w:rsidRPr="00BF365A" w:rsidTr="007B4BB8">
        <w:tc>
          <w:tcPr>
            <w:tcW w:w="1573" w:type="dxa"/>
            <w:shd w:val="clear" w:color="auto" w:fill="BFBFBF" w:themeFill="background1" w:themeFillShade="BF"/>
          </w:tcPr>
          <w:p w:rsidR="005632EE" w:rsidRPr="00BF365A" w:rsidRDefault="005632EE" w:rsidP="007B4BB8">
            <w:pPr>
              <w:jc w:val="center"/>
              <w:rPr>
                <w:b/>
              </w:rPr>
            </w:pPr>
            <w:r w:rsidRPr="00BF365A">
              <w:rPr>
                <w:b/>
              </w:rPr>
              <w:t>SUN</w:t>
            </w:r>
          </w:p>
        </w:tc>
        <w:tc>
          <w:tcPr>
            <w:tcW w:w="1573" w:type="dxa"/>
            <w:shd w:val="clear" w:color="auto" w:fill="BFBFBF" w:themeFill="background1" w:themeFillShade="BF"/>
          </w:tcPr>
          <w:p w:rsidR="005632EE" w:rsidRPr="00BF365A" w:rsidRDefault="005632EE" w:rsidP="007B4BB8">
            <w:pPr>
              <w:jc w:val="center"/>
              <w:rPr>
                <w:b/>
              </w:rPr>
            </w:pPr>
            <w:r w:rsidRPr="00BF365A">
              <w:rPr>
                <w:b/>
              </w:rPr>
              <w:t>MON</w:t>
            </w:r>
          </w:p>
        </w:tc>
        <w:tc>
          <w:tcPr>
            <w:tcW w:w="1574" w:type="dxa"/>
            <w:shd w:val="clear" w:color="auto" w:fill="BFBFBF" w:themeFill="background1" w:themeFillShade="BF"/>
          </w:tcPr>
          <w:p w:rsidR="005632EE" w:rsidRPr="00BF365A" w:rsidRDefault="005632EE" w:rsidP="007B4BB8">
            <w:pPr>
              <w:jc w:val="center"/>
              <w:rPr>
                <w:b/>
              </w:rPr>
            </w:pPr>
            <w:r w:rsidRPr="00BF365A">
              <w:rPr>
                <w:b/>
              </w:rPr>
              <w:t>TUE</w:t>
            </w:r>
          </w:p>
        </w:tc>
        <w:tc>
          <w:tcPr>
            <w:tcW w:w="1574" w:type="dxa"/>
            <w:shd w:val="clear" w:color="auto" w:fill="BFBFBF" w:themeFill="background1" w:themeFillShade="BF"/>
          </w:tcPr>
          <w:p w:rsidR="005632EE" w:rsidRPr="00BF365A" w:rsidRDefault="005632EE" w:rsidP="007B4BB8">
            <w:pPr>
              <w:jc w:val="center"/>
              <w:rPr>
                <w:b/>
              </w:rPr>
            </w:pPr>
            <w:r w:rsidRPr="00BF365A">
              <w:rPr>
                <w:b/>
              </w:rPr>
              <w:t>WED</w:t>
            </w:r>
          </w:p>
        </w:tc>
        <w:tc>
          <w:tcPr>
            <w:tcW w:w="1574" w:type="dxa"/>
            <w:shd w:val="clear" w:color="auto" w:fill="BFBFBF" w:themeFill="background1" w:themeFillShade="BF"/>
          </w:tcPr>
          <w:p w:rsidR="005632EE" w:rsidRPr="00BF365A" w:rsidRDefault="005632EE" w:rsidP="007B4BB8">
            <w:pPr>
              <w:jc w:val="center"/>
              <w:rPr>
                <w:b/>
              </w:rPr>
            </w:pPr>
            <w:r w:rsidRPr="00BF365A">
              <w:rPr>
                <w:b/>
              </w:rPr>
              <w:t>THUR</w:t>
            </w:r>
          </w:p>
        </w:tc>
        <w:tc>
          <w:tcPr>
            <w:tcW w:w="1574" w:type="dxa"/>
            <w:shd w:val="clear" w:color="auto" w:fill="BFBFBF" w:themeFill="background1" w:themeFillShade="BF"/>
          </w:tcPr>
          <w:p w:rsidR="005632EE" w:rsidRPr="00BF365A" w:rsidRDefault="005632EE" w:rsidP="007B4BB8">
            <w:pPr>
              <w:jc w:val="center"/>
              <w:rPr>
                <w:b/>
              </w:rPr>
            </w:pPr>
            <w:r w:rsidRPr="00BF365A">
              <w:rPr>
                <w:b/>
              </w:rPr>
              <w:t>FRI</w:t>
            </w:r>
          </w:p>
        </w:tc>
        <w:tc>
          <w:tcPr>
            <w:tcW w:w="1574" w:type="dxa"/>
            <w:shd w:val="clear" w:color="auto" w:fill="BFBFBF" w:themeFill="background1" w:themeFillShade="BF"/>
          </w:tcPr>
          <w:p w:rsidR="005632EE" w:rsidRPr="00BF365A" w:rsidRDefault="005632EE" w:rsidP="007B4BB8">
            <w:pPr>
              <w:jc w:val="center"/>
              <w:rPr>
                <w:b/>
              </w:rPr>
            </w:pPr>
            <w:r w:rsidRPr="00BF365A">
              <w:rPr>
                <w:b/>
              </w:rPr>
              <w:t>SAT</w:t>
            </w:r>
          </w:p>
        </w:tc>
      </w:tr>
      <w:tr w:rsidR="005632EE" w:rsidTr="007B4BB8">
        <w:tc>
          <w:tcPr>
            <w:tcW w:w="1573" w:type="dxa"/>
          </w:tcPr>
          <w:p w:rsidR="005632EE" w:rsidRDefault="005632EE" w:rsidP="007B4BB8">
            <w:r>
              <w:t>15</w:t>
            </w:r>
          </w:p>
        </w:tc>
        <w:tc>
          <w:tcPr>
            <w:tcW w:w="1573" w:type="dxa"/>
          </w:tcPr>
          <w:p w:rsidR="005632EE" w:rsidRDefault="005632EE" w:rsidP="007B4BB8">
            <w:r>
              <w:t>16</w:t>
            </w:r>
          </w:p>
        </w:tc>
        <w:tc>
          <w:tcPr>
            <w:tcW w:w="1574" w:type="dxa"/>
          </w:tcPr>
          <w:p w:rsidR="005632EE" w:rsidRDefault="005632EE" w:rsidP="007B4BB8">
            <w:r>
              <w:t>17</w:t>
            </w:r>
          </w:p>
          <w:p w:rsidR="005632EE" w:rsidRDefault="005632EE" w:rsidP="007B4BB8"/>
        </w:tc>
        <w:tc>
          <w:tcPr>
            <w:tcW w:w="1574" w:type="dxa"/>
          </w:tcPr>
          <w:p w:rsidR="005632EE" w:rsidRDefault="005632EE" w:rsidP="007B4BB8">
            <w:r>
              <w:t>18</w:t>
            </w:r>
          </w:p>
        </w:tc>
        <w:tc>
          <w:tcPr>
            <w:tcW w:w="1574" w:type="dxa"/>
          </w:tcPr>
          <w:p w:rsidR="005632EE" w:rsidRDefault="005632EE" w:rsidP="007B4BB8">
            <w:r>
              <w:t>19</w:t>
            </w:r>
          </w:p>
        </w:tc>
        <w:tc>
          <w:tcPr>
            <w:tcW w:w="1574" w:type="dxa"/>
          </w:tcPr>
          <w:p w:rsidR="005632EE" w:rsidRDefault="005632EE" w:rsidP="007B4BB8">
            <w:r>
              <w:t>20</w:t>
            </w:r>
          </w:p>
        </w:tc>
        <w:tc>
          <w:tcPr>
            <w:tcW w:w="1574" w:type="dxa"/>
          </w:tcPr>
          <w:p w:rsidR="005632EE" w:rsidRDefault="005632EE" w:rsidP="007B4BB8">
            <w:r>
              <w:t>21</w:t>
            </w:r>
          </w:p>
        </w:tc>
      </w:tr>
      <w:tr w:rsidR="005632EE" w:rsidTr="007B4BB8">
        <w:tc>
          <w:tcPr>
            <w:tcW w:w="1573" w:type="dxa"/>
          </w:tcPr>
          <w:p w:rsidR="005632EE" w:rsidRDefault="005632EE" w:rsidP="007B4BB8">
            <w:r>
              <w:t>22</w:t>
            </w:r>
          </w:p>
          <w:p w:rsidR="005632EE" w:rsidRDefault="005632EE" w:rsidP="007B4BB8"/>
        </w:tc>
        <w:tc>
          <w:tcPr>
            <w:tcW w:w="1573" w:type="dxa"/>
          </w:tcPr>
          <w:p w:rsidR="005632EE" w:rsidRDefault="005632EE" w:rsidP="007B4BB8">
            <w:r>
              <w:t>23</w:t>
            </w:r>
          </w:p>
        </w:tc>
        <w:tc>
          <w:tcPr>
            <w:tcW w:w="1574" w:type="dxa"/>
          </w:tcPr>
          <w:p w:rsidR="005632EE" w:rsidRDefault="005632EE" w:rsidP="007B4BB8">
            <w:r>
              <w:t>24</w:t>
            </w:r>
          </w:p>
        </w:tc>
        <w:tc>
          <w:tcPr>
            <w:tcW w:w="1574" w:type="dxa"/>
          </w:tcPr>
          <w:p w:rsidR="005632EE" w:rsidRDefault="005632EE" w:rsidP="007B4BB8">
            <w:r>
              <w:t>25</w:t>
            </w:r>
          </w:p>
        </w:tc>
        <w:tc>
          <w:tcPr>
            <w:tcW w:w="1574" w:type="dxa"/>
          </w:tcPr>
          <w:p w:rsidR="005632EE" w:rsidRDefault="005632EE" w:rsidP="007B4BB8">
            <w:r>
              <w:t>26</w:t>
            </w:r>
          </w:p>
        </w:tc>
        <w:tc>
          <w:tcPr>
            <w:tcW w:w="1574" w:type="dxa"/>
          </w:tcPr>
          <w:p w:rsidR="005632EE" w:rsidRDefault="005632EE" w:rsidP="007B4BB8">
            <w:r>
              <w:t>27</w:t>
            </w:r>
          </w:p>
        </w:tc>
        <w:tc>
          <w:tcPr>
            <w:tcW w:w="1574" w:type="dxa"/>
          </w:tcPr>
          <w:p w:rsidR="005632EE" w:rsidRDefault="005632EE" w:rsidP="007B4BB8">
            <w:r>
              <w:t>28</w:t>
            </w:r>
          </w:p>
        </w:tc>
      </w:tr>
      <w:tr w:rsidR="005632EE" w:rsidTr="007B4BB8">
        <w:tc>
          <w:tcPr>
            <w:tcW w:w="1573" w:type="dxa"/>
          </w:tcPr>
          <w:p w:rsidR="005632EE" w:rsidRDefault="005632EE" w:rsidP="007B4BB8">
            <w:r>
              <w:t>29</w:t>
            </w:r>
          </w:p>
        </w:tc>
        <w:tc>
          <w:tcPr>
            <w:tcW w:w="1573" w:type="dxa"/>
          </w:tcPr>
          <w:p w:rsidR="005632EE" w:rsidRDefault="005632EE" w:rsidP="007B4BB8">
            <w:r>
              <w:t>30</w:t>
            </w:r>
          </w:p>
        </w:tc>
        <w:tc>
          <w:tcPr>
            <w:tcW w:w="1574" w:type="dxa"/>
          </w:tcPr>
          <w:p w:rsidR="005632EE" w:rsidRDefault="005632EE" w:rsidP="007B4BB8">
            <w:r>
              <w:t>31</w:t>
            </w:r>
          </w:p>
          <w:p w:rsidR="005632EE" w:rsidRPr="006C2E83" w:rsidRDefault="005632EE" w:rsidP="007B4BB8">
            <w:pPr>
              <w:rPr>
                <w:color w:val="FF0000"/>
              </w:rPr>
            </w:pPr>
            <w:r>
              <w:rPr>
                <w:color w:val="FF0000"/>
              </w:rPr>
              <w:t>Finish inventory system</w:t>
            </w:r>
          </w:p>
        </w:tc>
        <w:tc>
          <w:tcPr>
            <w:tcW w:w="1574" w:type="dxa"/>
          </w:tcPr>
          <w:p w:rsidR="005632EE" w:rsidRDefault="005632EE" w:rsidP="007B4BB8">
            <w:r>
              <w:t>1</w:t>
            </w:r>
          </w:p>
          <w:p w:rsidR="005632EE" w:rsidRPr="00822810" w:rsidRDefault="005632EE" w:rsidP="007B4BB8">
            <w:pPr>
              <w:rPr>
                <w:b/>
                <w:color w:val="FF0000"/>
              </w:rPr>
            </w:pPr>
            <w:r w:rsidRPr="00822810">
              <w:rPr>
                <w:b/>
                <w:color w:val="FF0000"/>
              </w:rPr>
              <w:t>Step 1 Due</w:t>
            </w:r>
          </w:p>
          <w:p w:rsidR="005632EE" w:rsidRDefault="005632EE" w:rsidP="007B4BB8"/>
        </w:tc>
        <w:tc>
          <w:tcPr>
            <w:tcW w:w="1574" w:type="dxa"/>
          </w:tcPr>
          <w:p w:rsidR="005632EE" w:rsidRDefault="005632EE" w:rsidP="007B4BB8">
            <w:r>
              <w:t>2</w:t>
            </w:r>
          </w:p>
        </w:tc>
        <w:tc>
          <w:tcPr>
            <w:tcW w:w="1574" w:type="dxa"/>
          </w:tcPr>
          <w:p w:rsidR="005632EE" w:rsidRDefault="005632EE" w:rsidP="007B4BB8">
            <w:r>
              <w:t>3</w:t>
            </w:r>
          </w:p>
          <w:p w:rsidR="005632EE" w:rsidRDefault="005632EE" w:rsidP="007B4BB8">
            <w:pPr>
              <w:rPr>
                <w:b/>
                <w:color w:val="FF0000"/>
              </w:rPr>
            </w:pPr>
            <w:r w:rsidRPr="00822810">
              <w:rPr>
                <w:b/>
                <w:color w:val="FF0000"/>
              </w:rPr>
              <w:t xml:space="preserve">Step </w:t>
            </w:r>
            <w:r>
              <w:rPr>
                <w:b/>
                <w:color w:val="FF0000"/>
              </w:rPr>
              <w:t>2</w:t>
            </w:r>
            <w:r w:rsidRPr="00822810">
              <w:rPr>
                <w:b/>
                <w:color w:val="FF0000"/>
              </w:rPr>
              <w:t xml:space="preserve"> Due</w:t>
            </w:r>
          </w:p>
          <w:p w:rsidR="005632EE" w:rsidRDefault="005632EE" w:rsidP="007B4BB8">
            <w:pPr>
              <w:rPr>
                <w:b/>
                <w:color w:val="FF0000"/>
              </w:rPr>
            </w:pPr>
            <w:r>
              <w:rPr>
                <w:b/>
                <w:color w:val="FF0000"/>
              </w:rPr>
              <w:t>Work Log 1</w:t>
            </w:r>
          </w:p>
          <w:p w:rsidR="005632EE" w:rsidRPr="006C2E83" w:rsidRDefault="005632EE" w:rsidP="007B4BB8">
            <w:pPr>
              <w:rPr>
                <w:color w:val="FF0000"/>
              </w:rPr>
            </w:pPr>
            <w:r>
              <w:rPr>
                <w:color w:val="FF0000"/>
              </w:rPr>
              <w:t>Finish battle system</w:t>
            </w:r>
          </w:p>
          <w:p w:rsidR="005632EE" w:rsidRDefault="005632EE" w:rsidP="007B4BB8"/>
        </w:tc>
        <w:tc>
          <w:tcPr>
            <w:tcW w:w="1574" w:type="dxa"/>
          </w:tcPr>
          <w:p w:rsidR="005632EE" w:rsidRDefault="005632EE" w:rsidP="007B4BB8">
            <w:r>
              <w:t>4</w:t>
            </w:r>
          </w:p>
          <w:p w:rsidR="005632EE" w:rsidRDefault="005632EE" w:rsidP="007B4BB8"/>
        </w:tc>
      </w:tr>
      <w:tr w:rsidR="005632EE" w:rsidTr="007B4BB8">
        <w:tc>
          <w:tcPr>
            <w:tcW w:w="1573" w:type="dxa"/>
          </w:tcPr>
          <w:p w:rsidR="005632EE" w:rsidRDefault="005632EE" w:rsidP="007B4BB8">
            <w:r>
              <w:lastRenderedPageBreak/>
              <w:t>5</w:t>
            </w:r>
          </w:p>
          <w:p w:rsidR="005632EE" w:rsidRDefault="005632EE" w:rsidP="007B4BB8"/>
        </w:tc>
        <w:tc>
          <w:tcPr>
            <w:tcW w:w="1573" w:type="dxa"/>
          </w:tcPr>
          <w:p w:rsidR="005632EE" w:rsidRDefault="005632EE" w:rsidP="007B4BB8">
            <w:r>
              <w:t xml:space="preserve">6 </w:t>
            </w:r>
          </w:p>
          <w:p w:rsidR="005632EE" w:rsidRPr="002C3DC0" w:rsidRDefault="005632EE" w:rsidP="007B4BB8">
            <w:pPr>
              <w:rPr>
                <w:b/>
                <w:color w:val="00B050"/>
              </w:rPr>
            </w:pPr>
            <w:r w:rsidRPr="002C3DC0">
              <w:rPr>
                <w:b/>
                <w:color w:val="00B050"/>
              </w:rPr>
              <w:t>P.D. Day</w:t>
            </w:r>
          </w:p>
        </w:tc>
        <w:tc>
          <w:tcPr>
            <w:tcW w:w="1574" w:type="dxa"/>
          </w:tcPr>
          <w:p w:rsidR="005632EE" w:rsidRDefault="005632EE" w:rsidP="007B4BB8">
            <w:r>
              <w:t>7</w:t>
            </w:r>
          </w:p>
          <w:p w:rsidR="005632EE" w:rsidRPr="006C2E83" w:rsidRDefault="005632EE" w:rsidP="007B4BB8">
            <w:pPr>
              <w:rPr>
                <w:color w:val="FF0000"/>
              </w:rPr>
            </w:pPr>
            <w:r>
              <w:rPr>
                <w:color w:val="FF0000"/>
              </w:rPr>
              <w:t>Finish player classes and dungeon creation</w:t>
            </w:r>
          </w:p>
        </w:tc>
        <w:tc>
          <w:tcPr>
            <w:tcW w:w="1574" w:type="dxa"/>
          </w:tcPr>
          <w:p w:rsidR="005632EE" w:rsidRDefault="005632EE" w:rsidP="007B4BB8">
            <w:r>
              <w:t>8</w:t>
            </w:r>
          </w:p>
        </w:tc>
        <w:tc>
          <w:tcPr>
            <w:tcW w:w="1574" w:type="dxa"/>
          </w:tcPr>
          <w:p w:rsidR="005632EE" w:rsidRDefault="005632EE" w:rsidP="007B4BB8">
            <w:r>
              <w:t>9</w:t>
            </w:r>
          </w:p>
        </w:tc>
        <w:tc>
          <w:tcPr>
            <w:tcW w:w="1574" w:type="dxa"/>
          </w:tcPr>
          <w:p w:rsidR="005632EE" w:rsidRDefault="005632EE" w:rsidP="007B4BB8">
            <w:r>
              <w:t>10</w:t>
            </w:r>
          </w:p>
          <w:p w:rsidR="005632EE" w:rsidRPr="00822810" w:rsidRDefault="005632EE" w:rsidP="007B4BB8">
            <w:pPr>
              <w:rPr>
                <w:b/>
                <w:color w:val="FF0000"/>
              </w:rPr>
            </w:pPr>
            <w:r>
              <w:rPr>
                <w:b/>
                <w:color w:val="FF0000"/>
              </w:rPr>
              <w:t>Work Log 2</w:t>
            </w:r>
          </w:p>
          <w:p w:rsidR="005632EE" w:rsidRDefault="005632EE" w:rsidP="007B4BB8"/>
        </w:tc>
        <w:tc>
          <w:tcPr>
            <w:tcW w:w="1574" w:type="dxa"/>
          </w:tcPr>
          <w:p w:rsidR="005632EE" w:rsidRDefault="005632EE" w:rsidP="007B4BB8">
            <w:r>
              <w:t>11</w:t>
            </w:r>
          </w:p>
          <w:p w:rsidR="005632EE" w:rsidRPr="006C2E83" w:rsidRDefault="005632EE" w:rsidP="007B4BB8">
            <w:pPr>
              <w:rPr>
                <w:color w:val="FF0000"/>
              </w:rPr>
            </w:pPr>
            <w:r>
              <w:rPr>
                <w:color w:val="FF0000"/>
              </w:rPr>
              <w:t>Finish adding all the dungeons, rooms, and enemy profiles</w:t>
            </w:r>
          </w:p>
        </w:tc>
      </w:tr>
      <w:tr w:rsidR="005632EE" w:rsidTr="007B4BB8">
        <w:tc>
          <w:tcPr>
            <w:tcW w:w="1573" w:type="dxa"/>
          </w:tcPr>
          <w:p w:rsidR="005632EE" w:rsidRDefault="005632EE" w:rsidP="007B4BB8">
            <w:r>
              <w:t>12</w:t>
            </w:r>
          </w:p>
          <w:p w:rsidR="005632EE" w:rsidRPr="006C2E83" w:rsidRDefault="005632EE" w:rsidP="007B4BB8">
            <w:pPr>
              <w:rPr>
                <w:color w:val="FF0000"/>
              </w:rPr>
            </w:pPr>
            <w:r>
              <w:rPr>
                <w:color w:val="FF0000"/>
              </w:rPr>
              <w:t>Create a simple dungeon selection screen</w:t>
            </w:r>
          </w:p>
        </w:tc>
        <w:tc>
          <w:tcPr>
            <w:tcW w:w="1573" w:type="dxa"/>
          </w:tcPr>
          <w:p w:rsidR="005632EE" w:rsidRDefault="005632EE" w:rsidP="007B4BB8">
            <w:r>
              <w:t>13</w:t>
            </w:r>
          </w:p>
        </w:tc>
        <w:tc>
          <w:tcPr>
            <w:tcW w:w="1574" w:type="dxa"/>
          </w:tcPr>
          <w:p w:rsidR="005632EE" w:rsidRDefault="005632EE" w:rsidP="007B4BB8">
            <w:r>
              <w:t>14</w:t>
            </w:r>
          </w:p>
          <w:p w:rsidR="005632EE" w:rsidRPr="00691FD6" w:rsidRDefault="005632EE" w:rsidP="007B4BB8">
            <w:pPr>
              <w:rPr>
                <w:color w:val="FF0000"/>
              </w:rPr>
            </w:pPr>
            <w:r>
              <w:rPr>
                <w:color w:val="FF0000"/>
              </w:rPr>
              <w:t>Finish adding all items into the game</w:t>
            </w:r>
          </w:p>
        </w:tc>
        <w:tc>
          <w:tcPr>
            <w:tcW w:w="1574" w:type="dxa"/>
          </w:tcPr>
          <w:p w:rsidR="005632EE" w:rsidRDefault="005632EE" w:rsidP="007B4BB8">
            <w:r>
              <w:t>15</w:t>
            </w:r>
          </w:p>
          <w:p w:rsidR="005632EE" w:rsidRPr="00822810" w:rsidRDefault="005632EE" w:rsidP="007B4BB8">
            <w:pPr>
              <w:rPr>
                <w:b/>
                <w:color w:val="FF0000"/>
              </w:rPr>
            </w:pPr>
            <w:r>
              <w:rPr>
                <w:b/>
                <w:color w:val="FF0000"/>
              </w:rPr>
              <w:t>Final Project Due</w:t>
            </w:r>
          </w:p>
          <w:p w:rsidR="005632EE" w:rsidRDefault="005632EE" w:rsidP="007B4BB8"/>
        </w:tc>
        <w:tc>
          <w:tcPr>
            <w:tcW w:w="1574" w:type="dxa"/>
          </w:tcPr>
          <w:p w:rsidR="005632EE" w:rsidRDefault="005632EE" w:rsidP="007B4BB8">
            <w:r>
              <w:t>16</w:t>
            </w:r>
          </w:p>
          <w:p w:rsidR="005632EE" w:rsidRDefault="005632EE" w:rsidP="007B4BB8"/>
        </w:tc>
        <w:tc>
          <w:tcPr>
            <w:tcW w:w="1574" w:type="dxa"/>
          </w:tcPr>
          <w:p w:rsidR="005632EE" w:rsidRDefault="005632EE" w:rsidP="007B4BB8"/>
        </w:tc>
        <w:tc>
          <w:tcPr>
            <w:tcW w:w="1574" w:type="dxa"/>
          </w:tcPr>
          <w:p w:rsidR="005632EE" w:rsidRDefault="005632EE" w:rsidP="007B4BB8"/>
        </w:tc>
      </w:tr>
    </w:tbl>
    <w:p w:rsidR="005632EE" w:rsidRDefault="005632EE" w:rsidP="005632EE"/>
    <w:p w:rsidR="005632EE" w:rsidRDefault="005632EE" w:rsidP="005632EE"/>
    <w:p w:rsidR="005632EE" w:rsidRPr="00806968" w:rsidRDefault="005632EE" w:rsidP="005632EE">
      <w:pPr>
        <w:rPr>
          <w:b/>
          <w:u w:val="single"/>
        </w:rPr>
      </w:pPr>
      <w:r w:rsidRPr="00806968">
        <w:rPr>
          <w:b/>
          <w:u w:val="single"/>
        </w:rPr>
        <w:t>PROBLEM SOLVING TOOLS</w:t>
      </w:r>
    </w:p>
    <w:p w:rsidR="005632EE" w:rsidRDefault="005632EE" w:rsidP="005632EE">
      <w:pPr>
        <w:pStyle w:val="ListParagraph"/>
        <w:numPr>
          <w:ilvl w:val="0"/>
          <w:numId w:val="3"/>
        </w:numPr>
        <w:spacing w:after="0" w:line="240" w:lineRule="auto"/>
      </w:pPr>
      <w:r>
        <w:t>Complete at least 2 of the following 3 problem solving tools.</w:t>
      </w:r>
    </w:p>
    <w:p w:rsidR="005632EE" w:rsidRDefault="005632EE" w:rsidP="005632EE">
      <w:pPr>
        <w:pStyle w:val="ListParagraph"/>
        <w:numPr>
          <w:ilvl w:val="1"/>
          <w:numId w:val="3"/>
        </w:numPr>
        <w:spacing w:after="0" w:line="240" w:lineRule="auto"/>
      </w:pPr>
      <w:r>
        <w:t>Create an IPO chart for one of your function or general sub procedures.</w:t>
      </w:r>
    </w:p>
    <w:p w:rsidR="005632EE" w:rsidRDefault="005632EE" w:rsidP="005632EE">
      <w:pPr>
        <w:pStyle w:val="ListParagraph"/>
        <w:numPr>
          <w:ilvl w:val="1"/>
          <w:numId w:val="3"/>
        </w:numPr>
        <w:spacing w:after="0" w:line="240" w:lineRule="auto"/>
      </w:pPr>
      <w:r>
        <w:t>Create a Flowchart for one of your function or general sub procedures.</w:t>
      </w:r>
    </w:p>
    <w:p w:rsidR="005632EE" w:rsidRDefault="005632EE" w:rsidP="005632EE">
      <w:pPr>
        <w:pStyle w:val="ListParagraph"/>
        <w:numPr>
          <w:ilvl w:val="1"/>
          <w:numId w:val="3"/>
        </w:numPr>
        <w:spacing w:after="0" w:line="240" w:lineRule="auto"/>
      </w:pPr>
      <w:r>
        <w:t>Create a solution for a function or procedure via an algorithm layout.</w:t>
      </w:r>
    </w:p>
    <w:p w:rsidR="005632EE" w:rsidRDefault="005632EE" w:rsidP="005632EE">
      <w:pPr>
        <w:rPr>
          <w:color w:val="FF0000"/>
        </w:rPr>
      </w:pPr>
    </w:p>
    <w:p w:rsidR="005632EE" w:rsidRDefault="005632EE" w:rsidP="005632EE">
      <w:pPr>
        <w:rPr>
          <w:color w:val="FF0000"/>
        </w:rPr>
      </w:pPr>
    </w:p>
    <w:p w:rsidR="005632EE" w:rsidRDefault="005632EE" w:rsidP="005632EE">
      <w:pPr>
        <w:rPr>
          <w:color w:val="FF0000"/>
        </w:rPr>
      </w:pPr>
    </w:p>
    <w:p w:rsidR="005632EE" w:rsidRDefault="005632EE" w:rsidP="005632EE">
      <w:pPr>
        <w:rPr>
          <w:color w:val="FF0000"/>
        </w:rPr>
      </w:pPr>
    </w:p>
    <w:p w:rsidR="005632EE" w:rsidRDefault="005632EE" w:rsidP="005632EE">
      <w:pPr>
        <w:rPr>
          <w:color w:val="FF0000"/>
        </w:rPr>
      </w:pPr>
      <w:r>
        <w:rPr>
          <w:color w:val="FF0000"/>
        </w:rPr>
        <w:t>IPO - itemIndex</w:t>
      </w:r>
    </w:p>
    <w:tbl>
      <w:tblPr>
        <w:tblStyle w:val="TableGrid"/>
        <w:tblW w:w="0" w:type="auto"/>
        <w:tblLook w:val="04A0" w:firstRow="1" w:lastRow="0" w:firstColumn="1" w:lastColumn="0" w:noHBand="0" w:noVBand="1"/>
      </w:tblPr>
      <w:tblGrid>
        <w:gridCol w:w="3226"/>
        <w:gridCol w:w="3209"/>
        <w:gridCol w:w="3141"/>
      </w:tblGrid>
      <w:tr w:rsidR="005632EE" w:rsidTr="007B4BB8">
        <w:tc>
          <w:tcPr>
            <w:tcW w:w="3672" w:type="dxa"/>
          </w:tcPr>
          <w:p w:rsidR="005632EE" w:rsidRPr="00DC7FED" w:rsidRDefault="005632EE" w:rsidP="007B4BB8">
            <w:pPr>
              <w:jc w:val="center"/>
              <w:rPr>
                <w:b/>
                <w:color w:val="FF0000"/>
              </w:rPr>
            </w:pPr>
            <w:r>
              <w:rPr>
                <w:b/>
                <w:color w:val="FF0000"/>
              </w:rPr>
              <w:t>Input</w:t>
            </w:r>
          </w:p>
        </w:tc>
        <w:tc>
          <w:tcPr>
            <w:tcW w:w="3672" w:type="dxa"/>
          </w:tcPr>
          <w:p w:rsidR="005632EE" w:rsidRPr="00DC7FED" w:rsidRDefault="005632EE" w:rsidP="007B4BB8">
            <w:pPr>
              <w:jc w:val="center"/>
              <w:rPr>
                <w:b/>
                <w:color w:val="FF0000"/>
              </w:rPr>
            </w:pPr>
            <w:r>
              <w:rPr>
                <w:b/>
                <w:color w:val="FF0000"/>
              </w:rPr>
              <w:t>Processing</w:t>
            </w:r>
          </w:p>
        </w:tc>
        <w:tc>
          <w:tcPr>
            <w:tcW w:w="3672" w:type="dxa"/>
          </w:tcPr>
          <w:p w:rsidR="005632EE" w:rsidRPr="00DC7FED" w:rsidRDefault="005632EE" w:rsidP="007B4BB8">
            <w:pPr>
              <w:jc w:val="center"/>
              <w:rPr>
                <w:color w:val="FF0000"/>
              </w:rPr>
            </w:pPr>
            <w:r>
              <w:rPr>
                <w:b/>
                <w:color w:val="FF0000"/>
              </w:rPr>
              <w:t>Output</w:t>
            </w:r>
          </w:p>
        </w:tc>
      </w:tr>
      <w:tr w:rsidR="005632EE" w:rsidTr="007B4BB8">
        <w:tc>
          <w:tcPr>
            <w:tcW w:w="3672" w:type="dxa"/>
          </w:tcPr>
          <w:p w:rsidR="005632EE" w:rsidRDefault="005632EE" w:rsidP="007B4BB8">
            <w:pPr>
              <w:rPr>
                <w:color w:val="FF0000"/>
              </w:rPr>
            </w:pPr>
            <w:r>
              <w:rPr>
                <w:color w:val="FF0000"/>
              </w:rPr>
              <w:t>itemID (The number representing an item)</w:t>
            </w:r>
          </w:p>
        </w:tc>
        <w:tc>
          <w:tcPr>
            <w:tcW w:w="3672" w:type="dxa"/>
          </w:tcPr>
          <w:p w:rsidR="005632EE" w:rsidRPr="00DC7FED" w:rsidRDefault="005632EE" w:rsidP="007B4BB8">
            <w:pPr>
              <w:rPr>
                <w:color w:val="FF0000"/>
              </w:rPr>
            </w:pPr>
            <w:r>
              <w:rPr>
                <w:color w:val="FF0000"/>
              </w:rPr>
              <w:t>Using a case statement, go down the list of case is = 1 , 2 etc, until it reaches the item ID that matches, and then return a string value with the matching name.</w:t>
            </w:r>
          </w:p>
        </w:tc>
        <w:tc>
          <w:tcPr>
            <w:tcW w:w="3672" w:type="dxa"/>
          </w:tcPr>
          <w:p w:rsidR="005632EE" w:rsidRDefault="005632EE" w:rsidP="007B4BB8">
            <w:pPr>
              <w:rPr>
                <w:color w:val="FF0000"/>
              </w:rPr>
            </w:pPr>
            <w:r>
              <w:rPr>
                <w:color w:val="FF0000"/>
              </w:rPr>
              <w:t>String with the name of the item</w:t>
            </w:r>
          </w:p>
        </w:tc>
      </w:tr>
    </w:tbl>
    <w:p w:rsidR="005632EE" w:rsidRDefault="005632EE" w:rsidP="005632EE">
      <w:pPr>
        <w:rPr>
          <w:color w:val="FF0000"/>
        </w:rPr>
      </w:pPr>
      <w:r>
        <w:rPr>
          <w:color w:val="FF0000"/>
        </w:rPr>
        <w:t>Flowchart – nxtRoom</w:t>
      </w:r>
    </w:p>
    <w:p w:rsidR="005632EE" w:rsidRPr="0056402D" w:rsidRDefault="005632EE" w:rsidP="005632EE">
      <w:pPr>
        <w:rPr>
          <w:color w:val="FF0000"/>
        </w:rPr>
      </w:pPr>
      <w:r>
        <w:rPr>
          <w:noProof/>
          <w:color w:val="FF0000"/>
          <w:lang w:eastAsia="ja-JP"/>
        </w:rPr>
        <w:lastRenderedPageBreak/>
        <w:drawing>
          <wp:inline distT="0" distB="0" distL="0" distR="0" wp14:anchorId="6284A7B9" wp14:editId="162357AD">
            <wp:extent cx="2918460" cy="5375275"/>
            <wp:effectExtent l="0" t="0" r="0" b="0"/>
            <wp:docPr id="1" name="Picture 1" descr="H:\Downloads\Procedur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wnloads\Procedure - New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5375275"/>
                    </a:xfrm>
                    <a:prstGeom prst="rect">
                      <a:avLst/>
                    </a:prstGeom>
                    <a:noFill/>
                    <a:ln>
                      <a:noFill/>
                    </a:ln>
                  </pic:spPr>
                </pic:pic>
              </a:graphicData>
            </a:graphic>
          </wp:inline>
        </w:drawing>
      </w:r>
    </w:p>
    <w:p w:rsidR="005632EE" w:rsidRDefault="005632EE" w:rsidP="005632EE"/>
    <w:p w:rsidR="005632EE" w:rsidRDefault="005632EE" w:rsidP="005632EE"/>
    <w:p w:rsidR="005632EE" w:rsidRDefault="005632EE" w:rsidP="005632EE">
      <w:r w:rsidRPr="00806968">
        <w:t xml:space="preserve">Submit </w:t>
      </w:r>
      <w:r>
        <w:t>this</w:t>
      </w:r>
      <w:r w:rsidRPr="00806968">
        <w:t xml:space="preserve"> completed MS Word document on the D2L website to the drop box labelled “</w:t>
      </w:r>
      <w:r w:rsidRPr="00BF365A">
        <w:rPr>
          <w:b/>
        </w:rPr>
        <w:t>Step 2 - Analysis and Design</w:t>
      </w:r>
      <w:r w:rsidRPr="00806968">
        <w:t>” in the Final Project folder.  This needs to be submitted, prior to moving on to Step 3.</w:t>
      </w:r>
    </w:p>
    <w:p w:rsidR="005632EE" w:rsidRDefault="005632EE" w:rsidP="005632EE">
      <w:pPr>
        <w:jc w:val="center"/>
        <w:rPr>
          <w:sz w:val="56"/>
          <w:szCs w:val="96"/>
        </w:rPr>
      </w:pPr>
    </w:p>
    <w:p w:rsidR="005632EE" w:rsidRDefault="005632EE" w:rsidP="005632EE">
      <w:pPr>
        <w:jc w:val="center"/>
        <w:rPr>
          <w:sz w:val="56"/>
          <w:szCs w:val="96"/>
        </w:rPr>
      </w:pPr>
    </w:p>
    <w:p w:rsidR="007B4DB0" w:rsidRPr="007B4DB0" w:rsidRDefault="007B4DB0" w:rsidP="007B4DB0">
      <w:pPr>
        <w:rPr>
          <w:rFonts w:asciiTheme="majorHAnsi" w:hAnsiTheme="majorHAnsi"/>
          <w:color w:val="17365D" w:themeColor="text2" w:themeShade="BF"/>
          <w:sz w:val="32"/>
          <w:u w:val="single"/>
        </w:rPr>
      </w:pPr>
      <w:bookmarkStart w:id="3" w:name="Reference"/>
      <w:r w:rsidRPr="007B4DB0">
        <w:rPr>
          <w:rFonts w:asciiTheme="majorHAnsi" w:hAnsiTheme="majorHAnsi"/>
          <w:color w:val="17365D" w:themeColor="text2" w:themeShade="BF"/>
          <w:sz w:val="32"/>
          <w:u w:val="single"/>
        </w:rPr>
        <w:lastRenderedPageBreak/>
        <w:t>Sites Used as Reference</w:t>
      </w:r>
    </w:p>
    <w:bookmarkEnd w:id="3"/>
    <w:p w:rsidR="007B4DB0" w:rsidRPr="007B4DB0" w:rsidRDefault="007B4DB0" w:rsidP="007B4DB0">
      <w:pPr>
        <w:rPr>
          <w:b/>
          <w:sz w:val="32"/>
        </w:rPr>
      </w:pPr>
      <w:r w:rsidRPr="007B4DB0">
        <w:rPr>
          <w:b/>
          <w:sz w:val="32"/>
        </w:rPr>
        <w:t>Copy and paste the URL for all websites outside of the course website that you used in the creation of your final project.  Submitting work that you do not give credit to the resource can result in loss of marks or a zero on your final project.</w:t>
      </w:r>
    </w:p>
    <w:p w:rsidR="007B4DB0" w:rsidRPr="007B4DB0" w:rsidRDefault="008639A9" w:rsidP="007B4DB0">
      <w:pPr>
        <w:pStyle w:val="ListParagraph"/>
        <w:numPr>
          <w:ilvl w:val="0"/>
          <w:numId w:val="4"/>
        </w:numPr>
        <w:rPr>
          <w:sz w:val="32"/>
        </w:rPr>
      </w:pPr>
      <w:hyperlink r:id="rId9" w:history="1">
        <w:r w:rsidR="007B4DB0" w:rsidRPr="007B4DB0">
          <w:rPr>
            <w:rStyle w:val="Hyperlink"/>
            <w:sz w:val="32"/>
          </w:rPr>
          <w:t>bravefrontierai.imgur.com</w:t>
        </w:r>
      </w:hyperlink>
      <w:r w:rsidR="007B4DB0" w:rsidRPr="007B4DB0">
        <w:rPr>
          <w:sz w:val="32"/>
        </w:rPr>
        <w:t xml:space="preserve"> - Art</w:t>
      </w:r>
    </w:p>
    <w:p w:rsidR="007B4DB0" w:rsidRPr="007B4DB0" w:rsidRDefault="008639A9" w:rsidP="007B4DB0">
      <w:pPr>
        <w:pStyle w:val="ListParagraph"/>
        <w:numPr>
          <w:ilvl w:val="0"/>
          <w:numId w:val="4"/>
        </w:numPr>
        <w:rPr>
          <w:sz w:val="32"/>
        </w:rPr>
      </w:pPr>
      <w:hyperlink r:id="rId10" w:history="1">
        <w:r w:rsidR="007B4DB0" w:rsidRPr="007B4DB0">
          <w:rPr>
            <w:rStyle w:val="Hyperlink"/>
            <w:sz w:val="32"/>
          </w:rPr>
          <w:t>https://msdn.microsoft.com/</w:t>
        </w:r>
      </w:hyperlink>
      <w:r w:rsidR="007B4DB0" w:rsidRPr="007B4DB0">
        <w:rPr>
          <w:sz w:val="32"/>
        </w:rPr>
        <w:t xml:space="preserve"> - Concepts ,  CType and WMP integration</w:t>
      </w:r>
    </w:p>
    <w:p w:rsidR="007B4DB0" w:rsidRPr="007B4DB0" w:rsidRDefault="008639A9" w:rsidP="007B4DB0">
      <w:pPr>
        <w:pStyle w:val="ListParagraph"/>
        <w:numPr>
          <w:ilvl w:val="0"/>
          <w:numId w:val="4"/>
        </w:numPr>
        <w:rPr>
          <w:sz w:val="32"/>
        </w:rPr>
      </w:pPr>
      <w:hyperlink r:id="rId11" w:history="1">
        <w:r w:rsidR="007B4DB0" w:rsidRPr="007B4DB0">
          <w:rPr>
            <w:rStyle w:val="Hyperlink"/>
            <w:sz w:val="32"/>
          </w:rPr>
          <w:t>https://www.freesound.org/</w:t>
        </w:r>
      </w:hyperlink>
      <w:r w:rsidR="007B4DB0" w:rsidRPr="007B4DB0">
        <w:rPr>
          <w:sz w:val="32"/>
        </w:rPr>
        <w:t xml:space="preserve"> - Sounds</w:t>
      </w: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p w:rsidR="007B4DB0" w:rsidRDefault="007B4DB0" w:rsidP="005632EE">
      <w:pPr>
        <w:jc w:val="center"/>
        <w:rPr>
          <w:sz w:val="56"/>
          <w:szCs w:val="96"/>
        </w:rPr>
      </w:pPr>
    </w:p>
    <w:bookmarkStart w:id="4" w:name="WorkLog"/>
    <w:p w:rsidR="005632EE" w:rsidRPr="005632EE" w:rsidRDefault="005632EE" w:rsidP="005632EE">
      <w:pPr>
        <w:pStyle w:val="Header"/>
        <w:jc w:val="right"/>
      </w:pPr>
      <w:r>
        <w:fldChar w:fldCharType="begin"/>
      </w:r>
      <w:r>
        <w:instrText xml:space="preserve"> HYPERLINK  \l "ToC" </w:instrText>
      </w:r>
      <w:r>
        <w:fldChar w:fldCharType="separate"/>
      </w:r>
      <w:r w:rsidRPr="005632EE">
        <w:rPr>
          <w:rStyle w:val="Hyperlink"/>
        </w:rPr>
        <w:t>Table of Contents</w:t>
      </w:r>
      <w:r>
        <w:fldChar w:fldCharType="end"/>
      </w:r>
    </w:p>
    <w:p w:rsidR="005632EE" w:rsidRDefault="005632EE" w:rsidP="005632EE">
      <w:pPr>
        <w:pStyle w:val="Title"/>
        <w:rPr>
          <w:sz w:val="48"/>
          <w:u w:val="single"/>
        </w:rPr>
      </w:pPr>
      <w:r w:rsidRPr="007B4DB0">
        <w:rPr>
          <w:sz w:val="48"/>
          <w:u w:val="single"/>
        </w:rPr>
        <w:t>Work Log</w:t>
      </w:r>
      <w:bookmarkEnd w:id="4"/>
    </w:p>
    <w:p w:rsidR="008639A9" w:rsidRPr="008639A9" w:rsidRDefault="008639A9" w:rsidP="008639A9">
      <w:hyperlink r:id="rId12" w:history="1">
        <w:r w:rsidRPr="008639A9">
          <w:rPr>
            <w:rStyle w:val="Hyperlink"/>
          </w:rPr>
          <w:t>https://github.com/coolomancp/Final-Project/commits/master</w:t>
        </w:r>
      </w:hyperlink>
      <w:bookmarkStart w:id="5" w:name="_GoBack"/>
      <w:bookmarkEnd w:id="5"/>
    </w:p>
    <w:sectPr w:rsidR="008639A9" w:rsidRPr="008639A9" w:rsidSect="005632EE">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2EE" w:rsidRDefault="005632EE" w:rsidP="005632EE">
      <w:pPr>
        <w:spacing w:after="0" w:line="240" w:lineRule="auto"/>
      </w:pPr>
      <w:r>
        <w:separator/>
      </w:r>
    </w:p>
  </w:endnote>
  <w:endnote w:type="continuationSeparator" w:id="0">
    <w:p w:rsidR="005632EE" w:rsidRDefault="005632EE" w:rsidP="00563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2EE" w:rsidRDefault="005632EE" w:rsidP="005632EE">
      <w:pPr>
        <w:spacing w:after="0" w:line="240" w:lineRule="auto"/>
      </w:pPr>
      <w:r>
        <w:separator/>
      </w:r>
    </w:p>
  </w:footnote>
  <w:footnote w:type="continuationSeparator" w:id="0">
    <w:p w:rsidR="005632EE" w:rsidRDefault="005632EE" w:rsidP="00563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B732B"/>
    <w:multiLevelType w:val="hybridMultilevel"/>
    <w:tmpl w:val="BD7E42C0"/>
    <w:lvl w:ilvl="0" w:tplc="F32C67A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7610C2"/>
    <w:multiLevelType w:val="hybridMultilevel"/>
    <w:tmpl w:val="1C62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816301"/>
    <w:multiLevelType w:val="hybridMultilevel"/>
    <w:tmpl w:val="F01C14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9C7C1D"/>
    <w:multiLevelType w:val="hybridMultilevel"/>
    <w:tmpl w:val="87E01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A6"/>
    <w:rsid w:val="005632EE"/>
    <w:rsid w:val="007B4DB0"/>
    <w:rsid w:val="008050A6"/>
    <w:rsid w:val="008639A9"/>
    <w:rsid w:val="00C20EBA"/>
    <w:rsid w:val="00FB75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BA2E28"/>
  <w15:docId w15:val="{5570CD0B-7B2A-4703-906B-1D025E36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5632EE"/>
    <w:pPr>
      <w:keepNext/>
      <w:spacing w:after="0" w:line="240" w:lineRule="auto"/>
      <w:outlineLvl w:val="0"/>
    </w:pPr>
    <w:rPr>
      <w:rFonts w:ascii="Times New Roman" w:eastAsia="Times New Roman" w:hAnsi="Times New Roman" w:cs="Times New Roman"/>
      <w:sz w:val="24"/>
      <w:szCs w:val="24"/>
      <w:u w:val="single"/>
      <w:lang w:val="en-US"/>
    </w:rPr>
  </w:style>
  <w:style w:type="paragraph" w:styleId="Heading2">
    <w:name w:val="heading 2"/>
    <w:basedOn w:val="Normal"/>
    <w:next w:val="Normal"/>
    <w:link w:val="Heading2Char"/>
    <w:uiPriority w:val="9"/>
    <w:unhideWhenUsed/>
    <w:qFormat/>
    <w:rsid w:val="005632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05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050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32EE"/>
    <w:pPr>
      <w:ind w:left="720"/>
      <w:contextualSpacing/>
    </w:pPr>
  </w:style>
  <w:style w:type="character" w:customStyle="1" w:styleId="Heading1Char">
    <w:name w:val="Heading 1 Char"/>
    <w:basedOn w:val="DefaultParagraphFont"/>
    <w:link w:val="Heading1"/>
    <w:rsid w:val="005632EE"/>
    <w:rPr>
      <w:rFonts w:ascii="Times New Roman" w:eastAsia="Times New Roman" w:hAnsi="Times New Roman" w:cs="Times New Roman"/>
      <w:sz w:val="24"/>
      <w:szCs w:val="24"/>
      <w:u w:val="single"/>
      <w:lang w:val="en-US"/>
    </w:rPr>
  </w:style>
  <w:style w:type="table" w:styleId="TableGrid">
    <w:name w:val="Table Grid"/>
    <w:basedOn w:val="TableNormal"/>
    <w:uiPriority w:val="59"/>
    <w:rsid w:val="005632EE"/>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EE"/>
    <w:rPr>
      <w:rFonts w:ascii="Tahoma" w:hAnsi="Tahoma" w:cs="Tahoma"/>
      <w:sz w:val="16"/>
      <w:szCs w:val="16"/>
    </w:rPr>
  </w:style>
  <w:style w:type="paragraph" w:styleId="Subtitle">
    <w:name w:val="Subtitle"/>
    <w:basedOn w:val="Normal"/>
    <w:next w:val="Normal"/>
    <w:link w:val="SubtitleChar"/>
    <w:uiPriority w:val="11"/>
    <w:qFormat/>
    <w:rsid w:val="00563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32E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632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32EE"/>
    <w:rPr>
      <w:color w:val="0000FF" w:themeColor="hyperlink"/>
      <w:u w:val="single"/>
    </w:rPr>
  </w:style>
  <w:style w:type="character" w:styleId="FollowedHyperlink">
    <w:name w:val="FollowedHyperlink"/>
    <w:basedOn w:val="DefaultParagraphFont"/>
    <w:uiPriority w:val="99"/>
    <w:semiHidden/>
    <w:unhideWhenUsed/>
    <w:rsid w:val="005632EE"/>
    <w:rPr>
      <w:color w:val="800080" w:themeColor="followedHyperlink"/>
      <w:u w:val="single"/>
    </w:rPr>
  </w:style>
  <w:style w:type="paragraph" w:styleId="Header">
    <w:name w:val="header"/>
    <w:basedOn w:val="Normal"/>
    <w:link w:val="HeaderChar"/>
    <w:uiPriority w:val="99"/>
    <w:unhideWhenUsed/>
    <w:rsid w:val="00563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2EE"/>
  </w:style>
  <w:style w:type="paragraph" w:styleId="Footer">
    <w:name w:val="footer"/>
    <w:basedOn w:val="Normal"/>
    <w:link w:val="FooterChar"/>
    <w:uiPriority w:val="99"/>
    <w:unhideWhenUsed/>
    <w:rsid w:val="00563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olomancp/Final-Project/commits/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sound.org/" TargetMode="External"/><Relationship Id="rId5" Type="http://schemas.openxmlformats.org/officeDocument/2006/relationships/webSettings" Target="webSettings.xml"/><Relationship Id="rId10"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hyperlink" Target="bravefrontierai.imgu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CF9FF-56F7-495F-8437-5431BEF8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LKDSB</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Joyce</dc:creator>
  <cp:lastModifiedBy>Theo Joyce</cp:lastModifiedBy>
  <cp:revision>3</cp:revision>
  <dcterms:created xsi:type="dcterms:W3CDTF">2016-06-15T12:36:00Z</dcterms:created>
  <dcterms:modified xsi:type="dcterms:W3CDTF">2016-06-16T03:59:00Z</dcterms:modified>
</cp:coreProperties>
</file>