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909"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tblGrid>
      <w:tr w:rsidR="0062241F" w:rsidRPr="00120451" w:rsidTr="00531A87">
        <w:tblPrEx>
          <w:tblCellMar>
            <w:top w:w="0" w:type="dxa"/>
            <w:bottom w:w="0" w:type="dxa"/>
          </w:tblCellMar>
        </w:tblPrEx>
        <w:trPr>
          <w:trHeight w:val="617"/>
        </w:trPr>
        <w:tc>
          <w:tcPr>
            <w:tcW w:w="3348" w:type="dxa"/>
          </w:tcPr>
          <w:p w:rsidR="0062241F" w:rsidRPr="00446BAF" w:rsidRDefault="0062241F" w:rsidP="00531A87">
            <w:pPr>
              <w:jc w:val="center"/>
              <w:rPr>
                <w:rFonts w:ascii="黑体" w:eastAsia="黑体" w:hint="eastAsia"/>
                <w:sz w:val="30"/>
              </w:rPr>
            </w:pPr>
            <w:r w:rsidRPr="00446BAF">
              <w:rPr>
                <w:rFonts w:ascii="黑体" w:eastAsia="黑体" w:hint="eastAsia"/>
                <w:sz w:val="30"/>
              </w:rPr>
              <w:t>建设部软科学研究项目</w:t>
            </w:r>
          </w:p>
        </w:tc>
      </w:tr>
    </w:tbl>
    <w:p w:rsidR="0062241F" w:rsidRPr="0062241F" w:rsidRDefault="0062241F" w:rsidP="0062241F">
      <w:pPr>
        <w:rPr>
          <w:rFonts w:ascii="黑体" w:eastAsia="黑体" w:hint="eastAsia"/>
          <w:sz w:val="24"/>
        </w:rPr>
      </w:pPr>
    </w:p>
    <w:p w:rsidR="0062241F" w:rsidRPr="00120451" w:rsidRDefault="0062241F" w:rsidP="0062241F">
      <w:pPr>
        <w:rPr>
          <w:rFonts w:ascii="楷体_GB2312" w:eastAsia="楷体_GB2312" w:hint="eastAsia"/>
          <w:sz w:val="30"/>
        </w:rPr>
      </w:pPr>
      <w:r>
        <w:rPr>
          <w:rFonts w:ascii="黑体" w:eastAsia="黑体" w:hint="eastAsia"/>
          <w:sz w:val="24"/>
        </w:rPr>
        <w:t xml:space="preserve">                 </w:t>
      </w:r>
      <w:r w:rsidRPr="00120451">
        <w:rPr>
          <w:rFonts w:ascii="楷体_GB2312" w:eastAsia="楷体_GB2312" w:hint="eastAsia"/>
          <w:sz w:val="24"/>
        </w:rPr>
        <w:t xml:space="preserve"> </w:t>
      </w:r>
      <w:r w:rsidRPr="00120451">
        <w:rPr>
          <w:rFonts w:ascii="楷体_GB2312" w:eastAsia="楷体_GB2312" w:hint="eastAsia"/>
          <w:sz w:val="30"/>
        </w:rPr>
        <w:t>项目编号：06-R1-26</w:t>
      </w:r>
    </w:p>
    <w:p w:rsidR="0062241F" w:rsidRDefault="0062241F" w:rsidP="0062241F">
      <w:pPr>
        <w:rPr>
          <w:rFonts w:ascii="黑体" w:eastAsia="黑体" w:hint="eastAsia"/>
          <w:sz w:val="24"/>
        </w:rPr>
      </w:pPr>
    </w:p>
    <w:p w:rsidR="0062241F" w:rsidRDefault="0062241F" w:rsidP="0062241F">
      <w:pPr>
        <w:rPr>
          <w:rFonts w:hint="eastAsia"/>
        </w:rPr>
      </w:pPr>
    </w:p>
    <w:p w:rsidR="0062241F" w:rsidRDefault="0062241F" w:rsidP="0062241F">
      <w:pPr>
        <w:rPr>
          <w:rFonts w:hint="eastAsia"/>
        </w:rPr>
      </w:pPr>
    </w:p>
    <w:p w:rsidR="0062241F" w:rsidRDefault="0062241F" w:rsidP="0062241F">
      <w:pPr>
        <w:rPr>
          <w:rFonts w:hint="eastAsia"/>
        </w:rPr>
      </w:pPr>
    </w:p>
    <w:p w:rsidR="0062241F" w:rsidRDefault="0062241F" w:rsidP="0062241F">
      <w:pPr>
        <w:pStyle w:val="1"/>
        <w:spacing w:before="0" w:after="0" w:line="240" w:lineRule="auto"/>
        <w:jc w:val="center"/>
        <w:rPr>
          <w:rFonts w:eastAsia="华文中宋" w:hint="eastAsia"/>
          <w:b w:val="0"/>
          <w:bCs w:val="0"/>
          <w:sz w:val="72"/>
        </w:rPr>
      </w:pPr>
      <w:r>
        <w:rPr>
          <w:rFonts w:eastAsia="华文中宋" w:hint="eastAsia"/>
          <w:b w:val="0"/>
          <w:bCs w:val="0"/>
          <w:sz w:val="72"/>
        </w:rPr>
        <w:t>宜居城市科学评价</w:t>
      </w:r>
    </w:p>
    <w:p w:rsidR="0062241F" w:rsidRDefault="0062241F" w:rsidP="0062241F">
      <w:pPr>
        <w:pStyle w:val="1"/>
        <w:spacing w:before="0" w:after="0" w:line="240" w:lineRule="auto"/>
        <w:jc w:val="center"/>
        <w:rPr>
          <w:rFonts w:eastAsia="楷体_GB2312" w:hint="eastAsia"/>
          <w:b w:val="0"/>
          <w:bCs w:val="0"/>
          <w:sz w:val="18"/>
        </w:rPr>
      </w:pPr>
      <w:r>
        <w:rPr>
          <w:rFonts w:eastAsia="华文中宋" w:hint="eastAsia"/>
          <w:b w:val="0"/>
          <w:bCs w:val="0"/>
          <w:sz w:val="72"/>
        </w:rPr>
        <w:t>指标体系研究</w:t>
      </w:r>
    </w:p>
    <w:p w:rsidR="0062241F" w:rsidRDefault="0062241F" w:rsidP="0062241F">
      <w:pPr>
        <w:rPr>
          <w:rFonts w:hint="eastAsia"/>
        </w:rPr>
      </w:pPr>
    </w:p>
    <w:p w:rsidR="0062241F" w:rsidRDefault="0062241F" w:rsidP="0062241F">
      <w:pPr>
        <w:rPr>
          <w:rFonts w:hint="eastAsia"/>
        </w:rPr>
      </w:pPr>
    </w:p>
    <w:p w:rsidR="0062241F" w:rsidRDefault="0062241F" w:rsidP="0062241F">
      <w:pPr>
        <w:rPr>
          <w:rFonts w:hint="eastAsia"/>
        </w:rPr>
      </w:pPr>
    </w:p>
    <w:p w:rsidR="00A25D0F" w:rsidRDefault="00A25D0F">
      <w:pPr>
        <w:jc w:val="center"/>
        <w:rPr>
          <w:rFonts w:hint="eastAsia"/>
          <w:sz w:val="30"/>
        </w:rPr>
      </w:pPr>
      <w:r>
        <w:rPr>
          <w:rFonts w:eastAsia="黑体" w:hint="eastAsia"/>
          <w:sz w:val="30"/>
        </w:rPr>
        <w:t>编研单位</w:t>
      </w:r>
    </w:p>
    <w:p w:rsidR="00A25D0F" w:rsidRDefault="00A25D0F">
      <w:pPr>
        <w:jc w:val="center"/>
        <w:rPr>
          <w:rFonts w:eastAsia="楷体_GB2312" w:hint="eastAsia"/>
          <w:sz w:val="30"/>
        </w:rPr>
      </w:pPr>
      <w:r>
        <w:rPr>
          <w:rFonts w:eastAsia="楷体_GB2312" w:hint="eastAsia"/>
          <w:spacing w:val="159"/>
          <w:kern w:val="0"/>
          <w:sz w:val="30"/>
          <w:fitText w:val="5250" w:id="-1254368256"/>
        </w:rPr>
        <w:t>中国城市科学研究</w:t>
      </w:r>
      <w:r>
        <w:rPr>
          <w:rFonts w:eastAsia="楷体_GB2312" w:hint="eastAsia"/>
          <w:spacing w:val="3"/>
          <w:kern w:val="0"/>
          <w:sz w:val="30"/>
          <w:fitText w:val="5250" w:id="-1254368256"/>
        </w:rPr>
        <w:t>会</w:t>
      </w:r>
    </w:p>
    <w:p w:rsidR="00A25D0F" w:rsidRDefault="00A25D0F">
      <w:pPr>
        <w:jc w:val="center"/>
        <w:rPr>
          <w:rFonts w:ascii="楷体_GB2312" w:eastAsia="楷体_GB2312" w:hint="eastAsia"/>
          <w:sz w:val="30"/>
        </w:rPr>
      </w:pPr>
      <w:r w:rsidRPr="00742D78">
        <w:rPr>
          <w:rFonts w:ascii="楷体_GB2312" w:eastAsia="楷体_GB2312" w:hint="eastAsia"/>
          <w:spacing w:val="87"/>
          <w:kern w:val="0"/>
          <w:sz w:val="30"/>
          <w:fitText w:val="5250" w:id="-1254368255"/>
        </w:rPr>
        <w:t>中国城市网</w:t>
      </w:r>
      <w:r w:rsidR="00742D78" w:rsidRPr="00742D78">
        <w:rPr>
          <w:rFonts w:ascii="楷体_GB2312" w:eastAsia="楷体_GB2312" w:hint="eastAsia"/>
          <w:spacing w:val="87"/>
          <w:kern w:val="0"/>
          <w:sz w:val="30"/>
          <w:fitText w:val="5250" w:id="-1254368255"/>
        </w:rPr>
        <w:t>www.city188</w:t>
      </w:r>
      <w:r w:rsidRPr="00742D78">
        <w:rPr>
          <w:rFonts w:ascii="楷体_GB2312" w:eastAsia="楷体_GB2312" w:hint="eastAsia"/>
          <w:spacing w:val="5"/>
          <w:kern w:val="0"/>
          <w:sz w:val="30"/>
          <w:fitText w:val="5250" w:id="-1254368255"/>
        </w:rPr>
        <w:t>.</w:t>
      </w:r>
      <w:r w:rsidR="00742D78">
        <w:rPr>
          <w:rFonts w:ascii="楷体_GB2312" w:eastAsia="楷体_GB2312" w:hint="eastAsia"/>
          <w:kern w:val="0"/>
          <w:sz w:val="30"/>
        </w:rPr>
        <w:t>net</w:t>
      </w:r>
    </w:p>
    <w:p w:rsidR="00A25D0F" w:rsidRDefault="00A25D0F">
      <w:pPr>
        <w:jc w:val="center"/>
        <w:rPr>
          <w:rFonts w:eastAsia="楷体_GB2312" w:hint="eastAsia"/>
          <w:sz w:val="30"/>
        </w:rPr>
      </w:pPr>
      <w:r w:rsidRPr="009E3808">
        <w:rPr>
          <w:rFonts w:eastAsia="楷体_GB2312" w:hint="eastAsia"/>
          <w:spacing w:val="75"/>
          <w:kern w:val="0"/>
          <w:sz w:val="30"/>
          <w:fitText w:val="5250" w:id="-1254368254"/>
        </w:rPr>
        <w:t>南京大学城市与区域规划</w:t>
      </w:r>
      <w:r w:rsidRPr="009E3808">
        <w:rPr>
          <w:rFonts w:eastAsia="楷体_GB2312" w:hint="eastAsia"/>
          <w:kern w:val="0"/>
          <w:sz w:val="30"/>
          <w:fitText w:val="5250" w:id="-1254368254"/>
        </w:rPr>
        <w:t>系</w:t>
      </w:r>
    </w:p>
    <w:p w:rsidR="00A25D0F" w:rsidRDefault="00A25D0F">
      <w:pPr>
        <w:jc w:val="center"/>
        <w:rPr>
          <w:rFonts w:eastAsia="楷体_GB2312" w:hint="eastAsia"/>
          <w:sz w:val="30"/>
        </w:rPr>
      </w:pPr>
      <w:r w:rsidRPr="009E3808">
        <w:rPr>
          <w:rFonts w:eastAsia="楷体_GB2312" w:hint="eastAsia"/>
          <w:spacing w:val="75"/>
          <w:kern w:val="0"/>
          <w:sz w:val="30"/>
          <w:fitText w:val="5250" w:id="-1254368000"/>
        </w:rPr>
        <w:t>北京中城国建咨询有限公</w:t>
      </w:r>
      <w:r w:rsidRPr="009E3808">
        <w:rPr>
          <w:rFonts w:eastAsia="楷体_GB2312" w:hint="eastAsia"/>
          <w:kern w:val="0"/>
          <w:sz w:val="30"/>
          <w:fitText w:val="5250" w:id="-1254368000"/>
        </w:rPr>
        <w:t>司</w:t>
      </w:r>
    </w:p>
    <w:p w:rsidR="00A25D0F" w:rsidRDefault="00A25D0F">
      <w:pPr>
        <w:jc w:val="center"/>
        <w:rPr>
          <w:rFonts w:ascii="楷体_GB2312" w:eastAsia="楷体_GB2312" w:hint="eastAsia"/>
          <w:szCs w:val="21"/>
        </w:rPr>
      </w:pPr>
    </w:p>
    <w:p w:rsidR="00A25D0F" w:rsidRDefault="00A25D0F">
      <w:pPr>
        <w:jc w:val="center"/>
        <w:rPr>
          <w:rFonts w:eastAsia="黑体" w:hint="eastAsia"/>
          <w:sz w:val="30"/>
        </w:rPr>
      </w:pPr>
    </w:p>
    <w:p w:rsidR="00A25D0F" w:rsidRDefault="00A25D0F">
      <w:pPr>
        <w:jc w:val="center"/>
        <w:rPr>
          <w:rFonts w:eastAsia="楷体_GB2312" w:hint="eastAsia"/>
          <w:sz w:val="30"/>
        </w:rPr>
      </w:pPr>
    </w:p>
    <w:p w:rsidR="00A25D0F" w:rsidRDefault="00A25D0F">
      <w:pPr>
        <w:jc w:val="center"/>
        <w:rPr>
          <w:rFonts w:eastAsia="楷体_GB2312" w:hint="eastAsia"/>
          <w:sz w:val="30"/>
        </w:rPr>
      </w:pPr>
    </w:p>
    <w:p w:rsidR="00A25D0F" w:rsidRDefault="00A25D0F">
      <w:pPr>
        <w:jc w:val="center"/>
        <w:rPr>
          <w:rFonts w:eastAsia="楷体_GB2312" w:hint="eastAsia"/>
          <w:sz w:val="30"/>
        </w:rPr>
      </w:pPr>
    </w:p>
    <w:p w:rsidR="00A25D0F" w:rsidRDefault="00A25D0F">
      <w:pPr>
        <w:jc w:val="center"/>
        <w:rPr>
          <w:rFonts w:ascii="黑体" w:eastAsia="黑体" w:hint="eastAsia"/>
          <w:sz w:val="36"/>
        </w:rPr>
      </w:pPr>
      <w:r>
        <w:rPr>
          <w:rFonts w:ascii="黑体" w:eastAsia="黑体" w:hint="eastAsia"/>
          <w:sz w:val="36"/>
        </w:rPr>
        <w:t>中华人民共和国建设部科学技术司</w:t>
      </w:r>
    </w:p>
    <w:p w:rsidR="00A25D0F" w:rsidRDefault="00A25D0F">
      <w:pPr>
        <w:jc w:val="center"/>
        <w:rPr>
          <w:rFonts w:ascii="黑体" w:eastAsia="黑体" w:hint="eastAsia"/>
          <w:sz w:val="36"/>
        </w:rPr>
      </w:pPr>
      <w:smartTag w:uri="urn:schemas-microsoft-com:office:smarttags" w:element="chsdate">
        <w:smartTagPr>
          <w:attr w:name="Year" w:val="2007"/>
          <w:attr w:name="Month" w:val="4"/>
          <w:attr w:name="Day" w:val="19"/>
          <w:attr w:name="IsLunarDate" w:val="False"/>
          <w:attr w:name="IsROCDate" w:val="False"/>
        </w:smartTagPr>
        <w:r>
          <w:rPr>
            <w:rFonts w:ascii="黑体" w:eastAsia="黑体" w:hint="eastAsia"/>
            <w:sz w:val="36"/>
          </w:rPr>
          <w:t>2007年4月19日</w:t>
        </w:r>
      </w:smartTag>
      <w:r>
        <w:rPr>
          <w:rFonts w:ascii="黑体" w:eastAsia="黑体" w:hint="eastAsia"/>
          <w:sz w:val="36"/>
        </w:rPr>
        <w:t>验收</w:t>
      </w:r>
    </w:p>
    <w:p w:rsidR="00A25D0F" w:rsidRDefault="00A25D0F">
      <w:pPr>
        <w:jc w:val="center"/>
        <w:rPr>
          <w:rFonts w:eastAsia="楷体_GB2312" w:hint="eastAsia"/>
          <w:sz w:val="30"/>
        </w:rPr>
      </w:pPr>
    </w:p>
    <w:p w:rsidR="00A25D0F" w:rsidRDefault="00A25D0F">
      <w:pPr>
        <w:rPr>
          <w:rFonts w:ascii="楷体_GB2312" w:eastAsia="楷体_GB2312" w:hint="eastAsia"/>
          <w:b/>
          <w:bCs/>
          <w:sz w:val="24"/>
        </w:rPr>
      </w:pPr>
    </w:p>
    <w:p w:rsidR="00A25D0F" w:rsidRDefault="00A25D0F">
      <w:pPr>
        <w:rPr>
          <w:rFonts w:hint="eastAsia"/>
        </w:rPr>
      </w:pPr>
      <w:bookmarkStart w:id="0" w:name="_GoBack"/>
      <w:bookmarkEnd w:id="0"/>
    </w:p>
    <w:p w:rsidR="00A25D0F" w:rsidRDefault="00A25D0F">
      <w:pPr>
        <w:rPr>
          <w:rFonts w:hint="eastAsia"/>
        </w:rPr>
      </w:pPr>
    </w:p>
    <w:p w:rsidR="00A25D0F" w:rsidRDefault="00A25D0F">
      <w:pPr>
        <w:rPr>
          <w:rFonts w:hint="eastAsia"/>
        </w:rPr>
      </w:pPr>
    </w:p>
    <w:p w:rsidR="00A25D0F" w:rsidRDefault="00A25D0F">
      <w:pPr>
        <w:jc w:val="center"/>
        <w:rPr>
          <w:rFonts w:hint="eastAsia"/>
        </w:rPr>
      </w:pPr>
      <w:r>
        <w:rPr>
          <w:rFonts w:eastAsia="华文中宋" w:hint="eastAsia"/>
          <w:sz w:val="36"/>
        </w:rPr>
        <w:t>中国城市科学研究会“宜居城市”课题组</w:t>
      </w:r>
    </w:p>
    <w:p w:rsidR="00A25D0F" w:rsidRDefault="00A25D0F">
      <w:pPr>
        <w:jc w:val="center"/>
        <w:rPr>
          <w:rFonts w:hint="eastAsia"/>
        </w:rPr>
      </w:pPr>
      <w:r>
        <w:rPr>
          <w:rFonts w:eastAsia="华文中宋" w:hint="eastAsia"/>
          <w:sz w:val="36"/>
        </w:rPr>
        <w:t>第二主干课题“宜居城市科学评价指标体系”研究组</w:t>
      </w:r>
    </w:p>
    <w:p w:rsidR="00A25D0F" w:rsidRDefault="00A25D0F">
      <w:pPr>
        <w:jc w:val="center"/>
        <w:rPr>
          <w:rFonts w:hint="eastAsia"/>
        </w:rPr>
      </w:pPr>
      <w:r>
        <w:rPr>
          <w:rFonts w:eastAsia="华文中宋" w:hint="eastAsia"/>
          <w:sz w:val="36"/>
        </w:rPr>
        <w:t>（建设部“宜居城市科学评价指标体系研究”项目组）</w:t>
      </w:r>
    </w:p>
    <w:p w:rsidR="00A25D0F" w:rsidRDefault="00A25D0F">
      <w:pPr>
        <w:jc w:val="center"/>
        <w:rPr>
          <w:rFonts w:hint="eastAsia"/>
          <w:sz w:val="44"/>
        </w:rPr>
      </w:pPr>
      <w:r>
        <w:rPr>
          <w:rFonts w:eastAsia="华文中宋" w:hint="eastAsia"/>
          <w:sz w:val="44"/>
        </w:rPr>
        <w:t>主要研究人员名单</w:t>
      </w:r>
    </w:p>
    <w:p w:rsidR="00A25D0F" w:rsidRDefault="00A25D0F">
      <w:pPr>
        <w:rPr>
          <w:rFonts w:hint="eastAsia"/>
        </w:rPr>
      </w:pPr>
    </w:p>
    <w:p w:rsidR="00A25D0F" w:rsidRDefault="00A25D0F">
      <w:pPr>
        <w:spacing w:line="500" w:lineRule="exact"/>
        <w:rPr>
          <w:rFonts w:eastAsia="华文中宋" w:hint="eastAsia"/>
          <w:sz w:val="28"/>
        </w:rPr>
      </w:pPr>
      <w:r>
        <w:rPr>
          <w:rFonts w:eastAsia="华文中宋" w:hint="eastAsia"/>
          <w:sz w:val="28"/>
        </w:rPr>
        <w:t>主持人：</w:t>
      </w:r>
    </w:p>
    <w:p w:rsidR="00A25D0F" w:rsidRDefault="00A25D0F">
      <w:pPr>
        <w:spacing w:line="500" w:lineRule="exact"/>
        <w:ind w:firstLineChars="200" w:firstLine="560"/>
        <w:rPr>
          <w:rFonts w:eastAsia="仿宋_GB2312" w:hint="eastAsia"/>
          <w:sz w:val="28"/>
        </w:rPr>
      </w:pPr>
      <w:r>
        <w:rPr>
          <w:rFonts w:eastAsia="仿宋_GB2312" w:hint="eastAsia"/>
          <w:sz w:val="28"/>
        </w:rPr>
        <w:t>顾文选</w:t>
      </w:r>
      <w:r>
        <w:rPr>
          <w:rFonts w:eastAsia="仿宋_GB2312" w:hint="eastAsia"/>
          <w:sz w:val="28"/>
        </w:rPr>
        <w:t xml:space="preserve"> </w:t>
      </w:r>
      <w:r>
        <w:rPr>
          <w:rFonts w:eastAsia="仿宋_GB2312" w:hint="eastAsia"/>
          <w:sz w:val="28"/>
        </w:rPr>
        <w:t>中国城市科学研究会秘书长，研究员</w:t>
      </w:r>
    </w:p>
    <w:p w:rsidR="00A25D0F" w:rsidRDefault="00A25D0F">
      <w:pPr>
        <w:spacing w:line="500" w:lineRule="exact"/>
        <w:rPr>
          <w:rFonts w:eastAsia="华文中宋" w:hint="eastAsia"/>
          <w:sz w:val="28"/>
        </w:rPr>
      </w:pPr>
      <w:r>
        <w:rPr>
          <w:rFonts w:eastAsia="华文中宋" w:hint="eastAsia"/>
          <w:sz w:val="28"/>
        </w:rPr>
        <w:t>负责人：</w:t>
      </w:r>
    </w:p>
    <w:p w:rsidR="00A25D0F" w:rsidRDefault="00A25D0F">
      <w:pPr>
        <w:spacing w:line="500" w:lineRule="exact"/>
        <w:ind w:firstLineChars="200" w:firstLine="560"/>
        <w:rPr>
          <w:rFonts w:eastAsia="仿宋_GB2312" w:hint="eastAsia"/>
          <w:sz w:val="28"/>
        </w:rPr>
      </w:pPr>
      <w:r>
        <w:rPr>
          <w:rFonts w:eastAsia="仿宋_GB2312" w:hint="eastAsia"/>
          <w:sz w:val="28"/>
        </w:rPr>
        <w:t>罗亚蒙</w:t>
      </w:r>
      <w:r>
        <w:rPr>
          <w:rFonts w:eastAsia="仿宋_GB2312" w:hint="eastAsia"/>
          <w:sz w:val="28"/>
        </w:rPr>
        <w:t xml:space="preserve"> </w:t>
      </w:r>
      <w:r>
        <w:rPr>
          <w:rFonts w:eastAsia="仿宋_GB2312" w:hint="eastAsia"/>
          <w:sz w:val="28"/>
        </w:rPr>
        <w:t>中国城市科学研究会“宜居城市”课题组组长，研究员</w:t>
      </w:r>
    </w:p>
    <w:p w:rsidR="00A25D0F" w:rsidRDefault="00A25D0F">
      <w:pPr>
        <w:spacing w:line="500" w:lineRule="exact"/>
        <w:rPr>
          <w:rFonts w:eastAsia="华文中宋" w:hint="eastAsia"/>
          <w:sz w:val="28"/>
        </w:rPr>
      </w:pPr>
      <w:r>
        <w:rPr>
          <w:rFonts w:eastAsia="华文中宋" w:hint="eastAsia"/>
          <w:sz w:val="28"/>
        </w:rPr>
        <w:t>研究人员：</w:t>
      </w:r>
    </w:p>
    <w:p w:rsidR="00A25D0F" w:rsidRDefault="00A25D0F">
      <w:pPr>
        <w:spacing w:line="500" w:lineRule="exact"/>
        <w:ind w:firstLineChars="200" w:firstLine="560"/>
        <w:rPr>
          <w:rFonts w:eastAsia="仿宋_GB2312" w:hint="eastAsia"/>
        </w:rPr>
      </w:pPr>
      <w:r>
        <w:rPr>
          <w:rFonts w:eastAsia="仿宋_GB2312" w:hint="eastAsia"/>
          <w:sz w:val="28"/>
        </w:rPr>
        <w:t>任致远</w:t>
      </w:r>
      <w:r>
        <w:rPr>
          <w:rFonts w:eastAsia="仿宋_GB2312" w:hint="eastAsia"/>
          <w:sz w:val="28"/>
        </w:rPr>
        <w:t xml:space="preserve"> </w:t>
      </w:r>
      <w:r>
        <w:rPr>
          <w:rFonts w:eastAsia="仿宋_GB2312" w:hint="eastAsia"/>
          <w:sz w:val="28"/>
        </w:rPr>
        <w:t>中国城市规划协会副会长，研究员</w:t>
      </w:r>
    </w:p>
    <w:p w:rsidR="00A25D0F" w:rsidRDefault="00A25D0F">
      <w:pPr>
        <w:spacing w:line="500" w:lineRule="exact"/>
        <w:ind w:firstLineChars="200" w:firstLine="560"/>
        <w:rPr>
          <w:rFonts w:eastAsia="仿宋_GB2312" w:hint="eastAsia"/>
          <w:sz w:val="28"/>
        </w:rPr>
      </w:pPr>
      <w:r>
        <w:rPr>
          <w:rFonts w:eastAsia="仿宋_GB2312" w:hint="eastAsia"/>
          <w:sz w:val="28"/>
        </w:rPr>
        <w:t>甄</w:t>
      </w:r>
      <w:r>
        <w:rPr>
          <w:rFonts w:eastAsia="仿宋_GB2312" w:hint="eastAsia"/>
          <w:sz w:val="28"/>
        </w:rPr>
        <w:t xml:space="preserve">  </w:t>
      </w:r>
      <w:r>
        <w:rPr>
          <w:rFonts w:eastAsia="仿宋_GB2312" w:hint="eastAsia"/>
          <w:sz w:val="28"/>
        </w:rPr>
        <w:t>峰</w:t>
      </w:r>
      <w:r>
        <w:rPr>
          <w:rFonts w:eastAsia="仿宋_GB2312" w:hint="eastAsia"/>
          <w:sz w:val="28"/>
        </w:rPr>
        <w:t xml:space="preserve"> </w:t>
      </w:r>
      <w:r>
        <w:rPr>
          <w:rFonts w:eastAsia="仿宋_GB2312" w:hint="eastAsia"/>
          <w:sz w:val="28"/>
        </w:rPr>
        <w:t>南京大学城市与区域规划系副系主任，副教授，博士</w:t>
      </w:r>
    </w:p>
    <w:p w:rsidR="00A25D0F" w:rsidRDefault="00A25D0F">
      <w:pPr>
        <w:spacing w:line="500" w:lineRule="exact"/>
        <w:ind w:firstLineChars="200" w:firstLine="560"/>
        <w:rPr>
          <w:rFonts w:eastAsia="仿宋_GB2312" w:hint="eastAsia"/>
        </w:rPr>
      </w:pPr>
      <w:r>
        <w:rPr>
          <w:rFonts w:eastAsia="仿宋_GB2312" w:hint="eastAsia"/>
          <w:sz w:val="28"/>
        </w:rPr>
        <w:t>王明浩</w:t>
      </w:r>
      <w:r>
        <w:rPr>
          <w:rFonts w:eastAsia="仿宋_GB2312" w:hint="eastAsia"/>
          <w:sz w:val="28"/>
        </w:rPr>
        <w:t xml:space="preserve"> </w:t>
      </w:r>
      <w:r>
        <w:rPr>
          <w:rFonts w:eastAsia="仿宋_GB2312" w:hint="eastAsia"/>
          <w:sz w:val="28"/>
        </w:rPr>
        <w:t>天津市建设委员会副总工程师，教授级高级工程师</w:t>
      </w:r>
    </w:p>
    <w:p w:rsidR="00A25D0F" w:rsidRDefault="00A25D0F">
      <w:pPr>
        <w:spacing w:line="500" w:lineRule="exact"/>
        <w:ind w:firstLineChars="200" w:firstLine="560"/>
        <w:rPr>
          <w:rFonts w:hint="eastAsia"/>
        </w:rPr>
      </w:pPr>
      <w:r>
        <w:rPr>
          <w:rFonts w:eastAsia="仿宋_GB2312" w:hint="eastAsia"/>
          <w:sz w:val="28"/>
        </w:rPr>
        <w:t>从洪泉</w:t>
      </w:r>
      <w:r>
        <w:rPr>
          <w:rFonts w:eastAsia="仿宋_GB2312" w:hint="eastAsia"/>
          <w:sz w:val="28"/>
        </w:rPr>
        <w:t xml:space="preserve"> </w:t>
      </w:r>
      <w:r>
        <w:rPr>
          <w:rFonts w:eastAsia="仿宋_GB2312" w:hint="eastAsia"/>
          <w:sz w:val="28"/>
        </w:rPr>
        <w:t>中共中央统战部三局助理研究员，硕士</w:t>
      </w:r>
    </w:p>
    <w:p w:rsidR="00A25D0F" w:rsidRDefault="00A25D0F">
      <w:pPr>
        <w:spacing w:line="500" w:lineRule="exact"/>
        <w:ind w:firstLineChars="200" w:firstLine="560"/>
        <w:rPr>
          <w:rFonts w:eastAsia="仿宋_GB2312" w:hint="eastAsia"/>
        </w:rPr>
      </w:pPr>
      <w:r>
        <w:rPr>
          <w:rFonts w:eastAsia="仿宋_GB2312" w:hint="eastAsia"/>
          <w:sz w:val="28"/>
        </w:rPr>
        <w:t>郑</w:t>
      </w:r>
      <w:r>
        <w:rPr>
          <w:rFonts w:eastAsia="仿宋_GB2312" w:hint="eastAsia"/>
          <w:sz w:val="28"/>
        </w:rPr>
        <w:t xml:space="preserve">  </w:t>
      </w:r>
      <w:r>
        <w:rPr>
          <w:rFonts w:eastAsia="仿宋_GB2312" w:hint="eastAsia"/>
          <w:sz w:val="28"/>
        </w:rPr>
        <w:t>谦</w:t>
      </w:r>
      <w:r>
        <w:rPr>
          <w:rFonts w:eastAsia="仿宋_GB2312" w:hint="eastAsia"/>
          <w:sz w:val="28"/>
        </w:rPr>
        <w:t xml:space="preserve"> </w:t>
      </w:r>
      <w:r>
        <w:rPr>
          <w:rFonts w:eastAsia="仿宋_GB2312" w:hint="eastAsia"/>
          <w:sz w:val="28"/>
        </w:rPr>
        <w:t>中共中央党史办公室研究员</w:t>
      </w:r>
    </w:p>
    <w:p w:rsidR="00A25D0F" w:rsidRDefault="00A25D0F">
      <w:pPr>
        <w:spacing w:line="500" w:lineRule="exact"/>
        <w:ind w:firstLineChars="200" w:firstLine="560"/>
        <w:rPr>
          <w:rFonts w:eastAsia="仿宋_GB2312" w:hint="eastAsia"/>
        </w:rPr>
      </w:pPr>
      <w:r>
        <w:rPr>
          <w:rFonts w:eastAsia="仿宋_GB2312" w:hint="eastAsia"/>
          <w:sz w:val="28"/>
        </w:rPr>
        <w:t>柳建辉</w:t>
      </w:r>
      <w:r>
        <w:rPr>
          <w:rFonts w:eastAsia="仿宋_GB2312" w:hint="eastAsia"/>
          <w:sz w:val="28"/>
        </w:rPr>
        <w:t xml:space="preserve"> </w:t>
      </w:r>
      <w:r>
        <w:rPr>
          <w:rFonts w:eastAsia="仿宋_GB2312" w:hint="eastAsia"/>
          <w:sz w:val="28"/>
        </w:rPr>
        <w:t>中共中央党校教授</w:t>
      </w:r>
    </w:p>
    <w:p w:rsidR="00A25D0F" w:rsidRDefault="00A25D0F">
      <w:pPr>
        <w:spacing w:line="500" w:lineRule="exact"/>
        <w:ind w:firstLineChars="200" w:firstLine="560"/>
        <w:rPr>
          <w:rFonts w:eastAsia="仿宋_GB2312" w:hint="eastAsia"/>
        </w:rPr>
      </w:pPr>
      <w:r>
        <w:rPr>
          <w:rFonts w:eastAsia="仿宋_GB2312" w:hint="eastAsia"/>
          <w:sz w:val="28"/>
        </w:rPr>
        <w:t>彭绍宗</w:t>
      </w:r>
      <w:r>
        <w:rPr>
          <w:rFonts w:eastAsia="仿宋_GB2312" w:hint="eastAsia"/>
          <w:sz w:val="28"/>
        </w:rPr>
        <w:t xml:space="preserve"> </w:t>
      </w:r>
      <w:r>
        <w:rPr>
          <w:rFonts w:eastAsia="仿宋_GB2312" w:hint="eastAsia"/>
          <w:sz w:val="28"/>
        </w:rPr>
        <w:t>国家发展和改革委员会经济改革司处长，副研究员</w:t>
      </w:r>
    </w:p>
    <w:p w:rsidR="00A25D0F" w:rsidRDefault="00A25D0F">
      <w:pPr>
        <w:spacing w:line="500" w:lineRule="exact"/>
        <w:ind w:firstLineChars="200" w:firstLine="560"/>
        <w:rPr>
          <w:rFonts w:eastAsia="仿宋_GB2312" w:hint="eastAsia"/>
        </w:rPr>
      </w:pPr>
      <w:r>
        <w:rPr>
          <w:rFonts w:eastAsia="仿宋_GB2312" w:hint="eastAsia"/>
          <w:sz w:val="28"/>
        </w:rPr>
        <w:t>张</w:t>
      </w:r>
      <w:r>
        <w:rPr>
          <w:rFonts w:eastAsia="仿宋_GB2312" w:hint="eastAsia"/>
          <w:sz w:val="28"/>
        </w:rPr>
        <w:t xml:space="preserve">  </w:t>
      </w:r>
      <w:r>
        <w:rPr>
          <w:rFonts w:eastAsia="仿宋_GB2312" w:hint="eastAsia"/>
          <w:sz w:val="28"/>
        </w:rPr>
        <w:t>敏</w:t>
      </w:r>
      <w:r>
        <w:rPr>
          <w:rFonts w:eastAsia="仿宋_GB2312" w:hint="eastAsia"/>
          <w:sz w:val="28"/>
        </w:rPr>
        <w:t xml:space="preserve"> </w:t>
      </w:r>
      <w:r>
        <w:rPr>
          <w:rFonts w:eastAsia="仿宋_GB2312" w:hint="eastAsia"/>
          <w:sz w:val="28"/>
        </w:rPr>
        <w:t>南京大学城市与区域规划系副教授，博士</w:t>
      </w:r>
    </w:p>
    <w:p w:rsidR="00A25D0F" w:rsidRDefault="00A25D0F">
      <w:pPr>
        <w:spacing w:line="500" w:lineRule="exact"/>
        <w:ind w:firstLineChars="200" w:firstLine="560"/>
        <w:rPr>
          <w:rFonts w:eastAsia="仿宋_GB2312" w:hint="eastAsia"/>
        </w:rPr>
      </w:pPr>
      <w:r>
        <w:rPr>
          <w:rFonts w:eastAsia="仿宋_GB2312" w:hint="eastAsia"/>
          <w:sz w:val="28"/>
        </w:rPr>
        <w:t>宗跃光</w:t>
      </w:r>
      <w:r>
        <w:rPr>
          <w:rFonts w:eastAsia="仿宋_GB2312" w:hint="eastAsia"/>
          <w:sz w:val="28"/>
        </w:rPr>
        <w:t xml:space="preserve"> </w:t>
      </w:r>
      <w:r>
        <w:rPr>
          <w:rFonts w:eastAsia="仿宋_GB2312" w:hint="eastAsia"/>
          <w:sz w:val="28"/>
        </w:rPr>
        <w:t>南京大学城市与区域规划系教授，博士生导师</w:t>
      </w:r>
    </w:p>
    <w:p w:rsidR="00A25D0F" w:rsidRDefault="00A25D0F">
      <w:pPr>
        <w:spacing w:line="500" w:lineRule="exact"/>
        <w:ind w:firstLineChars="200" w:firstLine="560"/>
        <w:rPr>
          <w:rFonts w:eastAsia="仿宋_GB2312" w:hint="eastAsia"/>
        </w:rPr>
      </w:pPr>
      <w:r>
        <w:rPr>
          <w:rFonts w:eastAsia="仿宋_GB2312" w:hint="eastAsia"/>
          <w:sz w:val="28"/>
        </w:rPr>
        <w:t>曹小曙</w:t>
      </w:r>
      <w:r>
        <w:rPr>
          <w:rFonts w:eastAsia="仿宋_GB2312" w:hint="eastAsia"/>
          <w:sz w:val="28"/>
        </w:rPr>
        <w:t xml:space="preserve"> </w:t>
      </w:r>
      <w:r>
        <w:rPr>
          <w:rFonts w:eastAsia="仿宋_GB2312" w:hint="eastAsia"/>
          <w:sz w:val="28"/>
        </w:rPr>
        <w:t>中山大学副教授，博士</w:t>
      </w:r>
    </w:p>
    <w:p w:rsidR="00491B81" w:rsidRDefault="00491B81" w:rsidP="00491B81">
      <w:pPr>
        <w:spacing w:line="500" w:lineRule="exact"/>
        <w:ind w:firstLineChars="200" w:firstLine="560"/>
        <w:rPr>
          <w:rFonts w:eastAsia="仿宋_GB2312" w:hint="eastAsia"/>
          <w:sz w:val="28"/>
        </w:rPr>
      </w:pPr>
      <w:r>
        <w:rPr>
          <w:rFonts w:eastAsia="仿宋_GB2312" w:hint="eastAsia"/>
          <w:sz w:val="28"/>
        </w:rPr>
        <w:t>郑</w:t>
      </w:r>
      <w:r>
        <w:rPr>
          <w:rFonts w:eastAsia="仿宋_GB2312" w:hint="eastAsia"/>
          <w:sz w:val="28"/>
        </w:rPr>
        <w:t xml:space="preserve">  </w:t>
      </w:r>
      <w:r>
        <w:rPr>
          <w:rFonts w:eastAsia="仿宋_GB2312" w:hint="eastAsia"/>
          <w:sz w:val="28"/>
        </w:rPr>
        <w:t>俊</w:t>
      </w:r>
      <w:r>
        <w:rPr>
          <w:rFonts w:eastAsia="仿宋_GB2312" w:hint="eastAsia"/>
          <w:sz w:val="28"/>
        </w:rPr>
        <w:t xml:space="preserve"> </w:t>
      </w:r>
      <w:r>
        <w:rPr>
          <w:rFonts w:eastAsia="仿宋_GB2312" w:hint="eastAsia"/>
          <w:sz w:val="28"/>
        </w:rPr>
        <w:t>南京大学城市与区域规划系，硕士</w:t>
      </w:r>
    </w:p>
    <w:p w:rsidR="00A25D0F" w:rsidRDefault="00A25D0F">
      <w:pPr>
        <w:spacing w:line="500" w:lineRule="exact"/>
        <w:ind w:firstLineChars="200" w:firstLine="560"/>
        <w:rPr>
          <w:rFonts w:eastAsia="仿宋_GB2312" w:hint="eastAsia"/>
        </w:rPr>
      </w:pPr>
      <w:r>
        <w:rPr>
          <w:rFonts w:eastAsia="仿宋_GB2312" w:hint="eastAsia"/>
          <w:sz w:val="28"/>
        </w:rPr>
        <w:t>罗绍荣</w:t>
      </w:r>
      <w:r>
        <w:rPr>
          <w:rFonts w:eastAsia="仿宋_GB2312" w:hint="eastAsia"/>
          <w:sz w:val="28"/>
        </w:rPr>
        <w:t xml:space="preserve"> </w:t>
      </w:r>
      <w:r>
        <w:rPr>
          <w:rFonts w:eastAsia="仿宋_GB2312" w:hint="eastAsia"/>
          <w:sz w:val="28"/>
        </w:rPr>
        <w:t>南京大学城市与区域规划系，硕士</w:t>
      </w:r>
    </w:p>
    <w:p w:rsidR="00A25D0F" w:rsidRDefault="00A25D0F">
      <w:pPr>
        <w:spacing w:line="500" w:lineRule="exact"/>
        <w:ind w:firstLineChars="200" w:firstLine="560"/>
        <w:rPr>
          <w:rFonts w:eastAsia="仿宋_GB2312" w:hint="eastAsia"/>
        </w:rPr>
      </w:pPr>
      <w:r>
        <w:rPr>
          <w:rFonts w:eastAsia="仿宋_GB2312" w:hint="eastAsia"/>
          <w:sz w:val="28"/>
        </w:rPr>
        <w:lastRenderedPageBreak/>
        <w:t>张增玲</w:t>
      </w:r>
      <w:r>
        <w:rPr>
          <w:rFonts w:eastAsia="仿宋_GB2312" w:hint="eastAsia"/>
          <w:sz w:val="28"/>
        </w:rPr>
        <w:t xml:space="preserve"> </w:t>
      </w:r>
      <w:r>
        <w:rPr>
          <w:rFonts w:eastAsia="仿宋_GB2312" w:hint="eastAsia"/>
          <w:sz w:val="28"/>
        </w:rPr>
        <w:t>南京大学城市与区域规划系，硕士</w:t>
      </w:r>
    </w:p>
    <w:p w:rsidR="00491B81" w:rsidRDefault="00491B81" w:rsidP="00491B81">
      <w:pPr>
        <w:spacing w:line="500" w:lineRule="exact"/>
        <w:ind w:firstLineChars="200" w:firstLine="560"/>
        <w:rPr>
          <w:rFonts w:eastAsia="仿宋_GB2312" w:hint="eastAsia"/>
        </w:rPr>
      </w:pPr>
      <w:r>
        <w:rPr>
          <w:rFonts w:eastAsia="仿宋_GB2312" w:hint="eastAsia"/>
          <w:sz w:val="28"/>
        </w:rPr>
        <w:t>俞</w:t>
      </w:r>
      <w:r>
        <w:rPr>
          <w:rFonts w:eastAsia="仿宋_GB2312" w:hint="eastAsia"/>
          <w:sz w:val="28"/>
        </w:rPr>
        <w:t xml:space="preserve">  </w:t>
      </w:r>
      <w:r>
        <w:rPr>
          <w:rFonts w:eastAsia="仿宋_GB2312" w:hint="eastAsia"/>
          <w:sz w:val="28"/>
        </w:rPr>
        <w:t>蕾</w:t>
      </w:r>
      <w:r>
        <w:rPr>
          <w:rFonts w:eastAsia="仿宋_GB2312" w:hint="eastAsia"/>
          <w:sz w:val="28"/>
        </w:rPr>
        <w:t xml:space="preserve"> </w:t>
      </w:r>
      <w:r>
        <w:rPr>
          <w:rFonts w:eastAsia="仿宋_GB2312" w:hint="eastAsia"/>
          <w:sz w:val="28"/>
        </w:rPr>
        <w:t>南京大学城市与区域规划系，硕士</w:t>
      </w:r>
    </w:p>
    <w:p w:rsidR="00A25D0F" w:rsidRDefault="00A25D0F">
      <w:pPr>
        <w:rPr>
          <w:rFonts w:ascii="楷体_GB2312" w:eastAsia="楷体_GB2312" w:hint="eastAsia"/>
          <w:b/>
          <w:bCs/>
          <w:sz w:val="24"/>
        </w:rPr>
      </w:pPr>
    </w:p>
    <w:p w:rsidR="00A25D0F" w:rsidRDefault="00A25D0F">
      <w:pPr>
        <w:rPr>
          <w:rFonts w:ascii="楷体_GB2312" w:eastAsia="楷体_GB2312" w:hint="eastAsia"/>
          <w:sz w:val="24"/>
        </w:rPr>
      </w:pPr>
    </w:p>
    <w:p w:rsidR="00A25D0F" w:rsidRDefault="00A25D0F">
      <w:pPr>
        <w:rPr>
          <w:rFonts w:ascii="楷体_GB2312" w:eastAsia="楷体_GB2312" w:hint="eastAsia"/>
          <w:sz w:val="24"/>
        </w:rPr>
      </w:pPr>
    </w:p>
    <w:p w:rsidR="00A25D0F" w:rsidRDefault="00A25D0F">
      <w:pPr>
        <w:rPr>
          <w:rFonts w:ascii="楷体_GB2312" w:eastAsia="楷体_GB2312" w:hint="eastAsia"/>
          <w:sz w:val="24"/>
        </w:rPr>
      </w:pPr>
    </w:p>
    <w:p w:rsidR="00A25D0F" w:rsidRDefault="00A25D0F">
      <w:pPr>
        <w:jc w:val="center"/>
        <w:rPr>
          <w:rFonts w:ascii="华文中宋" w:eastAsia="华文中宋" w:hint="eastAsia"/>
          <w:sz w:val="48"/>
        </w:rPr>
      </w:pPr>
      <w:r>
        <w:rPr>
          <w:rFonts w:ascii="华文中宋" w:eastAsia="华文中宋" w:hint="eastAsia"/>
          <w:sz w:val="48"/>
        </w:rPr>
        <w:t>宜居城市科学评价标准</w:t>
      </w:r>
      <w:r w:rsidR="007C7310">
        <w:rPr>
          <w:rFonts w:ascii="华文中宋" w:eastAsia="华文中宋" w:hint="eastAsia"/>
          <w:sz w:val="48"/>
        </w:rPr>
        <w:t>文本</w:t>
      </w:r>
    </w:p>
    <w:p w:rsidR="00A25D0F" w:rsidRDefault="00A25D0F">
      <w:pPr>
        <w:jc w:val="center"/>
        <w:rPr>
          <w:rFonts w:ascii="华文中宋" w:eastAsia="华文中宋" w:hint="eastAsia"/>
          <w:sz w:val="44"/>
        </w:rPr>
      </w:pPr>
      <w:r>
        <w:rPr>
          <w:rFonts w:ascii="华文中宋" w:eastAsia="华文中宋" w:hint="eastAsia"/>
          <w:sz w:val="48"/>
        </w:rPr>
        <w:t>初审专家名单</w:t>
      </w:r>
    </w:p>
    <w:p w:rsidR="00A25D0F" w:rsidRDefault="00A25D0F">
      <w:pPr>
        <w:jc w:val="center"/>
        <w:rPr>
          <w:rFonts w:ascii="楷体_GB2312" w:eastAsia="楷体_GB2312" w:hint="eastAsia"/>
          <w:sz w:val="24"/>
        </w:rPr>
      </w:pPr>
    </w:p>
    <w:p w:rsidR="00A25D0F" w:rsidRDefault="00A25D0F">
      <w:pPr>
        <w:jc w:val="center"/>
        <w:rPr>
          <w:rFonts w:ascii="楷体_GB2312" w:eastAsia="楷体_GB2312" w:hint="eastAsia"/>
          <w:sz w:val="28"/>
        </w:rPr>
      </w:pPr>
      <w:r>
        <w:rPr>
          <w:rFonts w:ascii="楷体_GB2312" w:eastAsia="楷体_GB2312" w:hint="eastAsia"/>
          <w:sz w:val="28"/>
        </w:rPr>
        <w:t>（按姓氏笔划为序）</w:t>
      </w:r>
    </w:p>
    <w:p w:rsidR="00A25D0F" w:rsidRDefault="00A25D0F">
      <w:pPr>
        <w:jc w:val="center"/>
        <w:rPr>
          <w:rFonts w:ascii="楷体_GB2312" w:eastAsia="楷体_GB2312" w:hint="eastAsia"/>
          <w:sz w:val="24"/>
        </w:rPr>
      </w:pP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王如松 中国生态学会理事长，中国科学院生态中心研究员</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毛其智 清华大学建筑学院副院长，教授</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史育龙 国家发展和改革委员会国土地区所室主任，研究员</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史善新 中国城市科学研究会副理事长，国家开发银行高工</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任致远 中国城市规划协会副会长，研究员</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邬翊光 北京师范大学地理与遥感学院教授</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刘慧勇 中国投资学会副会长，研究员</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陈志华 清华大学建筑学院教授</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杨保军 中国城市规划设计研究院总规划师，教授级高级规划师</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周一星 北京大学城市与区域规划系教授</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林家彬 国务院发展研究中心副部长，研究员</w:t>
      </w:r>
    </w:p>
    <w:p w:rsidR="00A25D0F" w:rsidRDefault="00A25D0F">
      <w:pPr>
        <w:ind w:firstLineChars="200" w:firstLine="560"/>
        <w:rPr>
          <w:rFonts w:ascii="仿宋_GB2312" w:eastAsia="仿宋_GB2312" w:hAnsi="宋体" w:hint="eastAsia"/>
          <w:sz w:val="28"/>
        </w:rPr>
      </w:pPr>
      <w:r>
        <w:rPr>
          <w:rFonts w:ascii="仿宋_GB2312" w:eastAsia="仿宋_GB2312" w:hAnsi="宋体" w:hint="eastAsia"/>
          <w:sz w:val="28"/>
        </w:rPr>
        <w:t>钱连和 北京市城市科学研究会副理事长，北京市规划委高工</w:t>
      </w:r>
    </w:p>
    <w:p w:rsidR="00A25D0F" w:rsidRDefault="00A25D0F">
      <w:pPr>
        <w:ind w:firstLineChars="200" w:firstLine="560"/>
        <w:rPr>
          <w:rFonts w:ascii="仿宋_GB2312" w:eastAsia="仿宋_GB2312" w:hint="eastAsia"/>
          <w:b/>
          <w:bCs/>
          <w:sz w:val="28"/>
        </w:rPr>
      </w:pPr>
      <w:r>
        <w:rPr>
          <w:rFonts w:ascii="仿宋_GB2312" w:eastAsia="仿宋_GB2312" w:hAnsi="宋体" w:hint="eastAsia"/>
          <w:sz w:val="28"/>
        </w:rPr>
        <w:t>高毅存 北京市城市规划学会秘书长，高级规划师</w:t>
      </w: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rPr>
          <w:rFonts w:ascii="楷体_GB2312" w:eastAsia="楷体_GB2312" w:hint="eastAsia"/>
          <w:b/>
          <w:bCs/>
          <w:sz w:val="24"/>
        </w:rPr>
      </w:pPr>
    </w:p>
    <w:p w:rsidR="00A25D0F" w:rsidRDefault="00A25D0F">
      <w:pPr>
        <w:jc w:val="center"/>
        <w:rPr>
          <w:rFonts w:ascii="华文中宋" w:eastAsia="华文中宋" w:hint="eastAsia"/>
          <w:sz w:val="44"/>
        </w:rPr>
      </w:pPr>
      <w:r>
        <w:rPr>
          <w:rFonts w:ascii="华文中宋" w:eastAsia="华文中宋" w:hint="eastAsia"/>
          <w:sz w:val="44"/>
        </w:rPr>
        <w:t>中华人民共和国建设部科学技术司</w:t>
      </w:r>
    </w:p>
    <w:p w:rsidR="00A25D0F" w:rsidRDefault="00A25D0F">
      <w:pPr>
        <w:jc w:val="center"/>
        <w:rPr>
          <w:rFonts w:eastAsia="华文中宋" w:hint="eastAsia"/>
          <w:sz w:val="44"/>
          <w:szCs w:val="32"/>
        </w:rPr>
      </w:pPr>
      <w:r>
        <w:rPr>
          <w:rFonts w:ascii="华文中宋" w:eastAsia="华文中宋" w:hint="eastAsia"/>
          <w:sz w:val="44"/>
        </w:rPr>
        <w:t>“宜居城市科学评价指标体系研究”项目</w:t>
      </w:r>
    </w:p>
    <w:p w:rsidR="00A25D0F" w:rsidRDefault="00A25D0F">
      <w:pPr>
        <w:jc w:val="center"/>
        <w:rPr>
          <w:rFonts w:ascii="华文中宋" w:eastAsia="华文中宋" w:hint="eastAsia"/>
          <w:sz w:val="44"/>
        </w:rPr>
      </w:pPr>
      <w:r>
        <w:rPr>
          <w:rFonts w:eastAsia="华文中宋" w:hint="eastAsia"/>
          <w:sz w:val="44"/>
          <w:szCs w:val="32"/>
        </w:rPr>
        <w:t>验收委员会名单</w:t>
      </w:r>
    </w:p>
    <w:p w:rsidR="00A25D0F" w:rsidRDefault="00A25D0F">
      <w:pPr>
        <w:rPr>
          <w:rFonts w:eastAsia="楷体_GB2312" w:hint="eastAsia"/>
          <w:sz w:val="30"/>
          <w:szCs w:val="32"/>
        </w:rPr>
      </w:pPr>
    </w:p>
    <w:p w:rsidR="00A25D0F" w:rsidRDefault="00A25D0F">
      <w:pPr>
        <w:ind w:firstLineChars="200" w:firstLine="560"/>
        <w:rPr>
          <w:rFonts w:ascii="仿宋_GB2312" w:eastAsia="仿宋_GB2312" w:hAnsi="宋体" w:hint="eastAsia"/>
          <w:sz w:val="28"/>
          <w:szCs w:val="32"/>
        </w:rPr>
      </w:pPr>
      <w:r>
        <w:rPr>
          <w:rFonts w:ascii="宋体" w:hAnsi="宋体" w:hint="eastAsia"/>
          <w:sz w:val="28"/>
          <w:szCs w:val="32"/>
        </w:rPr>
        <w:t>主任委员：</w:t>
      </w:r>
      <w:r>
        <w:rPr>
          <w:rFonts w:ascii="仿宋_GB2312" w:eastAsia="仿宋_GB2312" w:hAnsi="宋体" w:hint="eastAsia"/>
          <w:sz w:val="28"/>
        </w:rPr>
        <w:t>邬翊光 北京师范大学教授，博导</w:t>
      </w:r>
    </w:p>
    <w:p w:rsidR="00A25D0F" w:rsidRDefault="00A25D0F">
      <w:pPr>
        <w:ind w:firstLineChars="200" w:firstLine="560"/>
        <w:rPr>
          <w:rFonts w:ascii="仿宋_GB2312" w:eastAsia="仿宋_GB2312" w:hAnsi="宋体" w:hint="eastAsia"/>
          <w:sz w:val="28"/>
          <w:szCs w:val="32"/>
        </w:rPr>
      </w:pPr>
      <w:r>
        <w:rPr>
          <w:rFonts w:ascii="宋体" w:hAnsi="宋体" w:hint="eastAsia"/>
          <w:sz w:val="28"/>
          <w:szCs w:val="32"/>
        </w:rPr>
        <w:t>副主任委员：</w:t>
      </w:r>
      <w:r>
        <w:rPr>
          <w:rFonts w:ascii="仿宋_GB2312" w:eastAsia="仿宋_GB2312" w:hAnsi="宋体" w:hint="eastAsia"/>
          <w:sz w:val="28"/>
        </w:rPr>
        <w:t>赵知敬 北京城市规划学会理事长，高级规划师</w:t>
      </w:r>
    </w:p>
    <w:p w:rsidR="00A25D0F" w:rsidRDefault="00A25D0F">
      <w:pPr>
        <w:ind w:firstLineChars="200" w:firstLine="560"/>
        <w:rPr>
          <w:rFonts w:ascii="宋体" w:hAnsi="宋体" w:hint="eastAsia"/>
          <w:sz w:val="28"/>
          <w:szCs w:val="32"/>
        </w:rPr>
      </w:pPr>
      <w:r>
        <w:rPr>
          <w:rFonts w:ascii="宋体" w:hAnsi="宋体" w:hint="eastAsia"/>
          <w:sz w:val="28"/>
          <w:szCs w:val="32"/>
        </w:rPr>
        <w:t>委员：</w:t>
      </w:r>
      <w:r>
        <w:rPr>
          <w:rFonts w:ascii="楷体_GB2312" w:eastAsia="楷体_GB2312" w:hAnsi="宋体" w:hint="eastAsia"/>
          <w:sz w:val="28"/>
          <w:szCs w:val="32"/>
        </w:rPr>
        <w:t>（按姓氏笔画排序）</w:t>
      </w:r>
    </w:p>
    <w:p w:rsidR="00A25D0F" w:rsidRDefault="00A25D0F">
      <w:pPr>
        <w:ind w:firstLineChars="600" w:firstLine="1680"/>
        <w:rPr>
          <w:rFonts w:ascii="仿宋_GB2312" w:eastAsia="仿宋_GB2312" w:hAnsi="宋体" w:hint="eastAsia"/>
          <w:sz w:val="28"/>
        </w:rPr>
      </w:pPr>
      <w:r>
        <w:rPr>
          <w:rFonts w:ascii="仿宋_GB2312" w:eastAsia="仿宋_GB2312" w:hAnsi="宋体" w:hint="eastAsia"/>
          <w:sz w:val="28"/>
        </w:rPr>
        <w:t>史善新 国家开发银行顾问，高级工程师</w:t>
      </w:r>
    </w:p>
    <w:p w:rsidR="00A25D0F" w:rsidRDefault="00A25D0F">
      <w:pPr>
        <w:ind w:firstLineChars="600" w:firstLine="1680"/>
        <w:rPr>
          <w:rFonts w:ascii="仿宋_GB2312" w:eastAsia="仿宋_GB2312" w:hAnsi="宋体" w:hint="eastAsia"/>
          <w:sz w:val="28"/>
        </w:rPr>
      </w:pPr>
      <w:r>
        <w:rPr>
          <w:rFonts w:ascii="仿宋_GB2312" w:eastAsia="仿宋_GB2312" w:hAnsi="宋体" w:hint="eastAsia"/>
          <w:sz w:val="28"/>
        </w:rPr>
        <w:t>陈宗兴 全国政协常委，西北大学原校长，教授，博导</w:t>
      </w:r>
    </w:p>
    <w:p w:rsidR="00A25D0F" w:rsidRDefault="00A25D0F">
      <w:pPr>
        <w:ind w:firstLineChars="600" w:firstLine="1680"/>
        <w:rPr>
          <w:rFonts w:ascii="仿宋_GB2312" w:eastAsia="仿宋_GB2312" w:hAnsi="宋体" w:hint="eastAsia"/>
          <w:sz w:val="28"/>
        </w:rPr>
      </w:pPr>
      <w:r>
        <w:rPr>
          <w:rFonts w:ascii="仿宋_GB2312" w:eastAsia="仿宋_GB2312" w:hAnsi="宋体" w:hint="eastAsia"/>
          <w:sz w:val="28"/>
        </w:rPr>
        <w:t>郝之颖 中国城市规划设计研究院高级规划师</w:t>
      </w:r>
    </w:p>
    <w:p w:rsidR="00A25D0F" w:rsidRDefault="00A25D0F">
      <w:pPr>
        <w:ind w:firstLineChars="600" w:firstLine="1680"/>
        <w:rPr>
          <w:rFonts w:ascii="仿宋_GB2312" w:eastAsia="仿宋_GB2312" w:hAnsi="宋体" w:hint="eastAsia"/>
          <w:sz w:val="28"/>
        </w:rPr>
      </w:pPr>
      <w:r>
        <w:rPr>
          <w:rFonts w:ascii="仿宋_GB2312" w:eastAsia="仿宋_GB2312" w:hAnsi="宋体" w:hint="eastAsia"/>
          <w:sz w:val="28"/>
        </w:rPr>
        <w:t>夏  青 中国环境科学研究院原副院长，研究员</w:t>
      </w:r>
    </w:p>
    <w:p w:rsidR="00A25D0F" w:rsidRDefault="00A25D0F">
      <w:pPr>
        <w:ind w:firstLineChars="600" w:firstLine="1680"/>
        <w:rPr>
          <w:rFonts w:ascii="仿宋_GB2312" w:eastAsia="仿宋_GB2312" w:hAnsi="宋体" w:hint="eastAsia"/>
          <w:sz w:val="28"/>
        </w:rPr>
      </w:pPr>
      <w:r>
        <w:rPr>
          <w:rFonts w:ascii="仿宋_GB2312" w:eastAsia="仿宋_GB2312" w:hAnsi="宋体" w:hint="eastAsia"/>
          <w:sz w:val="28"/>
        </w:rPr>
        <w:t>翟宝辉 建设部政策研究中心研究员，博士</w:t>
      </w:r>
    </w:p>
    <w:p w:rsidR="00A25D0F" w:rsidRDefault="00A25D0F">
      <w:pPr>
        <w:ind w:firstLineChars="400" w:firstLine="1200"/>
        <w:rPr>
          <w:rFonts w:ascii="仿宋_GB2312" w:eastAsia="仿宋_GB2312" w:hint="eastAsia"/>
          <w:sz w:val="30"/>
          <w:szCs w:val="32"/>
        </w:rPr>
      </w:pPr>
    </w:p>
    <w:p w:rsidR="00A25D0F" w:rsidRDefault="00A25D0F">
      <w:pPr>
        <w:rPr>
          <w:rFonts w:eastAsia="黑体" w:hint="eastAsia"/>
          <w:sz w:val="30"/>
          <w:szCs w:val="32"/>
        </w:rPr>
      </w:pPr>
    </w:p>
    <w:p w:rsidR="00A25D0F" w:rsidRDefault="00A25D0F">
      <w:pPr>
        <w:rPr>
          <w:rFonts w:eastAsia="黑体" w:hint="eastAsia"/>
          <w:sz w:val="30"/>
          <w:szCs w:val="32"/>
        </w:rPr>
      </w:pPr>
    </w:p>
    <w:p w:rsidR="00A25D0F" w:rsidRDefault="00A25D0F">
      <w:pPr>
        <w:rPr>
          <w:rFonts w:eastAsia="黑体" w:hint="eastAsia"/>
          <w:sz w:val="30"/>
          <w:szCs w:val="32"/>
        </w:rPr>
      </w:pPr>
    </w:p>
    <w:p w:rsidR="00A25D0F" w:rsidRDefault="00A25D0F">
      <w:pPr>
        <w:rPr>
          <w:rFonts w:eastAsia="黑体" w:hint="eastAsia"/>
          <w:sz w:val="30"/>
          <w:szCs w:val="32"/>
        </w:rPr>
      </w:pPr>
    </w:p>
    <w:p w:rsidR="00A25D0F" w:rsidRDefault="00A25D0F">
      <w:pPr>
        <w:rPr>
          <w:rFonts w:eastAsia="黑体" w:hint="eastAsia"/>
          <w:sz w:val="30"/>
          <w:szCs w:val="32"/>
        </w:rPr>
      </w:pPr>
    </w:p>
    <w:p w:rsidR="00A25D0F" w:rsidRDefault="00A25D0F">
      <w:pPr>
        <w:rPr>
          <w:rFonts w:eastAsia="黑体" w:hint="eastAsia"/>
          <w:sz w:val="30"/>
          <w:szCs w:val="32"/>
        </w:rPr>
      </w:pPr>
    </w:p>
    <w:p w:rsidR="00A25D0F" w:rsidRDefault="00A25D0F">
      <w:pPr>
        <w:jc w:val="center"/>
        <w:rPr>
          <w:rFonts w:hint="eastAsia"/>
        </w:rPr>
      </w:pPr>
    </w:p>
    <w:p w:rsidR="00A25D0F" w:rsidRDefault="00A25D0F">
      <w:pPr>
        <w:jc w:val="center"/>
        <w:rPr>
          <w:rFonts w:eastAsia="华文中宋" w:hint="eastAsia"/>
          <w:sz w:val="48"/>
        </w:rPr>
      </w:pPr>
      <w:r>
        <w:rPr>
          <w:rFonts w:eastAsia="华文中宋" w:hint="eastAsia"/>
          <w:sz w:val="48"/>
        </w:rPr>
        <w:t>建设部科技项目验收意见</w:t>
      </w:r>
    </w:p>
    <w:p w:rsidR="00A25D0F" w:rsidRDefault="00A25D0F">
      <w:pPr>
        <w:tabs>
          <w:tab w:val="left" w:pos="0"/>
        </w:tabs>
        <w:adjustRightInd w:val="0"/>
        <w:snapToGrid w:val="0"/>
        <w:spacing w:line="520" w:lineRule="exact"/>
        <w:ind w:leftChars="-1" w:left="-2" w:firstLine="539"/>
        <w:rPr>
          <w:rFonts w:ascii="仿宋_GB2312" w:eastAsia="仿宋_GB2312" w:hint="eastAsia"/>
          <w:sz w:val="28"/>
        </w:rPr>
      </w:pPr>
      <w:smartTag w:uri="urn:schemas-microsoft-com:office:smarttags" w:element="chsdate">
        <w:smartTagPr>
          <w:attr w:name="Year" w:val="2007"/>
          <w:attr w:name="Month" w:val="4"/>
          <w:attr w:name="Day" w:val="19"/>
          <w:attr w:name="IsLunarDate" w:val="False"/>
          <w:attr w:name="IsROCDate" w:val="False"/>
        </w:smartTagPr>
        <w:r>
          <w:rPr>
            <w:rFonts w:ascii="仿宋_GB2312" w:eastAsia="仿宋_GB2312" w:hint="eastAsia"/>
            <w:sz w:val="28"/>
          </w:rPr>
          <w:t>2007年4月19日</w:t>
        </w:r>
      </w:smartTag>
      <w:r>
        <w:rPr>
          <w:rFonts w:ascii="仿宋_GB2312" w:eastAsia="仿宋_GB2312" w:hint="eastAsia"/>
          <w:sz w:val="28"/>
        </w:rPr>
        <w:t xml:space="preserve">，建设部科技司组织专家对由中国城市科学研究会等单位承担的建设部科技计划项目《宜居城市科学评价指标体系研究》进行了验收。验收专家委员会听取了项目组汇报，并对研究内容进行了质询，经过讨论形成验收意见如下： </w:t>
      </w:r>
    </w:p>
    <w:p w:rsidR="00A25D0F" w:rsidRDefault="00A25D0F">
      <w:pPr>
        <w:tabs>
          <w:tab w:val="left" w:pos="0"/>
        </w:tabs>
        <w:adjustRightInd w:val="0"/>
        <w:snapToGrid w:val="0"/>
        <w:spacing w:line="520" w:lineRule="exact"/>
        <w:ind w:leftChars="-1" w:left="-2" w:firstLine="539"/>
        <w:rPr>
          <w:rFonts w:ascii="仿宋_GB2312" w:eastAsia="仿宋_GB2312" w:hint="eastAsia"/>
          <w:sz w:val="28"/>
        </w:rPr>
      </w:pPr>
      <w:r>
        <w:rPr>
          <w:rFonts w:ascii="仿宋_GB2312" w:eastAsia="仿宋_GB2312" w:hint="eastAsia"/>
          <w:sz w:val="28"/>
        </w:rPr>
        <w:t>1．提供的验收资料齐全，符合验收要求。</w:t>
      </w:r>
    </w:p>
    <w:p w:rsidR="00A25D0F" w:rsidRDefault="00A25D0F">
      <w:pPr>
        <w:tabs>
          <w:tab w:val="left" w:pos="0"/>
        </w:tabs>
        <w:adjustRightInd w:val="0"/>
        <w:snapToGrid w:val="0"/>
        <w:spacing w:line="520" w:lineRule="exact"/>
        <w:ind w:leftChars="-1" w:left="-2" w:firstLine="539"/>
        <w:rPr>
          <w:rFonts w:ascii="仿宋_GB2312" w:eastAsia="仿宋_GB2312" w:hint="eastAsia"/>
          <w:sz w:val="28"/>
        </w:rPr>
      </w:pPr>
      <w:r>
        <w:rPr>
          <w:rFonts w:ascii="仿宋_GB2312" w:eastAsia="仿宋_GB2312" w:hint="eastAsia"/>
          <w:sz w:val="28"/>
        </w:rPr>
        <w:t>2．《宜居城市科学评价标准》文本和宜居城市科学评价指标体系研究报告，指导思想明确，资料占有比较充分，所提出的评价标准融合了广大专家和社会公众的智慧，达到了较高的学术水平，对我国城市科学的发展具有开拓意义和创新意义。</w:t>
      </w:r>
    </w:p>
    <w:p w:rsidR="00A25D0F" w:rsidRDefault="00A25D0F">
      <w:pPr>
        <w:tabs>
          <w:tab w:val="left" w:pos="0"/>
        </w:tabs>
        <w:adjustRightInd w:val="0"/>
        <w:snapToGrid w:val="0"/>
        <w:spacing w:line="520" w:lineRule="exact"/>
        <w:ind w:leftChars="-1" w:left="-2" w:firstLine="539"/>
        <w:rPr>
          <w:rFonts w:ascii="仿宋_GB2312" w:eastAsia="仿宋_GB2312" w:hint="eastAsia"/>
          <w:sz w:val="28"/>
        </w:rPr>
      </w:pPr>
      <w:r>
        <w:rPr>
          <w:rFonts w:ascii="仿宋_GB2312" w:eastAsia="仿宋_GB2312" w:hint="eastAsia"/>
          <w:sz w:val="28"/>
        </w:rPr>
        <w:t>3．《宜居城市科学评价标准》文本简繁得当，权重合理，可操作性较强，对于贯彻科学发展观、构建和谐社会，指导全国各城市规划、建设、管理，具有较高的科学指导价值和实用价值。</w:t>
      </w:r>
    </w:p>
    <w:p w:rsidR="00A25D0F" w:rsidRDefault="00A25D0F">
      <w:pPr>
        <w:tabs>
          <w:tab w:val="left" w:pos="0"/>
        </w:tabs>
        <w:adjustRightInd w:val="0"/>
        <w:snapToGrid w:val="0"/>
        <w:spacing w:line="520" w:lineRule="exact"/>
        <w:ind w:leftChars="-1" w:left="-2" w:firstLine="539"/>
        <w:rPr>
          <w:rFonts w:ascii="仿宋_GB2312" w:eastAsia="仿宋_GB2312" w:hint="eastAsia"/>
          <w:sz w:val="28"/>
        </w:rPr>
      </w:pPr>
      <w:r>
        <w:rPr>
          <w:rFonts w:ascii="仿宋_GB2312" w:eastAsia="仿宋_GB2312" w:hint="eastAsia"/>
          <w:sz w:val="28"/>
        </w:rPr>
        <w:t>4．在研究工作过程中运用专家与公众相结合的研究方法，组织严密，学风民主，符合学术规范和学术道德。</w:t>
      </w:r>
    </w:p>
    <w:p w:rsidR="00A25D0F" w:rsidRDefault="00A25D0F">
      <w:pPr>
        <w:tabs>
          <w:tab w:val="left" w:pos="0"/>
        </w:tabs>
        <w:adjustRightInd w:val="0"/>
        <w:snapToGrid w:val="0"/>
        <w:spacing w:line="520" w:lineRule="exact"/>
        <w:ind w:leftChars="-1" w:left="-2" w:firstLine="539"/>
        <w:rPr>
          <w:rFonts w:ascii="仿宋_GB2312" w:eastAsia="仿宋_GB2312" w:hint="eastAsia"/>
          <w:sz w:val="28"/>
        </w:rPr>
      </w:pPr>
      <w:r>
        <w:rPr>
          <w:rFonts w:ascii="仿宋_GB2312" w:eastAsia="仿宋_GB2312" w:hint="eastAsia"/>
          <w:sz w:val="28"/>
        </w:rPr>
        <w:t>综上所述，项目研究成果《宜居城市科学评价标准》文本和宜居城市科学评价指标体系研究报告完成了项目任务书确定的研究任务，达到了预期目的，专家委员会一致同意通过验收。</w:t>
      </w:r>
    </w:p>
    <w:p w:rsidR="00A25D0F" w:rsidRDefault="00A25D0F">
      <w:pPr>
        <w:tabs>
          <w:tab w:val="left" w:pos="0"/>
        </w:tabs>
        <w:adjustRightInd w:val="0"/>
        <w:snapToGrid w:val="0"/>
        <w:spacing w:line="520" w:lineRule="exact"/>
        <w:ind w:leftChars="-1" w:left="-2" w:firstLine="539"/>
        <w:rPr>
          <w:rFonts w:ascii="仿宋_GB2312" w:eastAsia="仿宋_GB2312" w:hint="eastAsia"/>
          <w:sz w:val="24"/>
          <w:szCs w:val="30"/>
        </w:rPr>
      </w:pPr>
      <w:r>
        <w:rPr>
          <w:rFonts w:ascii="仿宋_GB2312" w:eastAsia="仿宋_GB2312" w:hint="eastAsia"/>
          <w:sz w:val="28"/>
        </w:rPr>
        <w:t>建议：根据验收专家委员会意见，对《宜居城市科学评价标准》文本适当修改后公布试行，并结合城市宜居度测评实践不断完善。</w:t>
      </w:r>
    </w:p>
    <w:p w:rsidR="00A25D0F" w:rsidRDefault="00FD0C12">
      <w:pPr>
        <w:spacing w:before="120"/>
        <w:rPr>
          <w:rFonts w:ascii="仿宋_GB2312" w:eastAsia="仿宋_GB2312" w:hint="eastAsia"/>
          <w:sz w:val="30"/>
          <w:szCs w:val="30"/>
        </w:rPr>
      </w:pPr>
      <w:r>
        <w:rPr>
          <w:rFonts w:ascii="仿宋_GB2312" w:eastAsia="仿宋_GB2312"/>
          <w:noProof/>
          <w:szCs w:val="30"/>
        </w:rPr>
        <w:drawing>
          <wp:anchor distT="0" distB="0" distL="114300" distR="114300" simplePos="0" relativeHeight="251657216" behindDoc="0" locked="0" layoutInCell="1" allowOverlap="1">
            <wp:simplePos x="0" y="0"/>
            <wp:positionH relativeFrom="column">
              <wp:posOffset>3817620</wp:posOffset>
            </wp:positionH>
            <wp:positionV relativeFrom="paragraph">
              <wp:posOffset>441960</wp:posOffset>
            </wp:positionV>
            <wp:extent cx="1097280" cy="575945"/>
            <wp:effectExtent l="0" t="0" r="0" b="0"/>
            <wp:wrapNone/>
            <wp:docPr id="9" name="图片 9" descr="赵之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赵之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5D0F" w:rsidRDefault="00FD0C12">
      <w:pPr>
        <w:spacing w:before="120"/>
        <w:rPr>
          <w:rFonts w:ascii="仿宋_GB2312" w:eastAsia="仿宋_GB2312" w:hint="eastAsia"/>
          <w:szCs w:val="30"/>
        </w:rPr>
      </w:pPr>
      <w:r>
        <w:rPr>
          <w:rFonts w:ascii="仿宋_GB2312" w:eastAsia="仿宋_GB2312"/>
          <w:noProof/>
          <w:szCs w:val="30"/>
        </w:rPr>
        <w:drawing>
          <wp:anchor distT="0" distB="0" distL="114300" distR="114300" simplePos="0" relativeHeight="251656192" behindDoc="0" locked="0" layoutInCell="1" allowOverlap="1">
            <wp:simplePos x="0" y="0"/>
            <wp:positionH relativeFrom="column">
              <wp:posOffset>1714500</wp:posOffset>
            </wp:positionH>
            <wp:positionV relativeFrom="paragraph">
              <wp:posOffset>88900</wp:posOffset>
            </wp:positionV>
            <wp:extent cx="1257300" cy="608965"/>
            <wp:effectExtent l="0" t="0" r="0" b="0"/>
            <wp:wrapNone/>
            <wp:docPr id="8" name="图片 8" descr="邬预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邬预光"/>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8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5D0F" w:rsidRDefault="00A25D0F">
      <w:pPr>
        <w:rPr>
          <w:rFonts w:ascii="仿宋_GB2312" w:eastAsia="仿宋_GB2312" w:hint="eastAsia"/>
          <w:sz w:val="28"/>
          <w:u w:val="single"/>
        </w:rPr>
      </w:pPr>
      <w:r>
        <w:rPr>
          <w:rFonts w:ascii="仿宋_GB2312" w:eastAsia="仿宋_GB2312" w:hint="eastAsia"/>
          <w:sz w:val="30"/>
          <w:szCs w:val="30"/>
        </w:rPr>
        <w:lastRenderedPageBreak/>
        <w:t xml:space="preserve">   </w:t>
      </w:r>
      <w:r>
        <w:rPr>
          <w:rFonts w:ascii="仿宋_GB2312" w:eastAsia="仿宋_GB2312" w:hint="eastAsia"/>
          <w:sz w:val="28"/>
        </w:rPr>
        <w:t>验收委员会主任：</w:t>
      </w:r>
      <w:r>
        <w:rPr>
          <w:rFonts w:ascii="仿宋_GB2312" w:eastAsia="仿宋_GB2312" w:hint="eastAsia"/>
          <w:sz w:val="28"/>
          <w:u w:val="single"/>
        </w:rPr>
        <w:t xml:space="preserve">                </w:t>
      </w:r>
      <w:r>
        <w:rPr>
          <w:rFonts w:ascii="仿宋_GB2312" w:eastAsia="仿宋_GB2312" w:hint="eastAsia"/>
          <w:sz w:val="28"/>
        </w:rPr>
        <w:t>副主任：</w:t>
      </w:r>
      <w:r>
        <w:rPr>
          <w:rFonts w:ascii="仿宋_GB2312" w:eastAsia="仿宋_GB2312" w:hint="eastAsia"/>
          <w:sz w:val="28"/>
          <w:u w:val="single"/>
        </w:rPr>
        <w:t xml:space="preserve">            </w:t>
      </w:r>
    </w:p>
    <w:p w:rsidR="00A25D0F" w:rsidRDefault="00A25D0F">
      <w:pPr>
        <w:pStyle w:val="a9"/>
        <w:rPr>
          <w:rFonts w:ascii="仿宋_GB2312" w:eastAsia="仿宋_GB2312" w:hint="eastAsia"/>
          <w:szCs w:val="24"/>
        </w:rPr>
      </w:pPr>
    </w:p>
    <w:p w:rsidR="00A25D0F" w:rsidRDefault="00A25D0F">
      <w:pPr>
        <w:rPr>
          <w:rFonts w:ascii="仿宋_GB2312" w:eastAsia="仿宋_GB2312" w:hint="eastAsia"/>
        </w:rPr>
      </w:pPr>
      <w:r>
        <w:rPr>
          <w:rFonts w:ascii="仿宋_GB2312" w:eastAsia="仿宋_GB2312" w:hint="eastAsia"/>
          <w:sz w:val="28"/>
        </w:rPr>
        <w:t xml:space="preserve">                         </w:t>
      </w:r>
      <w:r>
        <w:rPr>
          <w:rFonts w:ascii="仿宋_GB2312" w:eastAsia="仿宋_GB2312" w:hint="eastAsia"/>
          <w:sz w:val="28"/>
          <w:u w:val="single"/>
        </w:rPr>
        <w:t xml:space="preserve">   </w:t>
      </w:r>
      <w:smartTag w:uri="urn:schemas-microsoft-com:office:smarttags" w:element="chsdate">
        <w:smartTagPr>
          <w:attr w:name="Year" w:val="2007"/>
          <w:attr w:name="Month" w:val="4"/>
          <w:attr w:name="Day" w:val="19"/>
          <w:attr w:name="IsLunarDate" w:val="False"/>
          <w:attr w:name="IsROCDate" w:val="False"/>
        </w:smartTagPr>
        <w:r>
          <w:rPr>
            <w:rFonts w:ascii="仿宋_GB2312" w:eastAsia="仿宋_GB2312" w:hint="eastAsia"/>
            <w:sz w:val="28"/>
            <w:u w:val="single"/>
          </w:rPr>
          <w:t xml:space="preserve">2007   </w:t>
        </w:r>
        <w:r>
          <w:rPr>
            <w:rFonts w:ascii="仿宋_GB2312" w:eastAsia="仿宋_GB2312" w:hint="eastAsia"/>
            <w:sz w:val="28"/>
          </w:rPr>
          <w:t>年</w:t>
        </w:r>
        <w:r>
          <w:rPr>
            <w:rFonts w:ascii="仿宋_GB2312" w:eastAsia="仿宋_GB2312" w:hint="eastAsia"/>
            <w:sz w:val="28"/>
            <w:u w:val="single"/>
          </w:rPr>
          <w:t xml:space="preserve">  </w:t>
        </w:r>
      </w:smartTag>
      <w:r>
        <w:rPr>
          <w:rFonts w:ascii="仿宋_GB2312" w:eastAsia="仿宋_GB2312" w:hint="eastAsia"/>
          <w:sz w:val="28"/>
          <w:u w:val="single"/>
        </w:rPr>
        <w:t xml:space="preserve">4  </w:t>
      </w:r>
      <w:r>
        <w:rPr>
          <w:rFonts w:ascii="仿宋_GB2312" w:eastAsia="仿宋_GB2312" w:hint="eastAsia"/>
          <w:sz w:val="28"/>
        </w:rPr>
        <w:t>月</w:t>
      </w:r>
      <w:r>
        <w:rPr>
          <w:rFonts w:ascii="仿宋_GB2312" w:eastAsia="仿宋_GB2312" w:hint="eastAsia"/>
          <w:sz w:val="28"/>
          <w:u w:val="single"/>
        </w:rPr>
        <w:t xml:space="preserve">  19  </w:t>
      </w:r>
      <w:r>
        <w:rPr>
          <w:rFonts w:ascii="仿宋_GB2312" w:eastAsia="仿宋_GB2312" w:hint="eastAsia"/>
          <w:sz w:val="28"/>
        </w:rPr>
        <w:t>日</w:t>
      </w:r>
    </w:p>
    <w:p w:rsidR="00A25D0F" w:rsidRDefault="00A25D0F">
      <w:pPr>
        <w:rPr>
          <w:rFonts w:ascii="楷体_GB2312" w:eastAsia="楷体_GB2312" w:hint="eastAsia"/>
          <w:b/>
          <w:bCs/>
          <w:sz w:val="24"/>
        </w:rPr>
      </w:pPr>
    </w:p>
    <w:p w:rsidR="00380CDA" w:rsidRDefault="00380CDA">
      <w:pPr>
        <w:rPr>
          <w:rFonts w:ascii="楷体_GB2312" w:eastAsia="楷体_GB2312" w:hint="eastAsia"/>
          <w:b/>
          <w:bCs/>
          <w:sz w:val="24"/>
        </w:rPr>
      </w:pPr>
    </w:p>
    <w:p w:rsidR="00A25D0F" w:rsidRDefault="00A25D0F">
      <w:pPr>
        <w:jc w:val="center"/>
        <w:rPr>
          <w:rFonts w:eastAsia="华文中宋" w:hint="eastAsia"/>
          <w:sz w:val="48"/>
        </w:rPr>
      </w:pPr>
      <w:r>
        <w:rPr>
          <w:rFonts w:eastAsia="华文中宋" w:hint="eastAsia"/>
          <w:sz w:val="48"/>
        </w:rPr>
        <w:t>说</w:t>
      </w:r>
      <w:r>
        <w:rPr>
          <w:rFonts w:eastAsia="华文中宋" w:hint="eastAsia"/>
          <w:sz w:val="48"/>
        </w:rPr>
        <w:t xml:space="preserve">  </w:t>
      </w:r>
      <w:r>
        <w:rPr>
          <w:rFonts w:eastAsia="华文中宋" w:hint="eastAsia"/>
          <w:sz w:val="48"/>
        </w:rPr>
        <w:t>明</w:t>
      </w:r>
    </w:p>
    <w:p w:rsidR="00A25D0F" w:rsidRDefault="00A25D0F">
      <w:pPr>
        <w:pStyle w:val="a9"/>
        <w:spacing w:line="240" w:lineRule="exact"/>
        <w:rPr>
          <w:rFonts w:ascii="仿宋_GB2312" w:eastAsia="仿宋_GB2312" w:hAnsi="宋体" w:hint="eastAsia"/>
          <w:szCs w:val="24"/>
        </w:rPr>
      </w:pPr>
    </w:p>
    <w:p w:rsidR="00A25D0F" w:rsidRDefault="00A25D0F">
      <w:pPr>
        <w:spacing w:line="560" w:lineRule="exact"/>
        <w:ind w:firstLineChars="200" w:firstLine="560"/>
        <w:rPr>
          <w:rFonts w:ascii="仿宋_GB2312" w:eastAsia="仿宋_GB2312" w:hint="eastAsia"/>
          <w:sz w:val="28"/>
        </w:rPr>
      </w:pPr>
      <w:r>
        <w:rPr>
          <w:rFonts w:ascii="仿宋_GB2312" w:eastAsia="仿宋_GB2312" w:hint="eastAsia"/>
          <w:sz w:val="28"/>
        </w:rPr>
        <w:t>《宜居城市科学评价</w:t>
      </w:r>
      <w:r w:rsidR="00357B55">
        <w:rPr>
          <w:rFonts w:ascii="仿宋_GB2312" w:eastAsia="仿宋_GB2312" w:hint="eastAsia"/>
          <w:sz w:val="28"/>
        </w:rPr>
        <w:t>指标体系研究</w:t>
      </w:r>
      <w:r>
        <w:rPr>
          <w:rFonts w:ascii="仿宋_GB2312" w:eastAsia="仿宋_GB2312" w:hint="eastAsia"/>
          <w:sz w:val="28"/>
        </w:rPr>
        <w:t>》</w:t>
      </w:r>
      <w:r w:rsidR="00357B55">
        <w:rPr>
          <w:rFonts w:ascii="仿宋_GB2312" w:eastAsia="仿宋_GB2312" w:hint="eastAsia"/>
          <w:sz w:val="28"/>
        </w:rPr>
        <w:t>成果</w:t>
      </w:r>
      <w:r>
        <w:rPr>
          <w:rFonts w:ascii="仿宋_GB2312" w:eastAsia="仿宋_GB2312" w:hint="eastAsia"/>
          <w:sz w:val="28"/>
        </w:rPr>
        <w:t>于2007年4月19日通过中华人民共和国建设部科学技术司组织评审验收。为了更好服务、指引全国“宜居城市”规划、建设、管理工作，现将有关事宜说明如下：</w:t>
      </w:r>
    </w:p>
    <w:p w:rsidR="00A25D0F" w:rsidRDefault="00A25D0F">
      <w:pPr>
        <w:pStyle w:val="ae"/>
        <w:spacing w:line="560" w:lineRule="exact"/>
        <w:ind w:firstLineChars="200" w:firstLine="560"/>
        <w:jc w:val="both"/>
        <w:rPr>
          <w:rFonts w:ascii="仿宋_GB2312" w:eastAsia="仿宋_GB2312" w:hAnsi="宋体" w:hint="eastAsia"/>
          <w:sz w:val="28"/>
        </w:rPr>
      </w:pPr>
      <w:r>
        <w:rPr>
          <w:rFonts w:ascii="仿宋_GB2312" w:eastAsia="仿宋_GB2312" w:hint="eastAsia"/>
          <w:sz w:val="28"/>
        </w:rPr>
        <w:t>一、全国各城市均可</w:t>
      </w:r>
      <w:r w:rsidR="00C40F96">
        <w:rPr>
          <w:rFonts w:ascii="仿宋_GB2312" w:eastAsia="仿宋_GB2312" w:hint="eastAsia"/>
          <w:sz w:val="28"/>
        </w:rPr>
        <w:t>应</w:t>
      </w:r>
      <w:r>
        <w:rPr>
          <w:rFonts w:ascii="仿宋_GB2312" w:eastAsia="仿宋_GB2312" w:hint="eastAsia"/>
          <w:sz w:val="28"/>
        </w:rPr>
        <w:t>用</w:t>
      </w:r>
      <w:r w:rsidR="00C40F96">
        <w:rPr>
          <w:rFonts w:ascii="仿宋_GB2312" w:eastAsia="仿宋_GB2312" w:hint="eastAsia"/>
          <w:sz w:val="28"/>
        </w:rPr>
        <w:t>此项研究成果</w:t>
      </w:r>
      <w:r>
        <w:rPr>
          <w:rFonts w:ascii="仿宋_GB2312" w:eastAsia="仿宋_GB2312" w:hint="eastAsia"/>
          <w:sz w:val="28"/>
        </w:rPr>
        <w:t>开展“宜居城市”</w:t>
      </w:r>
      <w:r w:rsidR="00C40F96">
        <w:rPr>
          <w:rFonts w:ascii="仿宋_GB2312" w:eastAsia="仿宋_GB2312" w:hAnsi="宋体" w:hint="eastAsia"/>
          <w:sz w:val="28"/>
        </w:rPr>
        <w:t>规划建设实践研究</w:t>
      </w:r>
      <w:r>
        <w:rPr>
          <w:rFonts w:ascii="仿宋_GB2312" w:eastAsia="仿宋_GB2312" w:hAnsi="宋体" w:hint="eastAsia"/>
          <w:sz w:val="28"/>
        </w:rPr>
        <w:t>工作，建立“城市宜居性管理动态数据库”，按“宜居城市”、“较宜居城市”、“宜居预警城市”分类管理，依据城市“宜居指数”变化调整城市工作战略部署，实现科学决策、科学发展</w:t>
      </w:r>
      <w:r w:rsidR="00285520">
        <w:rPr>
          <w:rFonts w:ascii="仿宋_GB2312" w:eastAsia="仿宋_GB2312" w:hAnsi="宋体" w:hint="eastAsia"/>
          <w:sz w:val="28"/>
        </w:rPr>
        <w:t>。</w:t>
      </w:r>
    </w:p>
    <w:p w:rsidR="00A25D0F" w:rsidRDefault="00A25D0F">
      <w:pPr>
        <w:spacing w:line="560" w:lineRule="exact"/>
        <w:ind w:firstLineChars="200" w:firstLine="560"/>
        <w:rPr>
          <w:rFonts w:ascii="仿宋_GB2312" w:eastAsia="仿宋_GB2312" w:hint="eastAsia"/>
          <w:sz w:val="28"/>
        </w:rPr>
      </w:pPr>
      <w:r>
        <w:rPr>
          <w:rFonts w:ascii="仿宋_GB2312" w:eastAsia="仿宋_GB2312" w:hint="eastAsia"/>
          <w:sz w:val="28"/>
        </w:rPr>
        <w:t>二、遵照建设部科技司验收专家委员会的建议，</w:t>
      </w:r>
      <w:r>
        <w:rPr>
          <w:rFonts w:ascii="仿宋_GB2312" w:eastAsia="仿宋_GB2312" w:hAnsi="宋体" w:hint="eastAsia"/>
          <w:sz w:val="28"/>
        </w:rPr>
        <w:t>“宜居城市”课题组将建立“补丁机制”，依据城市科学研究新成果、城市发展新情况，不断调整、完善</w:t>
      </w:r>
      <w:r>
        <w:rPr>
          <w:rFonts w:ascii="仿宋_GB2312" w:eastAsia="仿宋_GB2312" w:hint="eastAsia"/>
          <w:sz w:val="28"/>
        </w:rPr>
        <w:t>《宜居城市科学评价</w:t>
      </w:r>
      <w:r w:rsidR="00063E51">
        <w:rPr>
          <w:rFonts w:ascii="仿宋_GB2312" w:eastAsia="仿宋_GB2312" w:hint="eastAsia"/>
          <w:sz w:val="28"/>
        </w:rPr>
        <w:t>指标体系》</w:t>
      </w:r>
      <w:r>
        <w:rPr>
          <w:rFonts w:ascii="仿宋_GB2312" w:eastAsia="仿宋_GB2312" w:hint="eastAsia"/>
          <w:sz w:val="28"/>
        </w:rPr>
        <w:t>。今后对《宜居城市科学评价</w:t>
      </w:r>
      <w:r w:rsidR="00063E51">
        <w:rPr>
          <w:rFonts w:ascii="仿宋_GB2312" w:eastAsia="仿宋_GB2312" w:hint="eastAsia"/>
          <w:sz w:val="28"/>
        </w:rPr>
        <w:t>指标体系》</w:t>
      </w:r>
      <w:r>
        <w:rPr>
          <w:rFonts w:ascii="仿宋_GB2312" w:eastAsia="仿宋_GB2312" w:hint="eastAsia"/>
          <w:sz w:val="28"/>
        </w:rPr>
        <w:t>的修订，将及时发布在</w:t>
      </w:r>
      <w:r w:rsidR="00063E51">
        <w:rPr>
          <w:rFonts w:ascii="仿宋_GB2312" w:eastAsia="仿宋_GB2312" w:hint="eastAsia"/>
          <w:sz w:val="28"/>
        </w:rPr>
        <w:t>人民城市网“宜居城市”栏目。人民</w:t>
      </w:r>
      <w:r>
        <w:rPr>
          <w:rFonts w:ascii="仿宋_GB2312" w:eastAsia="仿宋_GB2312" w:hint="eastAsia"/>
          <w:sz w:val="28"/>
        </w:rPr>
        <w:t>城市网网址：www.</w:t>
      </w:r>
      <w:r w:rsidR="00063E51">
        <w:rPr>
          <w:rFonts w:ascii="仿宋_GB2312" w:eastAsia="仿宋_GB2312" w:hint="eastAsia"/>
          <w:sz w:val="28"/>
        </w:rPr>
        <w:t>city188.net</w:t>
      </w:r>
      <w:r>
        <w:rPr>
          <w:rFonts w:ascii="仿宋_GB2312" w:eastAsia="仿宋_GB2312" w:hint="eastAsia"/>
          <w:sz w:val="28"/>
        </w:rPr>
        <w:t>。</w:t>
      </w:r>
    </w:p>
    <w:p w:rsidR="00A25D0F" w:rsidRDefault="00A25D0F">
      <w:pPr>
        <w:spacing w:line="560" w:lineRule="exact"/>
        <w:ind w:firstLineChars="200" w:firstLine="560"/>
        <w:rPr>
          <w:rFonts w:ascii="仿宋_GB2312" w:eastAsia="仿宋_GB2312" w:hint="eastAsia"/>
          <w:sz w:val="28"/>
        </w:rPr>
      </w:pPr>
      <w:r>
        <w:rPr>
          <w:rFonts w:ascii="仿宋_GB2312" w:eastAsia="仿宋_GB2312" w:hint="eastAsia"/>
          <w:sz w:val="28"/>
        </w:rPr>
        <w:t>三、需要</w:t>
      </w:r>
      <w:r w:rsidR="00BA54A7">
        <w:rPr>
          <w:rFonts w:ascii="仿宋_GB2312" w:eastAsia="仿宋_GB2312" w:hAnsi="宋体" w:hint="eastAsia"/>
          <w:sz w:val="28"/>
        </w:rPr>
        <w:t>专家辅导、专家指导、专业培训、技术支持</w:t>
      </w:r>
      <w:r w:rsidR="00380CDA">
        <w:rPr>
          <w:rFonts w:ascii="仿宋_GB2312" w:eastAsia="仿宋_GB2312" w:hAnsi="宋体" w:hint="eastAsia"/>
          <w:sz w:val="28"/>
        </w:rPr>
        <w:t>等服务</w:t>
      </w:r>
      <w:r>
        <w:rPr>
          <w:rFonts w:ascii="仿宋_GB2312" w:eastAsia="仿宋_GB2312" w:hint="eastAsia"/>
          <w:sz w:val="28"/>
        </w:rPr>
        <w:t>的城市，可通过</w:t>
      </w:r>
      <w:r w:rsidR="003266B9">
        <w:rPr>
          <w:rFonts w:ascii="仿宋_GB2312" w:eastAsia="仿宋_GB2312" w:hint="eastAsia"/>
          <w:sz w:val="28"/>
        </w:rPr>
        <w:t>下列方式</w:t>
      </w:r>
      <w:r>
        <w:rPr>
          <w:rFonts w:ascii="仿宋_GB2312" w:eastAsia="仿宋_GB2312" w:hint="eastAsia"/>
          <w:sz w:val="28"/>
        </w:rPr>
        <w:t>联系，电话号码：010-</w:t>
      </w:r>
      <w:r w:rsidR="00380CDA">
        <w:rPr>
          <w:rFonts w:ascii="仿宋_GB2312" w:eastAsia="仿宋_GB2312" w:hint="eastAsia"/>
          <w:sz w:val="28"/>
        </w:rPr>
        <w:t>883</w:t>
      </w:r>
      <w:r w:rsidR="00AB4BEB">
        <w:rPr>
          <w:rFonts w:ascii="仿宋_GB2312" w:eastAsia="仿宋_GB2312" w:hint="eastAsia"/>
          <w:sz w:val="28"/>
        </w:rPr>
        <w:t>77037</w:t>
      </w:r>
      <w:r>
        <w:rPr>
          <w:rFonts w:ascii="仿宋_GB2312" w:eastAsia="仿宋_GB2312" w:hint="eastAsia"/>
          <w:sz w:val="28"/>
        </w:rPr>
        <w:t>，传真号码：010-88083</w:t>
      </w:r>
      <w:r w:rsidR="00AB4BEB">
        <w:rPr>
          <w:rFonts w:ascii="仿宋_GB2312" w:eastAsia="仿宋_GB2312" w:hint="eastAsia"/>
          <w:sz w:val="28"/>
        </w:rPr>
        <w:t>120</w:t>
      </w:r>
      <w:r w:rsidR="003266B9">
        <w:rPr>
          <w:rFonts w:ascii="仿宋_GB2312" w:eastAsia="仿宋_GB2312" w:hint="eastAsia"/>
          <w:sz w:val="28"/>
        </w:rPr>
        <w:t>，电子邮箱：</w:t>
      </w:r>
      <w:r w:rsidR="003266B9" w:rsidRPr="003266B9">
        <w:rPr>
          <w:rFonts w:ascii="仿宋_GB2312" w:eastAsia="仿宋_GB2312" w:hint="eastAsia"/>
          <w:sz w:val="28"/>
        </w:rPr>
        <w:t>lymeng@163.com</w:t>
      </w:r>
      <w:r>
        <w:rPr>
          <w:rFonts w:ascii="仿宋_GB2312" w:eastAsia="仿宋_GB2312" w:hint="eastAsia"/>
          <w:sz w:val="28"/>
        </w:rPr>
        <w:t>。</w:t>
      </w:r>
    </w:p>
    <w:p w:rsidR="00A25D0F" w:rsidRDefault="00A25D0F">
      <w:pPr>
        <w:pStyle w:val="30"/>
        <w:spacing w:line="560" w:lineRule="exact"/>
        <w:rPr>
          <w:rFonts w:hint="eastAsia"/>
        </w:rPr>
      </w:pPr>
      <w:r>
        <w:rPr>
          <w:rFonts w:hint="eastAsia"/>
        </w:rPr>
        <w:t>四、欢迎全国各城市、建设系统各单位、社会各界为《宜居城市科学评价</w:t>
      </w:r>
      <w:r w:rsidR="00AB4BEB">
        <w:rPr>
          <w:rFonts w:hint="eastAsia"/>
        </w:rPr>
        <w:t>指标体系</w:t>
      </w:r>
      <w:r>
        <w:rPr>
          <w:rFonts w:hint="eastAsia"/>
        </w:rPr>
        <w:t>》的进一步修订、完善提出意见和建议。</w:t>
      </w:r>
    </w:p>
    <w:p w:rsidR="00A25D0F" w:rsidRDefault="00A25D0F">
      <w:pPr>
        <w:spacing w:line="320" w:lineRule="atLeast"/>
        <w:rPr>
          <w:rFonts w:ascii="仿宋_GB2312" w:eastAsia="仿宋_GB2312" w:hint="eastAsia"/>
          <w:sz w:val="28"/>
        </w:rPr>
      </w:pPr>
    </w:p>
    <w:p w:rsidR="00265ED3" w:rsidRDefault="00265ED3" w:rsidP="00265ED3">
      <w:pPr>
        <w:rPr>
          <w:rFonts w:ascii="楷体_GB2312" w:eastAsia="楷体_GB2312" w:hint="eastAsia"/>
          <w:b/>
          <w:bCs/>
          <w:sz w:val="24"/>
        </w:rPr>
      </w:pPr>
    </w:p>
    <w:p w:rsidR="00265ED3" w:rsidRDefault="00265ED3" w:rsidP="00265ED3">
      <w:pPr>
        <w:rPr>
          <w:rFonts w:ascii="楷体_GB2312" w:eastAsia="楷体_GB2312" w:hint="eastAsia"/>
          <w:b/>
          <w:bCs/>
          <w:sz w:val="24"/>
        </w:rPr>
      </w:pPr>
    </w:p>
    <w:p w:rsidR="00265ED3" w:rsidRDefault="00265ED3" w:rsidP="00265ED3">
      <w:pPr>
        <w:rPr>
          <w:rFonts w:ascii="楷体_GB2312" w:eastAsia="楷体_GB2312" w:hint="eastAsia"/>
          <w:b/>
          <w:bCs/>
          <w:sz w:val="24"/>
        </w:rPr>
      </w:pPr>
    </w:p>
    <w:p w:rsidR="008B673C" w:rsidRDefault="008B673C" w:rsidP="00265ED3">
      <w:pPr>
        <w:rPr>
          <w:rFonts w:ascii="楷体_GB2312" w:eastAsia="楷体_GB2312" w:hint="eastAsia"/>
          <w:b/>
          <w:bCs/>
          <w:sz w:val="24"/>
        </w:rPr>
      </w:pPr>
    </w:p>
    <w:p w:rsidR="00265ED3" w:rsidRDefault="00265ED3" w:rsidP="00265ED3">
      <w:pPr>
        <w:rPr>
          <w:rFonts w:ascii="楷体_GB2312" w:eastAsia="楷体_GB2312" w:hint="eastAsia"/>
          <w:b/>
          <w:bCs/>
          <w:sz w:val="24"/>
        </w:rPr>
      </w:pPr>
    </w:p>
    <w:p w:rsidR="00265ED3" w:rsidRDefault="00265ED3" w:rsidP="00265ED3">
      <w:pPr>
        <w:jc w:val="center"/>
        <w:rPr>
          <w:rFonts w:eastAsia="华文中宋" w:hint="eastAsia"/>
          <w:sz w:val="72"/>
        </w:rPr>
      </w:pPr>
      <w:r>
        <w:rPr>
          <w:rFonts w:eastAsia="华文中宋" w:hint="eastAsia"/>
          <w:sz w:val="72"/>
        </w:rPr>
        <w:t>目</w:t>
      </w:r>
      <w:r>
        <w:rPr>
          <w:rFonts w:eastAsia="华文中宋" w:hint="eastAsia"/>
          <w:sz w:val="72"/>
        </w:rPr>
        <w:t xml:space="preserve">  </w:t>
      </w:r>
      <w:r>
        <w:rPr>
          <w:rFonts w:eastAsia="华文中宋" w:hint="eastAsia"/>
          <w:sz w:val="72"/>
        </w:rPr>
        <w:t>录</w:t>
      </w:r>
    </w:p>
    <w:p w:rsidR="00265ED3" w:rsidRDefault="00265ED3" w:rsidP="00265ED3">
      <w:pPr>
        <w:ind w:firstLineChars="200" w:firstLine="480"/>
        <w:rPr>
          <w:rFonts w:ascii="仿宋_GB2312" w:eastAsia="仿宋_GB2312" w:hAnsi="宋体" w:hint="eastAsia"/>
          <w:sz w:val="24"/>
        </w:rPr>
      </w:pPr>
    </w:p>
    <w:p w:rsidR="00265ED3" w:rsidRDefault="00265ED3" w:rsidP="00265ED3">
      <w:pPr>
        <w:jc w:val="center"/>
        <w:rPr>
          <w:rFonts w:ascii="宋体" w:hAnsi="宋体" w:hint="eastAsia"/>
          <w:sz w:val="32"/>
        </w:rPr>
      </w:pPr>
      <w:r>
        <w:rPr>
          <w:rFonts w:ascii="华文中宋" w:eastAsia="华文中宋" w:hAnsi="宋体" w:hint="eastAsia"/>
          <w:sz w:val="44"/>
        </w:rPr>
        <w:t>《宜居城市科学评价标准》文本</w:t>
      </w:r>
    </w:p>
    <w:p w:rsidR="00265ED3" w:rsidRDefault="00265ED3" w:rsidP="00265ED3">
      <w:pPr>
        <w:rPr>
          <w:rFonts w:ascii="黑体" w:eastAsia="黑体" w:hAnsi="宋体" w:hint="eastAsia"/>
          <w:sz w:val="24"/>
        </w:rPr>
      </w:pPr>
    </w:p>
    <w:p w:rsidR="00265ED3" w:rsidRDefault="003545B1" w:rsidP="00265ED3">
      <w:pPr>
        <w:rPr>
          <w:rFonts w:ascii="黑体" w:eastAsia="黑体" w:hAnsi="宋体" w:hint="eastAsia"/>
          <w:sz w:val="30"/>
          <w:szCs w:val="30"/>
        </w:rPr>
      </w:pPr>
      <w:r>
        <w:rPr>
          <w:rFonts w:ascii="黑体" w:eastAsia="黑体" w:hAnsi="宋体" w:hint="eastAsia"/>
          <w:sz w:val="30"/>
          <w:szCs w:val="30"/>
        </w:rPr>
        <w:t>宜居城市科学评价标准………………………………………</w:t>
      </w:r>
      <w:r w:rsidR="00265ED3">
        <w:rPr>
          <w:rFonts w:ascii="黑体" w:eastAsia="黑体" w:hAnsi="宋体" w:hint="eastAsia"/>
          <w:sz w:val="30"/>
          <w:szCs w:val="30"/>
        </w:rPr>
        <w:t>（</w:t>
      </w:r>
      <w:r>
        <w:rPr>
          <w:rFonts w:ascii="黑体" w:eastAsia="黑体" w:hAnsi="宋体" w:hint="eastAsia"/>
          <w:sz w:val="30"/>
          <w:szCs w:val="30"/>
        </w:rPr>
        <w:t>10</w:t>
      </w:r>
      <w:r w:rsidR="00265ED3">
        <w:rPr>
          <w:rFonts w:ascii="黑体" w:eastAsia="黑体" w:hAnsi="宋体" w:hint="eastAsia"/>
          <w:sz w:val="30"/>
          <w:szCs w:val="30"/>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一、社会文明度</w:t>
      </w:r>
      <w:r>
        <w:rPr>
          <w:rFonts w:ascii="仿宋_GB2312" w:eastAsia="仿宋_GB2312" w:hAnsi="宋体" w:hint="eastAsia"/>
          <w:sz w:val="24"/>
        </w:rPr>
        <w:t>………………………………………………………………（</w:t>
      </w:r>
      <w:r w:rsidR="000C06DB">
        <w:rPr>
          <w:rFonts w:ascii="仿宋_GB2312" w:eastAsia="仿宋_GB2312" w:hAnsi="宋体" w:hint="eastAsia"/>
          <w:sz w:val="24"/>
        </w:rPr>
        <w:t>10</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1-1</w:t>
      </w:r>
      <w:r w:rsidR="000C06DB">
        <w:rPr>
          <w:rFonts w:ascii="仿宋_GB2312" w:eastAsia="仿宋_GB2312" w:hAnsi="宋体" w:hint="eastAsia"/>
          <w:sz w:val="24"/>
        </w:rPr>
        <w:t>、政治文明…………………………………………………………</w:t>
      </w:r>
      <w:r>
        <w:rPr>
          <w:rFonts w:ascii="仿宋_GB2312" w:eastAsia="仿宋_GB2312" w:hAnsi="宋体" w:hint="eastAsia"/>
          <w:sz w:val="24"/>
        </w:rPr>
        <w:t>…（</w:t>
      </w:r>
      <w:r w:rsidR="000C06DB">
        <w:rPr>
          <w:rFonts w:ascii="仿宋_GB2312" w:eastAsia="仿宋_GB2312" w:hAnsi="宋体" w:hint="eastAsia"/>
          <w:sz w:val="24"/>
        </w:rPr>
        <w:t>10</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1-2</w:t>
      </w:r>
      <w:r w:rsidR="000C06DB">
        <w:rPr>
          <w:rFonts w:ascii="仿宋_GB2312" w:eastAsia="仿宋_GB2312" w:hAnsi="宋体" w:hint="eastAsia"/>
          <w:sz w:val="24"/>
        </w:rPr>
        <w:t>、社会和谐………………………………………………………</w:t>
      </w:r>
      <w:r>
        <w:rPr>
          <w:rFonts w:ascii="仿宋_GB2312" w:eastAsia="仿宋_GB2312" w:hAnsi="宋体" w:hint="eastAsia"/>
          <w:sz w:val="24"/>
        </w:rPr>
        <w:t>……（</w:t>
      </w:r>
      <w:r w:rsidR="000C06DB">
        <w:rPr>
          <w:rFonts w:ascii="仿宋_GB2312" w:eastAsia="仿宋_GB2312" w:hAnsi="宋体" w:hint="eastAsia"/>
          <w:sz w:val="24"/>
        </w:rPr>
        <w:t>12</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1-3</w:t>
      </w:r>
      <w:r w:rsidR="000C06DB">
        <w:rPr>
          <w:rFonts w:ascii="仿宋_GB2312" w:eastAsia="仿宋_GB2312" w:hAnsi="宋体" w:hint="eastAsia"/>
          <w:sz w:val="24"/>
        </w:rPr>
        <w:t>、社区文明……………………………………………………</w:t>
      </w:r>
      <w:r>
        <w:rPr>
          <w:rFonts w:ascii="仿宋_GB2312" w:eastAsia="仿宋_GB2312" w:hAnsi="宋体" w:hint="eastAsia"/>
          <w:sz w:val="24"/>
        </w:rPr>
        <w:t>………（</w:t>
      </w:r>
      <w:r w:rsidR="000C06DB">
        <w:rPr>
          <w:rFonts w:ascii="仿宋_GB2312" w:eastAsia="仿宋_GB2312" w:hAnsi="宋体" w:hint="eastAsia"/>
          <w:sz w:val="24"/>
        </w:rPr>
        <w:t>13</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1-4</w:t>
      </w:r>
      <w:r w:rsidR="00F03CBB">
        <w:rPr>
          <w:rFonts w:ascii="仿宋_GB2312" w:eastAsia="仿宋_GB2312" w:hAnsi="宋体" w:hint="eastAsia"/>
          <w:sz w:val="24"/>
        </w:rPr>
        <w:t>、公众参与………………………………………………</w:t>
      </w:r>
      <w:r>
        <w:rPr>
          <w:rFonts w:ascii="仿宋_GB2312" w:eastAsia="仿宋_GB2312" w:hAnsi="宋体" w:hint="eastAsia"/>
          <w:sz w:val="24"/>
        </w:rPr>
        <w:t>……………（</w:t>
      </w:r>
      <w:r w:rsidR="00F03CBB">
        <w:rPr>
          <w:rFonts w:ascii="仿宋_GB2312" w:eastAsia="仿宋_GB2312" w:hAnsi="宋体" w:hint="eastAsia"/>
          <w:sz w:val="24"/>
        </w:rPr>
        <w:t>14</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二、经济富裕度</w:t>
      </w:r>
      <w:r>
        <w:rPr>
          <w:rFonts w:ascii="仿宋_GB2312" w:eastAsia="仿宋_GB2312" w:hAnsi="宋体" w:hint="eastAsia"/>
          <w:sz w:val="24"/>
        </w:rPr>
        <w:t>………………………………………………………………（</w:t>
      </w:r>
      <w:r w:rsidR="00DA63C4">
        <w:rPr>
          <w:rFonts w:ascii="仿宋_GB2312" w:eastAsia="仿宋_GB2312" w:hAnsi="宋体" w:hint="eastAsia"/>
          <w:sz w:val="24"/>
        </w:rPr>
        <w:t>14</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2-1、人均GDP</w:t>
      </w:r>
      <w:r w:rsidR="00DA63C4">
        <w:rPr>
          <w:rFonts w:ascii="仿宋_GB2312" w:eastAsia="仿宋_GB2312" w:hAnsi="宋体" w:hint="eastAsia"/>
          <w:sz w:val="24"/>
        </w:rPr>
        <w:t>……………………………………………………</w:t>
      </w:r>
      <w:r>
        <w:rPr>
          <w:rFonts w:ascii="仿宋_GB2312" w:eastAsia="仿宋_GB2312" w:hAnsi="宋体" w:hint="eastAsia"/>
          <w:sz w:val="24"/>
        </w:rPr>
        <w:t>………（</w:t>
      </w:r>
      <w:r w:rsidR="00DA63C4">
        <w:rPr>
          <w:rFonts w:ascii="仿宋_GB2312" w:eastAsia="仿宋_GB2312" w:hAnsi="宋体" w:hint="eastAsia"/>
          <w:sz w:val="24"/>
        </w:rPr>
        <w:t>14</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2-2</w:t>
      </w:r>
      <w:r w:rsidR="00DA63C4">
        <w:rPr>
          <w:rFonts w:ascii="仿宋_GB2312" w:eastAsia="仿宋_GB2312" w:hAnsi="宋体" w:hint="eastAsia"/>
          <w:sz w:val="24"/>
        </w:rPr>
        <w:t>、城镇居民人均可支配收入………………………………</w:t>
      </w:r>
      <w:r>
        <w:rPr>
          <w:rFonts w:ascii="仿宋_GB2312" w:eastAsia="仿宋_GB2312" w:hAnsi="宋体" w:hint="eastAsia"/>
          <w:sz w:val="24"/>
        </w:rPr>
        <w:t>…………（</w:t>
      </w:r>
      <w:r w:rsidR="00DA63C4">
        <w:rPr>
          <w:rFonts w:ascii="仿宋_GB2312" w:eastAsia="仿宋_GB2312" w:hAnsi="宋体" w:hint="eastAsia"/>
          <w:sz w:val="24"/>
        </w:rPr>
        <w:t>14</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2-3</w:t>
      </w:r>
      <w:r w:rsidR="00DA63C4">
        <w:rPr>
          <w:rFonts w:ascii="仿宋_GB2312" w:eastAsia="仿宋_GB2312" w:hAnsi="宋体" w:hint="eastAsia"/>
          <w:sz w:val="24"/>
        </w:rPr>
        <w:t>、人均财政收入…………………………………………………</w:t>
      </w:r>
      <w:r>
        <w:rPr>
          <w:rFonts w:ascii="仿宋_GB2312" w:eastAsia="仿宋_GB2312" w:hAnsi="宋体" w:hint="eastAsia"/>
          <w:sz w:val="24"/>
        </w:rPr>
        <w:t>……（</w:t>
      </w:r>
      <w:r w:rsidR="00DA63C4">
        <w:rPr>
          <w:rFonts w:ascii="仿宋_GB2312" w:eastAsia="仿宋_GB2312" w:hAnsi="宋体" w:hint="eastAsia"/>
          <w:sz w:val="24"/>
        </w:rPr>
        <w:t>14</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2-4</w:t>
      </w:r>
      <w:r w:rsidR="00DA63C4">
        <w:rPr>
          <w:rFonts w:ascii="仿宋_GB2312" w:eastAsia="仿宋_GB2312" w:hAnsi="宋体" w:hint="eastAsia"/>
          <w:sz w:val="24"/>
        </w:rPr>
        <w:t>、就业率…………………………………………………</w:t>
      </w:r>
      <w:r>
        <w:rPr>
          <w:rFonts w:ascii="仿宋_GB2312" w:eastAsia="仿宋_GB2312" w:hAnsi="宋体" w:hint="eastAsia"/>
          <w:sz w:val="24"/>
        </w:rPr>
        <w:t>……………（</w:t>
      </w:r>
      <w:r w:rsidR="00DA63C4">
        <w:rPr>
          <w:rFonts w:ascii="仿宋_GB2312" w:eastAsia="仿宋_GB2312" w:hAnsi="宋体" w:hint="eastAsia"/>
          <w:sz w:val="24"/>
        </w:rPr>
        <w:t>14</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2-5</w:t>
      </w:r>
      <w:r w:rsidR="00DA63C4">
        <w:rPr>
          <w:rFonts w:ascii="仿宋_GB2312" w:eastAsia="仿宋_GB2312" w:hAnsi="宋体" w:hint="eastAsia"/>
          <w:sz w:val="24"/>
        </w:rPr>
        <w:t>、第三产业就业人口占就业总人口的比重…………</w:t>
      </w:r>
      <w:r>
        <w:rPr>
          <w:rFonts w:ascii="仿宋_GB2312" w:eastAsia="仿宋_GB2312" w:hAnsi="宋体" w:hint="eastAsia"/>
          <w:sz w:val="24"/>
        </w:rPr>
        <w:t>………………（</w:t>
      </w:r>
      <w:r w:rsidR="00DA63C4">
        <w:rPr>
          <w:rFonts w:ascii="仿宋_GB2312" w:eastAsia="仿宋_GB2312" w:hAnsi="宋体" w:hint="eastAsia"/>
          <w:sz w:val="24"/>
        </w:rPr>
        <w:t>15</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三、环境优美度</w:t>
      </w:r>
      <w:r>
        <w:rPr>
          <w:rFonts w:ascii="仿宋_GB2312" w:eastAsia="仿宋_GB2312" w:hAnsi="宋体" w:hint="eastAsia"/>
          <w:sz w:val="24"/>
        </w:rPr>
        <w:t>………………………………………………………………（</w:t>
      </w:r>
      <w:r w:rsidR="008D13B9">
        <w:rPr>
          <w:rFonts w:ascii="仿宋_GB2312" w:eastAsia="仿宋_GB2312" w:hAnsi="宋体" w:hint="eastAsia"/>
          <w:sz w:val="24"/>
        </w:rPr>
        <w:t>15</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3-1</w:t>
      </w:r>
      <w:r w:rsidR="008D13B9">
        <w:rPr>
          <w:rFonts w:ascii="仿宋_GB2312" w:eastAsia="仿宋_GB2312" w:hAnsi="宋体" w:hint="eastAsia"/>
          <w:sz w:val="24"/>
        </w:rPr>
        <w:t>、生态环境……………………………………………</w:t>
      </w:r>
      <w:r>
        <w:rPr>
          <w:rFonts w:ascii="仿宋_GB2312" w:eastAsia="仿宋_GB2312" w:hAnsi="宋体" w:hint="eastAsia"/>
          <w:sz w:val="24"/>
        </w:rPr>
        <w:t>………………（</w:t>
      </w:r>
      <w:r w:rsidR="008D13B9">
        <w:rPr>
          <w:rFonts w:ascii="仿宋_GB2312" w:eastAsia="仿宋_GB2312" w:hAnsi="宋体" w:hint="eastAsia"/>
          <w:sz w:val="24"/>
        </w:rPr>
        <w:t>15</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3-2</w:t>
      </w:r>
      <w:r w:rsidR="008D13B9">
        <w:rPr>
          <w:rFonts w:ascii="仿宋_GB2312" w:eastAsia="仿宋_GB2312" w:hAnsi="宋体" w:hint="eastAsia"/>
          <w:sz w:val="24"/>
        </w:rPr>
        <w:t>、气候环境………………………………………………</w:t>
      </w:r>
      <w:r>
        <w:rPr>
          <w:rFonts w:ascii="仿宋_GB2312" w:eastAsia="仿宋_GB2312" w:hAnsi="宋体" w:hint="eastAsia"/>
          <w:sz w:val="24"/>
        </w:rPr>
        <w:t>……………（</w:t>
      </w:r>
      <w:r w:rsidR="008D13B9">
        <w:rPr>
          <w:rFonts w:ascii="仿宋_GB2312" w:eastAsia="仿宋_GB2312" w:hAnsi="宋体" w:hint="eastAsia"/>
          <w:sz w:val="24"/>
        </w:rPr>
        <w:t>16</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3-3</w:t>
      </w:r>
      <w:r w:rsidR="008D13B9">
        <w:rPr>
          <w:rFonts w:ascii="仿宋_GB2312" w:eastAsia="仿宋_GB2312" w:hAnsi="宋体" w:hint="eastAsia"/>
          <w:sz w:val="24"/>
        </w:rPr>
        <w:t>、人文环境…………………………………………………</w:t>
      </w:r>
      <w:r>
        <w:rPr>
          <w:rFonts w:ascii="仿宋_GB2312" w:eastAsia="仿宋_GB2312" w:hAnsi="宋体" w:hint="eastAsia"/>
          <w:sz w:val="24"/>
        </w:rPr>
        <w:t>…………（</w:t>
      </w:r>
      <w:r w:rsidR="008D13B9">
        <w:rPr>
          <w:rFonts w:ascii="仿宋_GB2312" w:eastAsia="仿宋_GB2312" w:hAnsi="宋体" w:hint="eastAsia"/>
          <w:sz w:val="24"/>
        </w:rPr>
        <w:t>16</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3-4、城市景观……………………………………………………………（</w:t>
      </w:r>
      <w:r w:rsidR="008D13B9">
        <w:rPr>
          <w:rFonts w:ascii="仿宋_GB2312" w:eastAsia="仿宋_GB2312" w:hAnsi="宋体" w:hint="eastAsia"/>
          <w:sz w:val="24"/>
        </w:rPr>
        <w:t>16</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四、资源承载度</w:t>
      </w:r>
      <w:r>
        <w:rPr>
          <w:rFonts w:ascii="仿宋_GB2312" w:eastAsia="仿宋_GB2312" w:hAnsi="宋体" w:hint="eastAsia"/>
          <w:sz w:val="24"/>
        </w:rPr>
        <w:t>………………………………………………………………（</w:t>
      </w:r>
      <w:r w:rsidR="004339F5">
        <w:rPr>
          <w:rFonts w:ascii="仿宋_GB2312" w:eastAsia="仿宋_GB2312" w:hAnsi="宋体" w:hint="eastAsia"/>
          <w:sz w:val="24"/>
        </w:rPr>
        <w:t>17</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4-1、人均可用淡水资源总量……………………………………………（</w:t>
      </w:r>
      <w:r w:rsidR="004339F5">
        <w:rPr>
          <w:rFonts w:ascii="仿宋_GB2312" w:eastAsia="仿宋_GB2312" w:hAnsi="宋体" w:hint="eastAsia"/>
          <w:sz w:val="24"/>
        </w:rPr>
        <w:t>17</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lastRenderedPageBreak/>
        <w:t>4-2、</w:t>
      </w:r>
      <w:r w:rsidR="004339F5">
        <w:rPr>
          <w:rFonts w:ascii="仿宋_GB2312" w:eastAsia="仿宋_GB2312" w:hAnsi="宋体" w:hint="eastAsia"/>
          <w:sz w:val="24"/>
        </w:rPr>
        <w:t>工业用水重复利用率……………………………</w:t>
      </w:r>
      <w:r>
        <w:rPr>
          <w:rFonts w:ascii="仿宋_GB2312" w:eastAsia="仿宋_GB2312" w:hAnsi="宋体" w:hint="eastAsia"/>
          <w:sz w:val="24"/>
        </w:rPr>
        <w:t>…………………（</w:t>
      </w:r>
      <w:r w:rsidR="004339F5">
        <w:rPr>
          <w:rFonts w:ascii="仿宋_GB2312" w:eastAsia="仿宋_GB2312" w:hAnsi="宋体" w:hint="eastAsia"/>
          <w:sz w:val="24"/>
        </w:rPr>
        <w:t>17</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4-3、人均城市用地面积…………………………………………………（</w:t>
      </w:r>
      <w:r w:rsidR="004339F5">
        <w:rPr>
          <w:rFonts w:ascii="仿宋_GB2312" w:eastAsia="仿宋_GB2312" w:hAnsi="宋体" w:hint="eastAsia"/>
          <w:sz w:val="24"/>
        </w:rPr>
        <w:t>17</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4-4、</w:t>
      </w:r>
      <w:r w:rsidR="004339F5">
        <w:rPr>
          <w:rFonts w:ascii="仿宋_GB2312" w:eastAsia="仿宋_GB2312" w:hAnsi="宋体" w:hint="eastAsia"/>
          <w:sz w:val="24"/>
        </w:rPr>
        <w:t>食品供应安全性</w:t>
      </w:r>
      <w:r>
        <w:rPr>
          <w:rFonts w:ascii="仿宋_GB2312" w:eastAsia="仿宋_GB2312" w:hAnsi="宋体" w:hint="eastAsia"/>
          <w:sz w:val="24"/>
        </w:rPr>
        <w:t>……………………………</w:t>
      </w:r>
      <w:r w:rsidR="004339F5">
        <w:rPr>
          <w:rFonts w:ascii="仿宋_GB2312" w:eastAsia="仿宋_GB2312" w:hAnsi="宋体" w:hint="eastAsia"/>
          <w:sz w:val="24"/>
        </w:rPr>
        <w:t>………………</w:t>
      </w:r>
      <w:r>
        <w:rPr>
          <w:rFonts w:ascii="仿宋_GB2312" w:eastAsia="仿宋_GB2312" w:hAnsi="宋体" w:hint="eastAsia"/>
          <w:sz w:val="24"/>
        </w:rPr>
        <w:t>………（</w:t>
      </w:r>
      <w:r w:rsidR="004339F5">
        <w:rPr>
          <w:rFonts w:ascii="仿宋_GB2312" w:eastAsia="仿宋_GB2312" w:hAnsi="宋体" w:hint="eastAsia"/>
          <w:sz w:val="24"/>
        </w:rPr>
        <w:t>17</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五、生活便宜度</w:t>
      </w:r>
      <w:r>
        <w:rPr>
          <w:rFonts w:ascii="仿宋_GB2312" w:eastAsia="仿宋_GB2312" w:hAnsi="宋体" w:hint="eastAsia"/>
          <w:sz w:val="24"/>
        </w:rPr>
        <w:t>………………………………………………………………（</w:t>
      </w:r>
      <w:r w:rsidR="00181571">
        <w:rPr>
          <w:rFonts w:ascii="仿宋_GB2312" w:eastAsia="仿宋_GB2312" w:hAnsi="宋体" w:hint="eastAsia"/>
          <w:sz w:val="24"/>
        </w:rPr>
        <w:t>18</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5-1、城市交通……………………………………………………………（</w:t>
      </w:r>
      <w:r w:rsidR="00181571">
        <w:rPr>
          <w:rFonts w:ascii="仿宋_GB2312" w:eastAsia="仿宋_GB2312" w:hAnsi="宋体" w:hint="eastAsia"/>
          <w:sz w:val="24"/>
        </w:rPr>
        <w:t>18</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5-2、商业服务……………………………………………………………（</w:t>
      </w:r>
      <w:r w:rsidR="00181571">
        <w:rPr>
          <w:rFonts w:ascii="仿宋_GB2312" w:eastAsia="仿宋_GB2312" w:hAnsi="宋体" w:hint="eastAsia"/>
          <w:sz w:val="24"/>
        </w:rPr>
        <w:t>18</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5-3、市政设施……………………………………………………………（</w:t>
      </w:r>
      <w:r w:rsidR="00181571">
        <w:rPr>
          <w:rFonts w:ascii="仿宋_GB2312" w:eastAsia="仿宋_GB2312" w:hAnsi="宋体" w:hint="eastAsia"/>
          <w:sz w:val="24"/>
        </w:rPr>
        <w:t>18</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5-4、教育文化体育设施…………………………………………………（</w:t>
      </w:r>
      <w:r w:rsidR="00181571">
        <w:rPr>
          <w:rFonts w:ascii="仿宋_GB2312" w:eastAsia="仿宋_GB2312" w:hAnsi="宋体" w:hint="eastAsia"/>
          <w:sz w:val="24"/>
        </w:rPr>
        <w:t>19</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5-5、绿色开敞空间………………………………………………………（</w:t>
      </w:r>
      <w:r w:rsidR="00181571">
        <w:rPr>
          <w:rFonts w:ascii="仿宋_GB2312" w:eastAsia="仿宋_GB2312" w:hAnsi="宋体" w:hint="eastAsia"/>
          <w:sz w:val="24"/>
        </w:rPr>
        <w:t>20</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5-6、城市住房……………………………………………………………（</w:t>
      </w:r>
      <w:r w:rsidR="00181571">
        <w:rPr>
          <w:rFonts w:ascii="仿宋_GB2312" w:eastAsia="仿宋_GB2312" w:hAnsi="宋体" w:hint="eastAsia"/>
          <w:sz w:val="24"/>
        </w:rPr>
        <w:t>20</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5-7、公共卫生……………………………………………………………（</w:t>
      </w:r>
      <w:r w:rsidR="00181571">
        <w:rPr>
          <w:rFonts w:ascii="仿宋_GB2312" w:eastAsia="仿宋_GB2312" w:hAnsi="宋体" w:hint="eastAsia"/>
          <w:sz w:val="24"/>
        </w:rPr>
        <w:t>21</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黑体" w:eastAsia="黑体" w:hAnsi="宋体" w:hint="eastAsia"/>
          <w:sz w:val="24"/>
        </w:rPr>
        <w:t>六、公共安全度</w:t>
      </w:r>
      <w:r>
        <w:rPr>
          <w:rFonts w:ascii="仿宋_GB2312" w:eastAsia="仿宋_GB2312" w:hAnsi="宋体" w:hint="eastAsia"/>
          <w:sz w:val="24"/>
        </w:rPr>
        <w:t>……………………………………………………………（</w:t>
      </w:r>
      <w:r w:rsidR="000070F2">
        <w:rPr>
          <w:rFonts w:ascii="仿宋_GB2312" w:eastAsia="仿宋_GB2312" w:hAnsi="宋体" w:hint="eastAsia"/>
          <w:sz w:val="24"/>
        </w:rPr>
        <w:t>21</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6-1、生命线工程完好率…………………………………………………（</w:t>
      </w:r>
      <w:r w:rsidR="000070F2">
        <w:rPr>
          <w:rFonts w:ascii="仿宋_GB2312" w:eastAsia="仿宋_GB2312" w:hAnsi="宋体" w:hint="eastAsia"/>
          <w:sz w:val="24"/>
        </w:rPr>
        <w:t>21</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6-2、城市政府预防、应对自然灾难的设施、机制和预案………………（</w:t>
      </w:r>
      <w:r w:rsidR="000070F2">
        <w:rPr>
          <w:rFonts w:ascii="仿宋_GB2312" w:eastAsia="仿宋_GB2312" w:hAnsi="宋体" w:hint="eastAsia"/>
          <w:sz w:val="24"/>
        </w:rPr>
        <w:t>21</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6-3、城市政府预防、应对认为灾难的设施、机制和预案………………（</w:t>
      </w:r>
      <w:r w:rsidR="000070F2">
        <w:rPr>
          <w:rFonts w:ascii="仿宋_GB2312" w:eastAsia="仿宋_GB2312" w:hAnsi="宋体" w:hint="eastAsia"/>
          <w:sz w:val="24"/>
        </w:rPr>
        <w:t>21</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仿宋_GB2312" w:eastAsia="仿宋_GB2312" w:hAnsi="宋体" w:hint="eastAsia"/>
          <w:sz w:val="24"/>
        </w:rPr>
        <w:t>6-4、城市政府近三年来对公共安全事件的成功处理率………………（</w:t>
      </w:r>
      <w:r w:rsidR="000070F2">
        <w:rPr>
          <w:rFonts w:ascii="仿宋_GB2312" w:eastAsia="仿宋_GB2312" w:hAnsi="宋体" w:hint="eastAsia"/>
          <w:sz w:val="24"/>
        </w:rPr>
        <w:t>22</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七、综合评价否定条件</w:t>
      </w:r>
      <w:r>
        <w:rPr>
          <w:rFonts w:ascii="仿宋_GB2312" w:eastAsia="仿宋_GB2312" w:hAnsi="宋体" w:hint="eastAsia"/>
          <w:sz w:val="24"/>
        </w:rPr>
        <w:t>………………………………………………………（</w:t>
      </w:r>
      <w:r w:rsidR="000070F2">
        <w:rPr>
          <w:rFonts w:ascii="仿宋_GB2312" w:eastAsia="仿宋_GB2312" w:hAnsi="宋体" w:hint="eastAsia"/>
          <w:sz w:val="24"/>
        </w:rPr>
        <w:t>22</w:t>
      </w:r>
      <w:r>
        <w:rPr>
          <w:rFonts w:ascii="仿宋_GB2312" w:eastAsia="仿宋_GB2312" w:hAnsi="宋体" w:hint="eastAsia"/>
          <w:sz w:val="24"/>
        </w:rPr>
        <w:t>）</w:t>
      </w:r>
    </w:p>
    <w:p w:rsidR="00265ED3" w:rsidRDefault="00265ED3" w:rsidP="00265ED3">
      <w:pPr>
        <w:spacing w:line="360" w:lineRule="auto"/>
        <w:jc w:val="center"/>
        <w:rPr>
          <w:rFonts w:ascii="宋体" w:hAnsi="宋体" w:hint="eastAsia"/>
          <w:sz w:val="24"/>
        </w:rPr>
      </w:pPr>
    </w:p>
    <w:p w:rsidR="00265ED3" w:rsidRDefault="00265ED3" w:rsidP="00265ED3">
      <w:pPr>
        <w:jc w:val="center"/>
        <w:rPr>
          <w:rFonts w:ascii="华文中宋" w:eastAsia="华文中宋" w:hAnsi="宋体" w:hint="eastAsia"/>
          <w:sz w:val="44"/>
        </w:rPr>
      </w:pPr>
      <w:r>
        <w:rPr>
          <w:rFonts w:ascii="华文中宋" w:eastAsia="华文中宋" w:hAnsi="宋体" w:hint="eastAsia"/>
          <w:sz w:val="44"/>
        </w:rPr>
        <w:t>《宜居城市科学评价指标</w:t>
      </w:r>
      <w:r w:rsidR="00AB1558">
        <w:rPr>
          <w:rFonts w:ascii="华文中宋" w:eastAsia="华文中宋" w:hAnsi="宋体" w:hint="eastAsia"/>
          <w:sz w:val="44"/>
        </w:rPr>
        <w:t>体系</w:t>
      </w:r>
      <w:r>
        <w:rPr>
          <w:rFonts w:ascii="华文中宋" w:eastAsia="华文中宋" w:hAnsi="宋体" w:hint="eastAsia"/>
          <w:sz w:val="44"/>
        </w:rPr>
        <w:t>》研究报告</w:t>
      </w:r>
    </w:p>
    <w:p w:rsidR="00265ED3" w:rsidRDefault="00265ED3" w:rsidP="00265ED3">
      <w:pPr>
        <w:rPr>
          <w:rFonts w:ascii="宋体" w:hAnsi="宋体" w:hint="eastAsia"/>
          <w:sz w:val="24"/>
        </w:rPr>
      </w:pPr>
    </w:p>
    <w:p w:rsidR="00265ED3" w:rsidRDefault="00265ED3" w:rsidP="00265ED3">
      <w:pPr>
        <w:rPr>
          <w:rFonts w:ascii="黑体" w:eastAsia="黑体" w:hAnsi="宋体" w:hint="eastAsia"/>
          <w:sz w:val="28"/>
        </w:rPr>
      </w:pPr>
      <w:r>
        <w:rPr>
          <w:rFonts w:ascii="黑体" w:eastAsia="黑体" w:hAnsi="宋体" w:hint="eastAsia"/>
          <w:sz w:val="30"/>
        </w:rPr>
        <w:t>宜居城市科学评价标准探讨</w:t>
      </w:r>
      <w:r>
        <w:rPr>
          <w:rFonts w:ascii="黑体" w:eastAsia="黑体" w:hAnsi="宋体" w:hint="eastAsia"/>
          <w:sz w:val="30"/>
          <w:szCs w:val="30"/>
        </w:rPr>
        <w:t>…………………………………（</w:t>
      </w:r>
      <w:r w:rsidR="00146E27">
        <w:rPr>
          <w:rFonts w:ascii="黑体" w:eastAsia="黑体" w:hAnsi="宋体" w:hint="eastAsia"/>
          <w:sz w:val="30"/>
          <w:szCs w:val="30"/>
        </w:rPr>
        <w:t>23</w:t>
      </w:r>
      <w:r>
        <w:rPr>
          <w:rFonts w:ascii="黑体" w:eastAsia="黑体" w:hAnsi="宋体" w:hint="eastAsia"/>
          <w:sz w:val="30"/>
          <w:szCs w:val="30"/>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一、问题的提出与研究过程</w:t>
      </w:r>
      <w:r>
        <w:rPr>
          <w:rFonts w:ascii="仿宋_GB2312" w:eastAsia="仿宋_GB2312" w:hAnsi="宋体" w:hint="eastAsia"/>
          <w:sz w:val="24"/>
        </w:rPr>
        <w:t>…………………………………………………（</w:t>
      </w:r>
      <w:r w:rsidR="00146E27">
        <w:rPr>
          <w:rFonts w:ascii="仿宋_GB2312" w:eastAsia="仿宋_GB2312" w:hAnsi="宋体" w:hint="eastAsia"/>
          <w:sz w:val="24"/>
        </w:rPr>
        <w:t>23</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二、关于“宜居城市”的科学内涵</w:t>
      </w:r>
      <w:r>
        <w:rPr>
          <w:rFonts w:ascii="仿宋_GB2312" w:eastAsia="仿宋_GB2312" w:hAnsi="宋体" w:hint="eastAsia"/>
          <w:sz w:val="24"/>
        </w:rPr>
        <w:t>……………………………………………（</w:t>
      </w:r>
      <w:r w:rsidR="00146E27">
        <w:rPr>
          <w:rFonts w:ascii="仿宋_GB2312" w:eastAsia="仿宋_GB2312" w:hAnsi="宋体" w:hint="eastAsia"/>
          <w:sz w:val="24"/>
        </w:rPr>
        <w:t>25</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2-1、我国城市化的曲折经历、国内外城市化的经验教训为宜居城市研究奠定了基础</w:t>
      </w:r>
      <w:r>
        <w:rPr>
          <w:rFonts w:ascii="仿宋_GB2312" w:eastAsia="仿宋_GB2312" w:hAnsi="宋体" w:hint="eastAsia"/>
          <w:sz w:val="24"/>
        </w:rPr>
        <w:t>………………………………………………………………………（</w:t>
      </w:r>
      <w:r w:rsidR="00146E27">
        <w:rPr>
          <w:rFonts w:ascii="仿宋_GB2312" w:eastAsia="仿宋_GB2312" w:hAnsi="宋体" w:hint="eastAsia"/>
          <w:sz w:val="24"/>
        </w:rPr>
        <w:t>25</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2-2、国内外有关宜居城市论述及研究的述评</w:t>
      </w:r>
      <w:r>
        <w:rPr>
          <w:rFonts w:ascii="仿宋_GB2312" w:eastAsia="仿宋_GB2312" w:hAnsi="宋体" w:hint="eastAsia"/>
          <w:sz w:val="24"/>
        </w:rPr>
        <w:t>…………………………（</w:t>
      </w:r>
      <w:r w:rsidR="00146E27">
        <w:rPr>
          <w:rFonts w:ascii="仿宋_GB2312" w:eastAsia="仿宋_GB2312" w:hAnsi="宋体" w:hint="eastAsia"/>
          <w:sz w:val="24"/>
        </w:rPr>
        <w:t>27</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2"/>
          <w:attr w:name="Day" w:val="1"/>
          <w:attr w:name="IsLunarDate" w:val="False"/>
          <w:attr w:name="IsROCDate" w:val="False"/>
        </w:smartTagPr>
        <w:r>
          <w:rPr>
            <w:rFonts w:ascii="仿宋_GB2312" w:eastAsia="仿宋_GB2312" w:hAnsi="宋体" w:hint="eastAsia"/>
            <w:sz w:val="24"/>
          </w:rPr>
          <w:t>2-2-1</w:t>
        </w:r>
      </w:smartTag>
      <w:r>
        <w:rPr>
          <w:rFonts w:ascii="仿宋_GB2312" w:eastAsia="仿宋_GB2312" w:hAnsi="宋体" w:hint="eastAsia"/>
          <w:sz w:val="24"/>
        </w:rPr>
        <w:t>、我国全面建设小康社会与构建和谐社会的目标为宜居城市建设指明了方向………………………………………………………………………（</w:t>
      </w:r>
      <w:r w:rsidR="00146E27">
        <w:rPr>
          <w:rFonts w:ascii="仿宋_GB2312" w:eastAsia="仿宋_GB2312" w:hAnsi="宋体" w:hint="eastAsia"/>
          <w:sz w:val="24"/>
        </w:rPr>
        <w:t>27</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2"/>
          <w:attr w:name="Day" w:val="2"/>
          <w:attr w:name="IsLunarDate" w:val="False"/>
          <w:attr w:name="IsROCDate" w:val="False"/>
        </w:smartTagPr>
        <w:r>
          <w:rPr>
            <w:rFonts w:ascii="仿宋_GB2312" w:eastAsia="仿宋_GB2312" w:hAnsi="宋体" w:hint="eastAsia"/>
            <w:sz w:val="24"/>
          </w:rPr>
          <w:t>2-2-2</w:t>
        </w:r>
      </w:smartTag>
      <w:r>
        <w:rPr>
          <w:rFonts w:ascii="仿宋_GB2312" w:eastAsia="仿宋_GB2312" w:hAnsi="宋体" w:hint="eastAsia"/>
          <w:sz w:val="24"/>
        </w:rPr>
        <w:t>、人居环境科学为宜居城市研究奠定了理论基础……………（</w:t>
      </w:r>
      <w:r w:rsidR="00146E27">
        <w:rPr>
          <w:rFonts w:ascii="仿宋_GB2312" w:eastAsia="仿宋_GB2312" w:hAnsi="宋体" w:hint="eastAsia"/>
          <w:sz w:val="24"/>
        </w:rPr>
        <w:t>28</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2"/>
          <w:attr w:name="Day" w:val="3"/>
          <w:attr w:name="IsLunarDate" w:val="False"/>
          <w:attr w:name="IsROCDate" w:val="False"/>
        </w:smartTagPr>
        <w:r>
          <w:rPr>
            <w:rFonts w:ascii="仿宋_GB2312" w:eastAsia="仿宋_GB2312" w:hAnsi="宋体" w:hint="eastAsia"/>
            <w:sz w:val="24"/>
          </w:rPr>
          <w:t>2-2-3</w:t>
        </w:r>
      </w:smartTag>
      <w:r>
        <w:rPr>
          <w:rFonts w:ascii="仿宋_GB2312" w:eastAsia="仿宋_GB2312" w:hAnsi="宋体" w:hint="eastAsia"/>
          <w:sz w:val="24"/>
        </w:rPr>
        <w:t>、宜居城市的国际关注…………………………………………（</w:t>
      </w:r>
      <w:r w:rsidR="00146E27">
        <w:rPr>
          <w:rFonts w:ascii="仿宋_GB2312" w:eastAsia="仿宋_GB2312" w:hAnsi="宋体" w:hint="eastAsia"/>
          <w:sz w:val="24"/>
        </w:rPr>
        <w:t>29</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lastRenderedPageBreak/>
        <w:t>2-3、宜居城市的内涵和主要特征</w:t>
      </w:r>
      <w:r>
        <w:rPr>
          <w:rFonts w:ascii="仿宋_GB2312" w:eastAsia="仿宋_GB2312" w:hAnsi="宋体" w:hint="eastAsia"/>
          <w:sz w:val="24"/>
        </w:rPr>
        <w:t>………………………………………（</w:t>
      </w:r>
      <w:r w:rsidR="00146E27">
        <w:rPr>
          <w:rFonts w:ascii="仿宋_GB2312" w:eastAsia="仿宋_GB2312" w:hAnsi="宋体" w:hint="eastAsia"/>
          <w:sz w:val="24"/>
        </w:rPr>
        <w:t>31</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3"/>
          <w:attr w:name="Day" w:val="1"/>
          <w:attr w:name="IsLunarDate" w:val="False"/>
          <w:attr w:name="IsROCDate" w:val="False"/>
        </w:smartTagPr>
        <w:r>
          <w:rPr>
            <w:rFonts w:ascii="仿宋_GB2312" w:eastAsia="仿宋_GB2312" w:hAnsi="宋体" w:hint="eastAsia"/>
            <w:sz w:val="24"/>
          </w:rPr>
          <w:t>2-3-1</w:t>
        </w:r>
      </w:smartTag>
      <w:r>
        <w:rPr>
          <w:rFonts w:ascii="仿宋_GB2312" w:eastAsia="仿宋_GB2312" w:hAnsi="宋体" w:hint="eastAsia"/>
          <w:sz w:val="24"/>
        </w:rPr>
        <w:t>、宜居城市的技术概念：易居、逸居、康居、安居……………（</w:t>
      </w:r>
      <w:r w:rsidR="00146E27">
        <w:rPr>
          <w:rFonts w:ascii="仿宋_GB2312" w:eastAsia="仿宋_GB2312" w:hAnsi="宋体" w:hint="eastAsia"/>
          <w:sz w:val="24"/>
        </w:rPr>
        <w:t>31</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3"/>
          <w:attr w:name="Day" w:val="2"/>
          <w:attr w:name="IsLunarDate" w:val="False"/>
          <w:attr w:name="IsROCDate" w:val="False"/>
        </w:smartTagPr>
        <w:r>
          <w:rPr>
            <w:rFonts w:ascii="仿宋_GB2312" w:eastAsia="仿宋_GB2312" w:hAnsi="宋体" w:hint="eastAsia"/>
            <w:sz w:val="24"/>
          </w:rPr>
          <w:t>2-3-2</w:t>
        </w:r>
      </w:smartTag>
      <w:r>
        <w:rPr>
          <w:rFonts w:ascii="仿宋_GB2312" w:eastAsia="仿宋_GB2312" w:hAnsi="宋体" w:hint="eastAsia"/>
          <w:sz w:val="24"/>
        </w:rPr>
        <w:t>、宜居城市是城市建设的第三境界……………………………（</w:t>
      </w:r>
      <w:r w:rsidR="00367348">
        <w:rPr>
          <w:rFonts w:ascii="仿宋_GB2312" w:eastAsia="仿宋_GB2312" w:hAnsi="宋体" w:hint="eastAsia"/>
          <w:sz w:val="24"/>
        </w:rPr>
        <w:t>32</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3"/>
          <w:attr w:name="Day" w:val="3"/>
          <w:attr w:name="IsLunarDate" w:val="False"/>
          <w:attr w:name="IsROCDate" w:val="False"/>
        </w:smartTagPr>
        <w:r>
          <w:rPr>
            <w:rFonts w:ascii="仿宋_GB2312" w:eastAsia="仿宋_GB2312" w:hAnsi="宋体" w:hint="eastAsia"/>
            <w:sz w:val="24"/>
          </w:rPr>
          <w:t>2-3-3</w:t>
        </w:r>
      </w:smartTag>
      <w:r w:rsidR="007A495B">
        <w:rPr>
          <w:rFonts w:ascii="仿宋_GB2312" w:eastAsia="仿宋_GB2312" w:hAnsi="宋体" w:hint="eastAsia"/>
          <w:sz w:val="24"/>
        </w:rPr>
        <w:t>、城市宜居的普遍性和宜居性的丧</w:t>
      </w:r>
      <w:r>
        <w:rPr>
          <w:rFonts w:ascii="仿宋_GB2312" w:eastAsia="仿宋_GB2312" w:hAnsi="宋体" w:hint="eastAsia"/>
          <w:sz w:val="24"/>
        </w:rPr>
        <w:t>失…………………………（</w:t>
      </w:r>
      <w:r w:rsidR="00367348">
        <w:rPr>
          <w:rFonts w:ascii="仿宋_GB2312" w:eastAsia="仿宋_GB2312" w:hAnsi="宋体" w:hint="eastAsia"/>
          <w:sz w:val="24"/>
        </w:rPr>
        <w:t>33</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2"/>
          <w:attr w:name="Month" w:val="3"/>
          <w:attr w:name="Day" w:val="4"/>
          <w:attr w:name="IsLunarDate" w:val="False"/>
          <w:attr w:name="IsROCDate" w:val="False"/>
        </w:smartTagPr>
        <w:r>
          <w:rPr>
            <w:rFonts w:ascii="仿宋_GB2312" w:eastAsia="仿宋_GB2312" w:hAnsi="宋体" w:hint="eastAsia"/>
            <w:sz w:val="24"/>
          </w:rPr>
          <w:t>2-3-4</w:t>
        </w:r>
      </w:smartTag>
      <w:r>
        <w:rPr>
          <w:rFonts w:ascii="仿宋_GB2312" w:eastAsia="仿宋_GB2312" w:hAnsi="宋体" w:hint="eastAsia"/>
          <w:sz w:val="24"/>
        </w:rPr>
        <w:t>、城市宜居的差异性……………………………………………（</w:t>
      </w:r>
      <w:r w:rsidR="00367348">
        <w:rPr>
          <w:rFonts w:ascii="仿宋_GB2312" w:eastAsia="仿宋_GB2312" w:hAnsi="宋体" w:hint="eastAsia"/>
          <w:sz w:val="24"/>
        </w:rPr>
        <w:t>34</w:t>
      </w:r>
      <w:r>
        <w:rPr>
          <w:rFonts w:ascii="仿宋_GB2312" w:eastAsia="仿宋_GB2312" w:hAnsi="宋体" w:hint="eastAsia"/>
          <w:sz w:val="24"/>
        </w:rPr>
        <w:t>）</w:t>
      </w:r>
    </w:p>
    <w:p w:rsidR="00265ED3" w:rsidRDefault="00265ED3" w:rsidP="00265ED3">
      <w:pPr>
        <w:spacing w:line="440" w:lineRule="exact"/>
        <w:ind w:firstLineChars="500" w:firstLine="1200"/>
        <w:rPr>
          <w:rFonts w:ascii="仿宋_GB2312" w:eastAsia="仿宋_GB2312" w:hAnsi="宋体" w:hint="eastAsia"/>
          <w:sz w:val="24"/>
        </w:rPr>
      </w:pPr>
      <w:smartTag w:uri="urn:schemas-microsoft-com:office:smarttags" w:element="chsdate">
        <w:smartTagPr>
          <w:attr w:name="Year" w:val="2002"/>
          <w:attr w:name="Month" w:val="3"/>
          <w:attr w:name="Day" w:val="4"/>
          <w:attr w:name="IsLunarDate" w:val="False"/>
          <w:attr w:name="IsROCDate" w:val="False"/>
        </w:smartTagPr>
        <w:r>
          <w:rPr>
            <w:rFonts w:ascii="楷体_GB2312" w:eastAsia="楷体_GB2312" w:hAnsi="宋体" w:hint="eastAsia"/>
            <w:sz w:val="24"/>
          </w:rPr>
          <w:t>2-3-4</w:t>
        </w:r>
      </w:smartTag>
      <w:r>
        <w:rPr>
          <w:rFonts w:ascii="楷体_GB2312" w:eastAsia="楷体_GB2312" w:hAnsi="宋体" w:hint="eastAsia"/>
          <w:sz w:val="24"/>
        </w:rPr>
        <w:t>-1、历史性差异</w:t>
      </w:r>
      <w:r>
        <w:rPr>
          <w:rFonts w:ascii="仿宋_GB2312" w:eastAsia="仿宋_GB2312" w:hAnsi="宋体" w:hint="eastAsia"/>
          <w:sz w:val="24"/>
        </w:rPr>
        <w:t>………………………………………………（</w:t>
      </w:r>
      <w:r w:rsidR="00367348">
        <w:rPr>
          <w:rFonts w:ascii="仿宋_GB2312" w:eastAsia="仿宋_GB2312" w:hAnsi="宋体" w:hint="eastAsia"/>
          <w:sz w:val="24"/>
        </w:rPr>
        <w:t>34</w:t>
      </w:r>
      <w:r>
        <w:rPr>
          <w:rFonts w:ascii="仿宋_GB2312" w:eastAsia="仿宋_GB2312" w:hAnsi="宋体" w:hint="eastAsia"/>
          <w:sz w:val="24"/>
        </w:rPr>
        <w:t>）</w:t>
      </w:r>
    </w:p>
    <w:p w:rsidR="00265ED3" w:rsidRDefault="00265ED3" w:rsidP="00265ED3">
      <w:pPr>
        <w:spacing w:line="440" w:lineRule="exact"/>
        <w:ind w:firstLineChars="500" w:firstLine="1200"/>
        <w:rPr>
          <w:rFonts w:ascii="仿宋_GB2312" w:eastAsia="仿宋_GB2312" w:hAnsi="宋体" w:hint="eastAsia"/>
          <w:sz w:val="24"/>
        </w:rPr>
      </w:pPr>
      <w:smartTag w:uri="urn:schemas-microsoft-com:office:smarttags" w:element="chsdate">
        <w:smartTagPr>
          <w:attr w:name="Year" w:val="2002"/>
          <w:attr w:name="Month" w:val="3"/>
          <w:attr w:name="Day" w:val="4"/>
          <w:attr w:name="IsLunarDate" w:val="False"/>
          <w:attr w:name="IsROCDate" w:val="False"/>
        </w:smartTagPr>
        <w:r>
          <w:rPr>
            <w:rFonts w:ascii="楷体_GB2312" w:eastAsia="楷体_GB2312" w:hAnsi="宋体" w:hint="eastAsia"/>
            <w:sz w:val="24"/>
          </w:rPr>
          <w:t>2-3-4</w:t>
        </w:r>
      </w:smartTag>
      <w:r>
        <w:rPr>
          <w:rFonts w:ascii="楷体_GB2312" w:eastAsia="楷体_GB2312" w:hAnsi="宋体" w:hint="eastAsia"/>
          <w:sz w:val="24"/>
        </w:rPr>
        <w:t>-2、地区差异</w:t>
      </w:r>
      <w:r>
        <w:rPr>
          <w:rFonts w:ascii="仿宋_GB2312" w:eastAsia="仿宋_GB2312" w:hAnsi="宋体" w:hint="eastAsia"/>
          <w:sz w:val="24"/>
        </w:rPr>
        <w:t>…………………………………………………（</w:t>
      </w:r>
      <w:r w:rsidR="00367348">
        <w:rPr>
          <w:rFonts w:ascii="仿宋_GB2312" w:eastAsia="仿宋_GB2312" w:hAnsi="宋体" w:hint="eastAsia"/>
          <w:sz w:val="24"/>
        </w:rPr>
        <w:t>34</w:t>
      </w:r>
      <w:r>
        <w:rPr>
          <w:rFonts w:ascii="仿宋_GB2312" w:eastAsia="仿宋_GB2312" w:hAnsi="宋体" w:hint="eastAsia"/>
          <w:sz w:val="24"/>
        </w:rPr>
        <w:t>）</w:t>
      </w:r>
    </w:p>
    <w:p w:rsidR="00265ED3" w:rsidRDefault="00265ED3" w:rsidP="00265ED3">
      <w:pPr>
        <w:spacing w:line="440" w:lineRule="exact"/>
        <w:ind w:firstLineChars="500" w:firstLine="1200"/>
        <w:rPr>
          <w:rFonts w:ascii="仿宋_GB2312" w:eastAsia="仿宋_GB2312" w:hAnsi="宋体" w:hint="eastAsia"/>
          <w:sz w:val="24"/>
        </w:rPr>
      </w:pPr>
      <w:smartTag w:uri="urn:schemas-microsoft-com:office:smarttags" w:element="chsdate">
        <w:smartTagPr>
          <w:attr w:name="Year" w:val="2002"/>
          <w:attr w:name="Month" w:val="3"/>
          <w:attr w:name="Day" w:val="4"/>
          <w:attr w:name="IsLunarDate" w:val="False"/>
          <w:attr w:name="IsROCDate" w:val="False"/>
        </w:smartTagPr>
        <w:r>
          <w:rPr>
            <w:rFonts w:ascii="楷体_GB2312" w:eastAsia="楷体_GB2312" w:hAnsi="宋体" w:hint="eastAsia"/>
            <w:sz w:val="24"/>
          </w:rPr>
          <w:t>2-3-4</w:t>
        </w:r>
      </w:smartTag>
      <w:r>
        <w:rPr>
          <w:rFonts w:ascii="楷体_GB2312" w:eastAsia="楷体_GB2312" w:hAnsi="宋体" w:hint="eastAsia"/>
          <w:sz w:val="24"/>
        </w:rPr>
        <w:t>-3、人群差异</w:t>
      </w:r>
      <w:r>
        <w:rPr>
          <w:rFonts w:ascii="仿宋_GB2312" w:eastAsia="仿宋_GB2312" w:hAnsi="宋体" w:hint="eastAsia"/>
          <w:sz w:val="24"/>
        </w:rPr>
        <w:t>…………………………………………………（</w:t>
      </w:r>
      <w:r w:rsidR="00367348">
        <w:rPr>
          <w:rFonts w:ascii="仿宋_GB2312" w:eastAsia="仿宋_GB2312" w:hAnsi="宋体" w:hint="eastAsia"/>
          <w:sz w:val="24"/>
        </w:rPr>
        <w:t>35</w:t>
      </w:r>
      <w:r>
        <w:rPr>
          <w:rFonts w:ascii="仿宋_GB2312" w:eastAsia="仿宋_GB2312" w:hAnsi="宋体" w:hint="eastAsia"/>
          <w:sz w:val="24"/>
        </w:rPr>
        <w:t>）</w:t>
      </w:r>
    </w:p>
    <w:p w:rsidR="00265ED3" w:rsidRDefault="00265ED3" w:rsidP="00265ED3">
      <w:pPr>
        <w:spacing w:line="440" w:lineRule="exact"/>
        <w:ind w:firstLineChars="200" w:firstLine="480"/>
        <w:rPr>
          <w:rFonts w:ascii="仿宋_GB2312" w:eastAsia="仿宋_GB2312" w:hAnsi="宋体" w:hint="eastAsia"/>
          <w:sz w:val="24"/>
        </w:rPr>
      </w:pPr>
      <w:r>
        <w:rPr>
          <w:rFonts w:ascii="黑体" w:eastAsia="黑体" w:hAnsi="宋体" w:hint="eastAsia"/>
          <w:sz w:val="24"/>
        </w:rPr>
        <w:t>三、关于“宜居城市科学评价指标体系”探讨………………………………（</w:t>
      </w:r>
      <w:r w:rsidR="003437CA">
        <w:rPr>
          <w:rFonts w:ascii="黑体" w:eastAsia="黑体" w:hAnsi="宋体" w:hint="eastAsia"/>
          <w:sz w:val="24"/>
        </w:rPr>
        <w:t>35</w:t>
      </w:r>
      <w:r>
        <w:rPr>
          <w:rFonts w:ascii="黑体" w:eastAsia="黑体"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3-1、社会文明度评价指标体系</w:t>
      </w:r>
      <w:r>
        <w:rPr>
          <w:rFonts w:ascii="仿宋_GB2312" w:eastAsia="仿宋_GB2312" w:hAnsi="宋体" w:hint="eastAsia"/>
          <w:sz w:val="24"/>
        </w:rPr>
        <w:t>…………………………………………（</w:t>
      </w:r>
      <w:r w:rsidR="003437CA">
        <w:rPr>
          <w:rFonts w:ascii="仿宋_GB2312" w:eastAsia="仿宋_GB2312" w:hAnsi="宋体" w:hint="eastAsia"/>
          <w:sz w:val="24"/>
        </w:rPr>
        <w:t>36</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1"/>
          <w:attr w:name="Day" w:val="1"/>
          <w:attr w:name="IsLunarDate" w:val="False"/>
          <w:attr w:name="IsROCDate" w:val="False"/>
        </w:smartTagPr>
        <w:r>
          <w:rPr>
            <w:rFonts w:ascii="仿宋_GB2312" w:eastAsia="仿宋_GB2312" w:hAnsi="宋体" w:hint="eastAsia"/>
            <w:sz w:val="24"/>
          </w:rPr>
          <w:t>3-1-1</w:t>
        </w:r>
      </w:smartTag>
      <w:r>
        <w:rPr>
          <w:rFonts w:ascii="仿宋_GB2312" w:eastAsia="仿宋_GB2312" w:hAnsi="宋体" w:hint="eastAsia"/>
          <w:sz w:val="24"/>
        </w:rPr>
        <w:t>、政治文明………………………………………………………（</w:t>
      </w:r>
      <w:r w:rsidR="003437CA">
        <w:rPr>
          <w:rFonts w:ascii="仿宋_GB2312" w:eastAsia="仿宋_GB2312" w:hAnsi="宋体" w:hint="eastAsia"/>
          <w:sz w:val="24"/>
        </w:rPr>
        <w:t>36</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1"/>
          <w:attr w:name="Day" w:val="2"/>
          <w:attr w:name="IsLunarDate" w:val="False"/>
          <w:attr w:name="IsROCDate" w:val="False"/>
        </w:smartTagPr>
        <w:r>
          <w:rPr>
            <w:rFonts w:ascii="仿宋_GB2312" w:eastAsia="仿宋_GB2312" w:hAnsi="宋体" w:hint="eastAsia"/>
            <w:sz w:val="24"/>
          </w:rPr>
          <w:t>3-1-2</w:t>
        </w:r>
      </w:smartTag>
      <w:r>
        <w:rPr>
          <w:rFonts w:ascii="仿宋_GB2312" w:eastAsia="仿宋_GB2312" w:hAnsi="宋体" w:hint="eastAsia"/>
          <w:sz w:val="24"/>
        </w:rPr>
        <w:t>、社会和谐………………………………………………………（</w:t>
      </w:r>
      <w:r w:rsidR="003437CA">
        <w:rPr>
          <w:rFonts w:ascii="仿宋_GB2312" w:eastAsia="仿宋_GB2312" w:hAnsi="宋体" w:hint="eastAsia"/>
          <w:sz w:val="24"/>
        </w:rPr>
        <w:t>36</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1"/>
          <w:attr w:name="Day" w:val="3"/>
          <w:attr w:name="IsLunarDate" w:val="False"/>
          <w:attr w:name="IsROCDate" w:val="False"/>
        </w:smartTagPr>
        <w:r>
          <w:rPr>
            <w:rFonts w:ascii="仿宋_GB2312" w:eastAsia="仿宋_GB2312" w:hAnsi="宋体" w:hint="eastAsia"/>
            <w:sz w:val="24"/>
          </w:rPr>
          <w:t>3-1-3</w:t>
        </w:r>
      </w:smartTag>
      <w:r>
        <w:rPr>
          <w:rFonts w:ascii="仿宋_GB2312" w:eastAsia="仿宋_GB2312" w:hAnsi="宋体" w:hint="eastAsia"/>
          <w:sz w:val="24"/>
        </w:rPr>
        <w:t>、社区文明………………………………………………………（</w:t>
      </w:r>
      <w:r w:rsidR="003437CA">
        <w:rPr>
          <w:rFonts w:ascii="仿宋_GB2312" w:eastAsia="仿宋_GB2312" w:hAnsi="宋体" w:hint="eastAsia"/>
          <w:sz w:val="24"/>
        </w:rPr>
        <w:t>36</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1"/>
          <w:attr w:name="Day" w:val="4"/>
          <w:attr w:name="IsLunarDate" w:val="False"/>
          <w:attr w:name="IsROCDate" w:val="False"/>
        </w:smartTagPr>
        <w:r>
          <w:rPr>
            <w:rFonts w:ascii="仿宋_GB2312" w:eastAsia="仿宋_GB2312" w:hAnsi="宋体" w:hint="eastAsia"/>
            <w:sz w:val="24"/>
          </w:rPr>
          <w:t>3-1-4</w:t>
        </w:r>
      </w:smartTag>
      <w:r>
        <w:rPr>
          <w:rFonts w:ascii="仿宋_GB2312" w:eastAsia="仿宋_GB2312" w:hAnsi="宋体" w:hint="eastAsia"/>
          <w:sz w:val="24"/>
        </w:rPr>
        <w:t>、公众参与………………………………………………………（</w:t>
      </w:r>
      <w:r w:rsidR="003437CA">
        <w:rPr>
          <w:rFonts w:ascii="仿宋_GB2312" w:eastAsia="仿宋_GB2312" w:hAnsi="宋体" w:hint="eastAsia"/>
          <w:sz w:val="24"/>
        </w:rPr>
        <w:t>37</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3-2、经济富裕度评价指标体系</w:t>
      </w:r>
      <w:r>
        <w:rPr>
          <w:rFonts w:ascii="仿宋_GB2312" w:eastAsia="仿宋_GB2312" w:hAnsi="宋体" w:hint="eastAsia"/>
          <w:sz w:val="24"/>
        </w:rPr>
        <w:t>…………………………………………（</w:t>
      </w:r>
      <w:r w:rsidR="003437CA">
        <w:rPr>
          <w:rFonts w:ascii="仿宋_GB2312" w:eastAsia="仿宋_GB2312" w:hAnsi="宋体" w:hint="eastAsia"/>
          <w:sz w:val="24"/>
        </w:rPr>
        <w:t>37</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3-3、环境优美度评价指标体系</w:t>
      </w:r>
      <w:r>
        <w:rPr>
          <w:rFonts w:ascii="仿宋_GB2312" w:eastAsia="仿宋_GB2312" w:hAnsi="宋体" w:hint="eastAsia"/>
          <w:sz w:val="24"/>
        </w:rPr>
        <w:t>…………………………………………（</w:t>
      </w:r>
      <w:r w:rsidR="003437CA">
        <w:rPr>
          <w:rFonts w:ascii="仿宋_GB2312" w:eastAsia="仿宋_GB2312" w:hAnsi="宋体" w:hint="eastAsia"/>
          <w:sz w:val="24"/>
        </w:rPr>
        <w:t>37</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3"/>
          <w:attr w:name="Day" w:val="1"/>
          <w:attr w:name="IsLunarDate" w:val="False"/>
          <w:attr w:name="IsROCDate" w:val="False"/>
        </w:smartTagPr>
        <w:r>
          <w:rPr>
            <w:rFonts w:ascii="仿宋_GB2312" w:eastAsia="仿宋_GB2312" w:hAnsi="宋体" w:hint="eastAsia"/>
            <w:sz w:val="24"/>
          </w:rPr>
          <w:t>3-3-1</w:t>
        </w:r>
      </w:smartTag>
      <w:r>
        <w:rPr>
          <w:rFonts w:ascii="仿宋_GB2312" w:eastAsia="仿宋_GB2312" w:hAnsi="宋体" w:hint="eastAsia"/>
          <w:sz w:val="24"/>
        </w:rPr>
        <w:t>、生态环境………………………………………………………（</w:t>
      </w:r>
      <w:r w:rsidR="003437CA">
        <w:rPr>
          <w:rFonts w:ascii="仿宋_GB2312" w:eastAsia="仿宋_GB2312" w:hAnsi="宋体" w:hint="eastAsia"/>
          <w:sz w:val="24"/>
        </w:rPr>
        <w:t>37</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3"/>
          <w:attr w:name="Day" w:val="2"/>
          <w:attr w:name="IsLunarDate" w:val="False"/>
          <w:attr w:name="IsROCDate" w:val="False"/>
        </w:smartTagPr>
        <w:r>
          <w:rPr>
            <w:rFonts w:ascii="仿宋_GB2312" w:eastAsia="仿宋_GB2312" w:hAnsi="宋体" w:hint="eastAsia"/>
            <w:sz w:val="24"/>
          </w:rPr>
          <w:t>3-3-2</w:t>
        </w:r>
      </w:smartTag>
      <w:r>
        <w:rPr>
          <w:rFonts w:ascii="仿宋_GB2312" w:eastAsia="仿宋_GB2312" w:hAnsi="宋体" w:hint="eastAsia"/>
          <w:sz w:val="24"/>
        </w:rPr>
        <w:t>、气候环境………………………………………………………（</w:t>
      </w:r>
      <w:r w:rsidR="003437CA">
        <w:rPr>
          <w:rFonts w:ascii="仿宋_GB2312" w:eastAsia="仿宋_GB2312" w:hAnsi="宋体" w:hint="eastAsia"/>
          <w:sz w:val="24"/>
        </w:rPr>
        <w:t>38</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3"/>
          <w:attr w:name="Day" w:val="3"/>
          <w:attr w:name="IsLunarDate" w:val="False"/>
          <w:attr w:name="IsROCDate" w:val="False"/>
        </w:smartTagPr>
        <w:r>
          <w:rPr>
            <w:rFonts w:ascii="仿宋_GB2312" w:eastAsia="仿宋_GB2312" w:hAnsi="宋体" w:hint="eastAsia"/>
            <w:sz w:val="24"/>
          </w:rPr>
          <w:t>3-3-3</w:t>
        </w:r>
      </w:smartTag>
      <w:r>
        <w:rPr>
          <w:rFonts w:ascii="仿宋_GB2312" w:eastAsia="仿宋_GB2312" w:hAnsi="宋体" w:hint="eastAsia"/>
          <w:sz w:val="24"/>
        </w:rPr>
        <w:t>、人文环境………………………………………………………（</w:t>
      </w:r>
      <w:r w:rsidR="003437CA">
        <w:rPr>
          <w:rFonts w:ascii="仿宋_GB2312" w:eastAsia="仿宋_GB2312" w:hAnsi="宋体" w:hint="eastAsia"/>
          <w:sz w:val="24"/>
        </w:rPr>
        <w:t>38</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3"/>
          <w:attr w:name="Day" w:val="4"/>
          <w:attr w:name="IsLunarDate" w:val="False"/>
          <w:attr w:name="IsROCDate" w:val="False"/>
        </w:smartTagPr>
        <w:r>
          <w:rPr>
            <w:rFonts w:ascii="仿宋_GB2312" w:eastAsia="仿宋_GB2312" w:hAnsi="宋体" w:hint="eastAsia"/>
            <w:sz w:val="24"/>
          </w:rPr>
          <w:t>3-3-4</w:t>
        </w:r>
      </w:smartTag>
      <w:r>
        <w:rPr>
          <w:rFonts w:ascii="仿宋_GB2312" w:eastAsia="仿宋_GB2312" w:hAnsi="宋体" w:hint="eastAsia"/>
          <w:sz w:val="24"/>
        </w:rPr>
        <w:t>、城市景观………………………………………………………（</w:t>
      </w:r>
      <w:r w:rsidR="003437CA">
        <w:rPr>
          <w:rFonts w:ascii="仿宋_GB2312" w:eastAsia="仿宋_GB2312" w:hAnsi="宋体" w:hint="eastAsia"/>
          <w:sz w:val="24"/>
        </w:rPr>
        <w:t>38</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3-4、资源承载度评价指标体系</w:t>
      </w:r>
      <w:r>
        <w:rPr>
          <w:rFonts w:ascii="仿宋_GB2312" w:eastAsia="仿宋_GB2312" w:hAnsi="宋体" w:hint="eastAsia"/>
          <w:sz w:val="24"/>
        </w:rPr>
        <w:t>…………………………………………（</w:t>
      </w:r>
      <w:r w:rsidR="003437CA">
        <w:rPr>
          <w:rFonts w:ascii="仿宋_GB2312" w:eastAsia="仿宋_GB2312" w:hAnsi="宋体" w:hint="eastAsia"/>
          <w:sz w:val="24"/>
        </w:rPr>
        <w:t>38</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3-5、生活便宜度评价指标体系</w:t>
      </w:r>
      <w:r>
        <w:rPr>
          <w:rFonts w:ascii="仿宋_GB2312" w:eastAsia="仿宋_GB2312" w:hAnsi="宋体" w:hint="eastAsia"/>
          <w:sz w:val="24"/>
        </w:rPr>
        <w:t>…………………………………………（</w:t>
      </w:r>
      <w:r w:rsidR="00EC3A44">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1"/>
          <w:attr w:name="IsLunarDate" w:val="False"/>
          <w:attr w:name="IsROCDate" w:val="False"/>
        </w:smartTagPr>
        <w:r>
          <w:rPr>
            <w:rFonts w:ascii="仿宋_GB2312" w:eastAsia="仿宋_GB2312" w:hAnsi="宋体" w:hint="eastAsia"/>
            <w:sz w:val="24"/>
          </w:rPr>
          <w:t>3-5-1</w:t>
        </w:r>
      </w:smartTag>
      <w:r>
        <w:rPr>
          <w:rFonts w:ascii="仿宋_GB2312" w:eastAsia="仿宋_GB2312" w:hAnsi="宋体" w:hint="eastAsia"/>
          <w:sz w:val="24"/>
        </w:rPr>
        <w:t>、城市交通………………………………………………………（</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2"/>
          <w:attr w:name="IsLunarDate" w:val="False"/>
          <w:attr w:name="IsROCDate" w:val="False"/>
        </w:smartTagPr>
        <w:r>
          <w:rPr>
            <w:rFonts w:ascii="仿宋_GB2312" w:eastAsia="仿宋_GB2312" w:hAnsi="宋体" w:hint="eastAsia"/>
            <w:sz w:val="24"/>
          </w:rPr>
          <w:t>3-5-2</w:t>
        </w:r>
      </w:smartTag>
      <w:r>
        <w:rPr>
          <w:rFonts w:ascii="仿宋_GB2312" w:eastAsia="仿宋_GB2312" w:hAnsi="宋体" w:hint="eastAsia"/>
          <w:sz w:val="24"/>
        </w:rPr>
        <w:t>、商业服务………………………………………………………（</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3"/>
          <w:attr w:name="IsLunarDate" w:val="False"/>
          <w:attr w:name="IsROCDate" w:val="False"/>
        </w:smartTagPr>
        <w:r>
          <w:rPr>
            <w:rFonts w:ascii="仿宋_GB2312" w:eastAsia="仿宋_GB2312" w:hAnsi="宋体" w:hint="eastAsia"/>
            <w:sz w:val="24"/>
          </w:rPr>
          <w:t>3-5-3</w:t>
        </w:r>
      </w:smartTag>
      <w:r>
        <w:rPr>
          <w:rFonts w:ascii="仿宋_GB2312" w:eastAsia="仿宋_GB2312" w:hAnsi="宋体" w:hint="eastAsia"/>
          <w:sz w:val="24"/>
        </w:rPr>
        <w:t>、市政设施………………………………………………………（</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4"/>
          <w:attr w:name="IsLunarDate" w:val="False"/>
          <w:attr w:name="IsROCDate" w:val="False"/>
        </w:smartTagPr>
        <w:r>
          <w:rPr>
            <w:rFonts w:ascii="仿宋_GB2312" w:eastAsia="仿宋_GB2312" w:hAnsi="宋体" w:hint="eastAsia"/>
            <w:sz w:val="24"/>
          </w:rPr>
          <w:t>3-5-4</w:t>
        </w:r>
      </w:smartTag>
      <w:r>
        <w:rPr>
          <w:rFonts w:ascii="仿宋_GB2312" w:eastAsia="仿宋_GB2312" w:hAnsi="宋体" w:hint="eastAsia"/>
          <w:sz w:val="24"/>
        </w:rPr>
        <w:t>、教育文化体育设施……………………………………………（</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5"/>
          <w:attr w:name="IsLunarDate" w:val="False"/>
          <w:attr w:name="IsROCDate" w:val="False"/>
        </w:smartTagPr>
        <w:r>
          <w:rPr>
            <w:rFonts w:ascii="仿宋_GB2312" w:eastAsia="仿宋_GB2312" w:hAnsi="宋体" w:hint="eastAsia"/>
            <w:sz w:val="24"/>
          </w:rPr>
          <w:t>3-5-5</w:t>
        </w:r>
      </w:smartTag>
      <w:r>
        <w:rPr>
          <w:rFonts w:ascii="仿宋_GB2312" w:eastAsia="仿宋_GB2312" w:hAnsi="宋体" w:hint="eastAsia"/>
          <w:sz w:val="24"/>
        </w:rPr>
        <w:t>、绿色开敞空间…………………………………………………（</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6"/>
          <w:attr w:name="IsLunarDate" w:val="False"/>
          <w:attr w:name="IsROCDate" w:val="False"/>
        </w:smartTagPr>
        <w:r>
          <w:rPr>
            <w:rFonts w:ascii="仿宋_GB2312" w:eastAsia="仿宋_GB2312" w:hAnsi="宋体" w:hint="eastAsia"/>
            <w:sz w:val="24"/>
          </w:rPr>
          <w:t>3-5-6</w:t>
        </w:r>
      </w:smartTag>
      <w:r>
        <w:rPr>
          <w:rFonts w:ascii="仿宋_GB2312" w:eastAsia="仿宋_GB2312" w:hAnsi="宋体" w:hint="eastAsia"/>
          <w:sz w:val="24"/>
        </w:rPr>
        <w:t>、城市住房………………………………………………………（</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400" w:firstLine="960"/>
        <w:rPr>
          <w:rFonts w:ascii="仿宋_GB2312" w:eastAsia="仿宋_GB2312" w:hAnsi="宋体" w:hint="eastAsia"/>
          <w:sz w:val="24"/>
        </w:rPr>
      </w:pPr>
      <w:smartTag w:uri="urn:schemas-microsoft-com:office:smarttags" w:element="chsdate">
        <w:smartTagPr>
          <w:attr w:name="Year" w:val="2003"/>
          <w:attr w:name="Month" w:val="5"/>
          <w:attr w:name="Day" w:val="7"/>
          <w:attr w:name="IsLunarDate" w:val="False"/>
          <w:attr w:name="IsROCDate" w:val="False"/>
        </w:smartTagPr>
        <w:r>
          <w:rPr>
            <w:rFonts w:ascii="仿宋_GB2312" w:eastAsia="仿宋_GB2312" w:hAnsi="宋体" w:hint="eastAsia"/>
            <w:sz w:val="24"/>
          </w:rPr>
          <w:t>3-5-7</w:t>
        </w:r>
      </w:smartTag>
      <w:r>
        <w:rPr>
          <w:rFonts w:ascii="仿宋_GB2312" w:eastAsia="仿宋_GB2312" w:hAnsi="宋体" w:hint="eastAsia"/>
          <w:sz w:val="24"/>
        </w:rPr>
        <w:t>、公共卫生………………………………………………………（</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3-6、公共安全度评价指标体系</w:t>
      </w:r>
      <w:r>
        <w:rPr>
          <w:rFonts w:ascii="仿宋_GB2312" w:eastAsia="仿宋_GB2312" w:hAnsi="宋体" w:hint="eastAsia"/>
          <w:sz w:val="24"/>
        </w:rPr>
        <w:t>…………………………………………（</w:t>
      </w:r>
      <w:r w:rsidR="003437CA">
        <w:rPr>
          <w:rFonts w:ascii="仿宋_GB2312" w:eastAsia="仿宋_GB2312" w:hAnsi="宋体" w:hint="eastAsia"/>
          <w:sz w:val="24"/>
        </w:rPr>
        <w:t>39</w:t>
      </w:r>
      <w:r>
        <w:rPr>
          <w:rFonts w:ascii="仿宋_GB2312" w:eastAsia="仿宋_GB2312" w:hAnsi="宋体" w:hint="eastAsia"/>
          <w:sz w:val="24"/>
        </w:rPr>
        <w:t>）</w:t>
      </w:r>
    </w:p>
    <w:p w:rsidR="00265ED3" w:rsidRDefault="00265ED3" w:rsidP="00265ED3">
      <w:pPr>
        <w:spacing w:line="440" w:lineRule="exact"/>
        <w:ind w:firstLineChars="300" w:firstLine="720"/>
        <w:rPr>
          <w:rFonts w:ascii="仿宋_GB2312" w:eastAsia="仿宋_GB2312" w:hAnsi="宋体" w:hint="eastAsia"/>
          <w:sz w:val="24"/>
        </w:rPr>
      </w:pPr>
      <w:r>
        <w:rPr>
          <w:rFonts w:ascii="宋体" w:hAnsi="宋体" w:hint="eastAsia"/>
          <w:sz w:val="24"/>
        </w:rPr>
        <w:t>3-7、综合评价</w:t>
      </w:r>
      <w:r w:rsidR="00EC3A44">
        <w:rPr>
          <w:rFonts w:ascii="宋体" w:hAnsi="宋体" w:hint="eastAsia"/>
          <w:sz w:val="24"/>
        </w:rPr>
        <w:t>否定条件</w:t>
      </w:r>
      <w:r>
        <w:rPr>
          <w:rFonts w:ascii="仿宋_GB2312" w:eastAsia="仿宋_GB2312" w:hAnsi="宋体" w:hint="eastAsia"/>
          <w:sz w:val="24"/>
        </w:rPr>
        <w:t>…………………</w:t>
      </w:r>
      <w:r w:rsidR="00EC3A44">
        <w:rPr>
          <w:rFonts w:ascii="仿宋_GB2312" w:eastAsia="仿宋_GB2312" w:hAnsi="宋体" w:hint="eastAsia"/>
          <w:sz w:val="24"/>
        </w:rPr>
        <w:t>……</w:t>
      </w:r>
      <w:r>
        <w:rPr>
          <w:rFonts w:ascii="仿宋_GB2312" w:eastAsia="仿宋_GB2312" w:hAnsi="宋体" w:hint="eastAsia"/>
          <w:sz w:val="24"/>
        </w:rPr>
        <w:t>…………………………（</w:t>
      </w:r>
      <w:r w:rsidR="003437CA">
        <w:rPr>
          <w:rFonts w:ascii="仿宋_GB2312" w:eastAsia="仿宋_GB2312" w:hAnsi="宋体" w:hint="eastAsia"/>
          <w:sz w:val="24"/>
        </w:rPr>
        <w:t>40</w:t>
      </w:r>
      <w:r>
        <w:rPr>
          <w:rFonts w:ascii="仿宋_GB2312" w:eastAsia="仿宋_GB2312" w:hAnsi="宋体" w:hint="eastAsia"/>
          <w:sz w:val="24"/>
        </w:rPr>
        <w:t>）</w:t>
      </w:r>
    </w:p>
    <w:p w:rsidR="00265ED3" w:rsidRDefault="00265ED3" w:rsidP="00265ED3">
      <w:pPr>
        <w:spacing w:line="240" w:lineRule="exact"/>
        <w:ind w:firstLineChars="200" w:firstLine="480"/>
        <w:rPr>
          <w:rFonts w:ascii="仿宋_GB2312" w:eastAsia="仿宋_GB2312" w:hAnsi="宋体" w:hint="eastAsia"/>
          <w:sz w:val="24"/>
        </w:rPr>
      </w:pPr>
    </w:p>
    <w:p w:rsidR="00265ED3" w:rsidRDefault="00265ED3" w:rsidP="00265ED3">
      <w:pPr>
        <w:spacing w:line="440" w:lineRule="exact"/>
        <w:rPr>
          <w:rFonts w:ascii="宋体" w:hAnsi="宋体" w:hint="eastAsia"/>
          <w:sz w:val="24"/>
        </w:rPr>
      </w:pPr>
      <w:r>
        <w:rPr>
          <w:rFonts w:ascii="黑体" w:eastAsia="黑体" w:hAnsi="宋体" w:hint="eastAsia"/>
          <w:sz w:val="24"/>
        </w:rPr>
        <w:lastRenderedPageBreak/>
        <w:t>后 记</w:t>
      </w:r>
      <w:r>
        <w:rPr>
          <w:rFonts w:ascii="仿宋_GB2312" w:eastAsia="仿宋_GB2312" w:hAnsi="宋体" w:hint="eastAsia"/>
          <w:sz w:val="24"/>
        </w:rPr>
        <w:t>………………………………………………………</w:t>
      </w:r>
      <w:r>
        <w:rPr>
          <w:rFonts w:ascii="黑体" w:eastAsia="黑体" w:hAnsi="宋体" w:hint="eastAsia"/>
          <w:sz w:val="24"/>
        </w:rPr>
        <w:t>…</w:t>
      </w:r>
      <w:r>
        <w:rPr>
          <w:rFonts w:ascii="仿宋_GB2312" w:eastAsia="仿宋_GB2312" w:hAnsi="宋体" w:hint="eastAsia"/>
          <w:sz w:val="24"/>
        </w:rPr>
        <w:t>…………</w:t>
      </w:r>
      <w:r>
        <w:rPr>
          <w:rFonts w:ascii="黑体" w:eastAsia="黑体" w:hAnsi="宋体" w:hint="eastAsia"/>
          <w:sz w:val="24"/>
        </w:rPr>
        <w:t>……</w:t>
      </w:r>
      <w:r>
        <w:rPr>
          <w:rFonts w:ascii="仿宋_GB2312" w:eastAsia="仿宋_GB2312" w:hAnsi="宋体" w:hint="eastAsia"/>
          <w:sz w:val="24"/>
        </w:rPr>
        <w:t>……（</w:t>
      </w:r>
      <w:r w:rsidR="003437CA">
        <w:rPr>
          <w:rFonts w:ascii="仿宋_GB2312" w:eastAsia="仿宋_GB2312" w:hAnsi="宋体" w:hint="eastAsia"/>
          <w:sz w:val="24"/>
        </w:rPr>
        <w:t>41</w:t>
      </w:r>
      <w:r>
        <w:rPr>
          <w:rFonts w:ascii="仿宋_GB2312" w:eastAsia="仿宋_GB2312" w:hAnsi="宋体" w:hint="eastAsia"/>
          <w:sz w:val="24"/>
        </w:rPr>
        <w:t>）</w:t>
      </w:r>
    </w:p>
    <w:p w:rsidR="00A25D0F" w:rsidRPr="00265ED3" w:rsidRDefault="00A25D0F">
      <w:pPr>
        <w:spacing w:line="320" w:lineRule="atLeast"/>
        <w:rPr>
          <w:rFonts w:ascii="仿宋_GB2312" w:eastAsia="仿宋_GB2312" w:hint="eastAsia"/>
          <w:sz w:val="28"/>
        </w:rPr>
      </w:pPr>
    </w:p>
    <w:p w:rsidR="00144A95" w:rsidRDefault="00144A95">
      <w:pPr>
        <w:spacing w:line="320" w:lineRule="atLeast"/>
        <w:rPr>
          <w:rFonts w:ascii="仿宋_GB2312" w:eastAsia="仿宋_GB2312" w:hint="eastAsia"/>
          <w:sz w:val="28"/>
        </w:rPr>
      </w:pPr>
    </w:p>
    <w:p w:rsidR="00152FEF" w:rsidRDefault="00152FEF">
      <w:pPr>
        <w:spacing w:line="320" w:lineRule="atLeast"/>
        <w:rPr>
          <w:rFonts w:ascii="仿宋_GB2312" w:eastAsia="仿宋_GB2312" w:hint="eastAsia"/>
          <w:sz w:val="28"/>
        </w:rPr>
      </w:pPr>
    </w:p>
    <w:p w:rsidR="00A25D0F" w:rsidRDefault="00A25D0F">
      <w:pPr>
        <w:spacing w:line="320" w:lineRule="atLeast"/>
        <w:rPr>
          <w:rFonts w:ascii="仿宋_GB2312" w:eastAsia="仿宋_GB2312" w:hint="eastAsia"/>
          <w:sz w:val="28"/>
        </w:rPr>
      </w:pPr>
    </w:p>
    <w:p w:rsidR="00A25D0F" w:rsidRDefault="00A25D0F">
      <w:pPr>
        <w:pStyle w:val="1"/>
        <w:spacing w:before="0" w:after="0" w:line="240" w:lineRule="auto"/>
        <w:jc w:val="center"/>
        <w:rPr>
          <w:rFonts w:eastAsia="黑体" w:hint="eastAsia"/>
          <w:b w:val="0"/>
          <w:bCs w:val="0"/>
          <w:sz w:val="72"/>
        </w:rPr>
      </w:pPr>
      <w:r>
        <w:rPr>
          <w:rFonts w:eastAsia="黑体" w:hint="eastAsia"/>
          <w:b w:val="0"/>
          <w:bCs w:val="0"/>
          <w:sz w:val="72"/>
        </w:rPr>
        <w:t>宜居城市科学评价标准</w:t>
      </w:r>
    </w:p>
    <w:p w:rsidR="00A25D0F" w:rsidRDefault="00A25D0F">
      <w:pPr>
        <w:pStyle w:val="1"/>
        <w:spacing w:before="0" w:after="0" w:line="240" w:lineRule="auto"/>
        <w:jc w:val="center"/>
        <w:rPr>
          <w:rFonts w:ascii="楷体_GB2312" w:eastAsia="楷体_GB2312" w:hAnsi="宋体" w:hint="eastAsia"/>
          <w:sz w:val="24"/>
        </w:rPr>
      </w:pPr>
    </w:p>
    <w:p w:rsidR="00A25D0F" w:rsidRDefault="00A25D0F">
      <w:pPr>
        <w:jc w:val="center"/>
        <w:rPr>
          <w:rFonts w:ascii="楷体_GB2312" w:eastAsia="楷体_GB2312" w:hint="eastAsia"/>
          <w:sz w:val="28"/>
        </w:rPr>
      </w:pPr>
      <w:r>
        <w:rPr>
          <w:rFonts w:ascii="楷体_GB2312" w:eastAsia="楷体_GB2312" w:hint="eastAsia"/>
          <w:sz w:val="28"/>
        </w:rPr>
        <w:t>（2007年4月19日通过中华人民共和国建设部科技司验收）</w:t>
      </w:r>
    </w:p>
    <w:p w:rsidR="00A25D0F" w:rsidRDefault="00A25D0F">
      <w:pPr>
        <w:jc w:val="center"/>
        <w:rPr>
          <w:rFonts w:hint="eastAsia"/>
        </w:rPr>
      </w:pPr>
    </w:p>
    <w:p w:rsidR="00A25D0F" w:rsidRDefault="00A25D0F">
      <w:pPr>
        <w:pStyle w:val="1"/>
        <w:spacing w:before="0" w:after="0" w:line="240" w:lineRule="auto"/>
        <w:ind w:firstLineChars="200" w:firstLine="560"/>
        <w:rPr>
          <w:rFonts w:ascii="仿宋_GB2312" w:eastAsia="仿宋_GB2312" w:hAnsi="宋体" w:hint="eastAsia"/>
          <w:b w:val="0"/>
          <w:bCs w:val="0"/>
          <w:sz w:val="28"/>
        </w:rPr>
      </w:pPr>
      <w:r>
        <w:rPr>
          <w:rFonts w:ascii="仿宋_GB2312" w:eastAsia="仿宋_GB2312" w:hAnsi="宋体" w:hint="eastAsia"/>
          <w:b w:val="0"/>
          <w:bCs w:val="0"/>
          <w:sz w:val="28"/>
        </w:rPr>
        <w:t>说明：本标准是导向性的科学评价标准，不是强制性的行政技术标准。实行百分制，总分100分，宜居指数即累计得分≥80分且没有否定条件的城市，为“宜居城市”；60分≤宜居指数＜80分的城市，或宜居指数即累计得分≥80分但有一项否定条件的城市，为“较宜居城市”；宜居指数即累计得分＜60分的城市，或宜居指数即累计得分≥80分但有二项以上否定条件的城市，或60分≤宜居指数＜80</w:t>
      </w:r>
      <w:r w:rsidR="00D37E6D">
        <w:rPr>
          <w:rFonts w:ascii="仿宋_GB2312" w:eastAsia="仿宋_GB2312" w:hAnsi="宋体" w:hint="eastAsia"/>
          <w:b w:val="0"/>
          <w:bCs w:val="0"/>
          <w:sz w:val="28"/>
        </w:rPr>
        <w:t>分但有一项否定条件的城市，</w:t>
      </w:r>
      <w:r>
        <w:rPr>
          <w:rFonts w:ascii="仿宋_GB2312" w:eastAsia="仿宋_GB2312" w:hAnsi="宋体" w:hint="eastAsia"/>
          <w:b w:val="0"/>
          <w:bCs w:val="0"/>
          <w:sz w:val="28"/>
        </w:rPr>
        <w:t>为宜居预警城市。</w:t>
      </w:r>
    </w:p>
    <w:p w:rsidR="00A25D0F" w:rsidRDefault="00A25D0F">
      <w:pPr>
        <w:rPr>
          <w:rFonts w:hint="eastAsia"/>
        </w:rPr>
      </w:pPr>
    </w:p>
    <w:p w:rsidR="00A25D0F" w:rsidRDefault="00A25D0F">
      <w:pPr>
        <w:rPr>
          <w:rFonts w:hint="eastAsia"/>
        </w:rPr>
      </w:pPr>
    </w:p>
    <w:p w:rsidR="00A25D0F" w:rsidRDefault="00A25D0F">
      <w:pPr>
        <w:pStyle w:val="2"/>
        <w:numPr>
          <w:ilvl w:val="0"/>
          <w:numId w:val="42"/>
        </w:numPr>
        <w:spacing w:before="0" w:after="0" w:line="360" w:lineRule="auto"/>
        <w:jc w:val="center"/>
        <w:rPr>
          <w:rStyle w:val="a3"/>
          <w:rFonts w:ascii="黑体" w:hAnsi="Tahoma" w:cs="Tahoma" w:hint="eastAsia"/>
          <w:color w:val="000000"/>
          <w:sz w:val="36"/>
          <w:szCs w:val="36"/>
        </w:rPr>
      </w:pPr>
      <w:r>
        <w:rPr>
          <w:rStyle w:val="a3"/>
          <w:rFonts w:ascii="黑体" w:hAnsi="Tahoma" w:cs="Tahoma" w:hint="eastAsia"/>
          <w:color w:val="000000"/>
          <w:sz w:val="36"/>
          <w:szCs w:val="36"/>
        </w:rPr>
        <w:t>社会文明度（权重0.10）10分/100分</w:t>
      </w:r>
    </w:p>
    <w:p w:rsidR="00A25D0F" w:rsidRDefault="00A25D0F">
      <w:pPr>
        <w:pStyle w:val="20"/>
        <w:rPr>
          <w:rFonts w:hint="eastAsia"/>
        </w:rPr>
      </w:pPr>
    </w:p>
    <w:p w:rsidR="00A25D0F" w:rsidRDefault="00A25D0F">
      <w:pPr>
        <w:pStyle w:val="20"/>
        <w:rPr>
          <w:rFonts w:hint="eastAsia"/>
        </w:rPr>
      </w:pPr>
      <w:r>
        <w:rPr>
          <w:rFonts w:hint="eastAsia"/>
        </w:rPr>
        <w:t>社会文明是百姓宜居的重要的前提条件。</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1、政治文明（权重0.3）3分/100分</w:t>
      </w:r>
    </w:p>
    <w:p w:rsidR="00A25D0F" w:rsidRDefault="00A25D0F">
      <w:pPr>
        <w:spacing w:line="360" w:lineRule="auto"/>
        <w:ind w:firstLineChars="200" w:firstLine="480"/>
        <w:rPr>
          <w:rFonts w:ascii="黑体" w:eastAsia="黑体" w:hAnsi="华文中宋" w:hint="eastAsia"/>
          <w:sz w:val="24"/>
        </w:rPr>
      </w:pPr>
      <w:r>
        <w:rPr>
          <w:rFonts w:ascii="黑体" w:eastAsia="黑体" w:hAnsi="华文中宋" w:hint="eastAsia"/>
          <w:sz w:val="24"/>
        </w:rPr>
        <w:t>（1）科学民主决策（权重0.3）0.9分/100分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建立城市规划、建设、管理、发展重大决策事先征求专家、公众、民主党派、人大代表、政协委员意见制度，并贯彻执行的，为“较好”，得满分；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lastRenderedPageBreak/>
        <w:t>建立城市规划、建设、管理、发展重大决策事先征求专家、公众、民主党派、人大代表、政协委员意见制度，并部分执行的，为“一般”，得一半分；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没有建立城市规划、建设、管理、发展重大决策事先征求专家、公众、民主党派、人大代表、政协委员意见制度，或虽然建立重大决策事先征求专家、公众、民主党派、人大代表、政协委员意见制度但基本没有执行的，为“较差”，得0分。</w:t>
      </w:r>
    </w:p>
    <w:p w:rsidR="00A25D0F" w:rsidRDefault="00A25D0F">
      <w:pPr>
        <w:spacing w:line="360" w:lineRule="auto"/>
        <w:ind w:firstLineChars="200" w:firstLine="480"/>
        <w:rPr>
          <w:rFonts w:ascii="黑体" w:eastAsia="黑体" w:hAnsi="华文中宋" w:hint="eastAsia"/>
          <w:sz w:val="24"/>
        </w:rPr>
      </w:pPr>
      <w:r>
        <w:rPr>
          <w:rFonts w:ascii="黑体" w:eastAsia="黑体" w:hAnsi="华文中宋" w:hint="eastAsia"/>
          <w:sz w:val="24"/>
        </w:rPr>
        <w:t>（2）政务公开（权重0.2）0.6分/100分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城市政府开通电子政务网站并每天更新城市规划、建设、管理、发展政务信息（包括不涉及国家安全的所有政府文件、联系方式）的，为“较好”，得满分；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城市政府开通电子政务网站并每周更新城市规划、建设、管理、发展政务信息（包括不涉及国家安全的所有政府文件、联系方式）的，为“一般”，得一半分；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城市政府未开通电子政务网站，或虽然开通电子政务网站但一周以上都不更新城市规划、建设、管理、发展政务信息（包括不涉及国家安全的所有政府文件、联系方式）的，为“较差”，得0分。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（3）民主监督（权重0.2）0.6分/100分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按时办理人大代表和政协委员提案及建议、当地所有媒体都开设“群众来信”栏目、政府网站开设“市长信箱”并坚持一周内回复、已经开通“市长电话” 并建立有督办制度、主要领导定期到信访办公室接待来访群众并建立有信访督办制度的，为“较好”，得满分；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不能按时办理人大代表和政协委员提案及建议、当地所有媒体没有全部开设“群众来信”栏目、政府网站没有开设“市长信箱”或虽然开设但一周内不回复、没有开通“市长电话”或虽然开通但经常无人接听或没有建立有督办制度、主要领导不定期到信访办公室接待来访群众或没有建立信访督办制度的，为“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（4）行政效率（权重0.3）0.9分/100分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已经建立行政审批中心，并有整套可网上公开查询的限时审批、过错追究、缺席默认、目标责任制、追踪监察等管理制度的，为“较好”，得满分；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已经建立行政审批中心，但整套可网上公开查询的限时审批、过错追究、缺</w:t>
      </w:r>
      <w:r>
        <w:rPr>
          <w:rFonts w:ascii="宋体" w:hAnsi="宋体" w:hint="eastAsia"/>
          <w:sz w:val="24"/>
        </w:rPr>
        <w:lastRenderedPageBreak/>
        <w:t>席默认、目标责任制、追踪监察等管理制度不全面的，为“一般”，得一半分；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没有建立行政审批中心，或虽然建立行政审批中心但没有整套可网上公开查询的限时审批、过错追究、缺席默认、目标责任制、追踪监察等管理制度的，为“较差”，得0分。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（5）政府创新（加分项目）</w:t>
      </w:r>
    </w:p>
    <w:p w:rsidR="00A25D0F" w:rsidRDefault="00A25D0F">
      <w:pPr>
        <w:spacing w:line="360" w:lineRule="auto"/>
        <w:ind w:firstLineChars="200" w:firstLine="480"/>
        <w:rPr>
          <w:rFonts w:ascii="宋体" w:hAnsi="宋体" w:hint="eastAsia"/>
          <w:sz w:val="24"/>
        </w:rPr>
      </w:pPr>
      <w:r>
        <w:rPr>
          <w:rFonts w:ascii="宋体" w:hAnsi="宋体" w:hint="eastAsia"/>
          <w:sz w:val="24"/>
        </w:rPr>
        <w:t>创造了好的城市规划、建设、管理、发展工作经验或和谐社会经验，生态环境保护经验，被中央部委在全国推广的（以正式文件为准），加1分。</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2、社会和谐（权重0.2）2分/100分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（1）贫富差距（权重0.2）0.4分/100分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基尼系数大于0.3、小于0.4的，得满分；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基尼系数小于0.3的，得一半分；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基尼系数大于0.4的，得0分。</w:t>
      </w:r>
    </w:p>
    <w:p w:rsidR="00A25D0F" w:rsidRDefault="00A25D0F">
      <w:pPr>
        <w:spacing w:line="360" w:lineRule="auto"/>
        <w:ind w:firstLineChars="200" w:firstLine="480"/>
        <w:rPr>
          <w:rFonts w:ascii="黑体" w:eastAsia="黑体" w:hint="eastAsia"/>
          <w:sz w:val="24"/>
        </w:rPr>
      </w:pPr>
      <w:r>
        <w:rPr>
          <w:rFonts w:ascii="黑体" w:eastAsia="黑体" w:hint="eastAsia"/>
          <w:sz w:val="24"/>
        </w:rPr>
        <w:t>（2）社会保障覆盖率</w:t>
      </w:r>
      <w:r>
        <w:rPr>
          <w:rFonts w:ascii="黑体" w:eastAsia="黑体" w:hAnsi="宋体" w:hint="eastAsia"/>
          <w:sz w:val="24"/>
        </w:rPr>
        <w:t>（权重0.15）0.3分/100分</w:t>
      </w:r>
    </w:p>
    <w:p w:rsidR="00A25D0F" w:rsidRDefault="00A25D0F">
      <w:pPr>
        <w:spacing w:line="360" w:lineRule="auto"/>
        <w:ind w:left="480"/>
        <w:rPr>
          <w:rFonts w:ascii="宋体" w:hAnsi="宋体" w:hint="eastAsia"/>
          <w:sz w:val="24"/>
        </w:rPr>
      </w:pPr>
      <w:r>
        <w:rPr>
          <w:rFonts w:ascii="宋体" w:hAnsi="宋体" w:hint="eastAsia"/>
          <w:sz w:val="24"/>
        </w:rPr>
        <w:t>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（3）社会救助（权重0.15）0.3分/100分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已经建立、实施流浪、贫困、受灾、孤寡群体救助制度，建有条件较好的救助站、孤儿院、福利院、养老院、法律援助中心等救助设施的，得满分；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没有建立、实施流浪、贫困、受灾、孤寡群体救助制度，没有条件较好的救助站、孤儿院、福利院、养老院、法律援助中心等救助设施的，得0分。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（4）刑事案件发案率和刑事案件破案率（权重0.3）0.6分/100分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刑事案件发案率0.3分 标准值：0%。（负指标）</w:t>
      </w:r>
    </w:p>
    <w:p w:rsidR="00A25D0F" w:rsidRDefault="00A25D0F">
      <w:pPr>
        <w:spacing w:line="360" w:lineRule="auto"/>
        <w:ind w:firstLineChars="200" w:firstLine="480"/>
        <w:rPr>
          <w:rFonts w:ascii="宋体" w:hAnsi="宋体" w:hint="eastAsia"/>
          <w:sz w:val="24"/>
        </w:rPr>
      </w:pPr>
      <w:r>
        <w:rPr>
          <w:rFonts w:ascii="宋体" w:hAnsi="宋体" w:hint="eastAsia"/>
          <w:sz w:val="24"/>
        </w:rPr>
        <w:t>刑事案件破案率0.3分 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（5）文化包容性（权重0.1）0.2分/100分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城市居民能够充分尊重其他人不同性别、不同民族、不同信仰、不同学历、不同种族、不同年龄、不同籍贯、不同行为方式的，为“较好”，得满分；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城市居民比较尊重其他人不同性别、不同民族、不同信仰、不同学历、不同种族、不同年龄、不同籍贯、不同行为方式的，为“一般”，得一半分；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城市居民基本不尊重其他人不同性别、不同民族、不同信仰、不同学历、不同种族、不同年龄、不同籍贯、不同行为方式的，为“较差”，得0分。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（6）流动人口就业服务（权重0.1）0.2分/100分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已经建立为流动人口</w:t>
      </w:r>
      <w:r>
        <w:rPr>
          <w:rFonts w:ascii="宋体" w:hAnsi="宋体"/>
          <w:sz w:val="24"/>
        </w:rPr>
        <w:t>提供就业信息和职业介绍、就业训练、社会保险等服务</w:t>
      </w:r>
      <w:r>
        <w:rPr>
          <w:rFonts w:ascii="宋体" w:hAnsi="宋体" w:hint="eastAsia"/>
          <w:sz w:val="24"/>
        </w:rPr>
        <w:t>，</w:t>
      </w:r>
      <w:r>
        <w:rPr>
          <w:rFonts w:ascii="宋体" w:hAnsi="宋体" w:hint="eastAsia"/>
          <w:sz w:val="24"/>
        </w:rPr>
        <w:lastRenderedPageBreak/>
        <w:t>并能</w:t>
      </w:r>
      <w:r>
        <w:rPr>
          <w:rFonts w:ascii="宋体" w:hAnsi="宋体"/>
          <w:sz w:val="24"/>
        </w:rPr>
        <w:t>依法处理用人单位与外来务工、经商人员的劳动争议</w:t>
      </w:r>
      <w:r>
        <w:rPr>
          <w:rFonts w:ascii="宋体" w:hAnsi="宋体" w:hint="eastAsia"/>
          <w:sz w:val="24"/>
        </w:rPr>
        <w:t>，</w:t>
      </w:r>
      <w:r>
        <w:rPr>
          <w:rFonts w:ascii="宋体" w:hAnsi="宋体"/>
          <w:sz w:val="24"/>
        </w:rPr>
        <w:t>保护双方的合法权益</w:t>
      </w:r>
      <w:r>
        <w:rPr>
          <w:rFonts w:ascii="宋体" w:hAnsi="宋体" w:hint="eastAsia"/>
          <w:sz w:val="24"/>
        </w:rPr>
        <w:t>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已经建立为流动人口</w:t>
      </w:r>
      <w:r>
        <w:rPr>
          <w:rFonts w:ascii="宋体" w:hAnsi="宋体"/>
          <w:sz w:val="24"/>
        </w:rPr>
        <w:t>提供就业信息和职业介绍、就业训练、社会保险等服务</w:t>
      </w:r>
      <w:r>
        <w:rPr>
          <w:rFonts w:ascii="宋体" w:hAnsi="宋体" w:hint="eastAsia"/>
          <w:sz w:val="24"/>
        </w:rPr>
        <w:t>，但并不能</w:t>
      </w:r>
      <w:r>
        <w:rPr>
          <w:rFonts w:ascii="宋体" w:hAnsi="宋体"/>
          <w:sz w:val="24"/>
        </w:rPr>
        <w:t>依法处理用人单位与外来务工、经商人员的劳动争议，保护双方的合法权益</w:t>
      </w:r>
      <w:r>
        <w:rPr>
          <w:rFonts w:ascii="宋体" w:hAnsi="宋体" w:hint="eastAsia"/>
          <w:sz w:val="24"/>
        </w:rPr>
        <w:t>的；或能</w:t>
      </w:r>
      <w:r>
        <w:rPr>
          <w:rFonts w:ascii="宋体" w:hAnsi="宋体"/>
          <w:sz w:val="24"/>
        </w:rPr>
        <w:t>依法处理用人单位与外来务工、经商人员的劳动争议，保护双方的合法权益</w:t>
      </w:r>
      <w:r>
        <w:rPr>
          <w:rFonts w:ascii="宋体" w:hAnsi="宋体" w:hint="eastAsia"/>
          <w:sz w:val="24"/>
        </w:rPr>
        <w:t>，但没有建立为流动人口</w:t>
      </w:r>
      <w:r>
        <w:rPr>
          <w:rFonts w:ascii="宋体" w:hAnsi="宋体"/>
          <w:sz w:val="24"/>
        </w:rPr>
        <w:t>提供就业信息和职业介绍、就业训练、社会保险等服务</w:t>
      </w:r>
      <w:r>
        <w:rPr>
          <w:rFonts w:ascii="宋体" w:hAnsi="宋体" w:hint="eastAsia"/>
          <w:sz w:val="24"/>
        </w:rPr>
        <w:t>的，为“一般”，得一半分；</w:t>
      </w:r>
    </w:p>
    <w:p w:rsidR="00A25D0F" w:rsidRDefault="00A25D0F">
      <w:pPr>
        <w:spacing w:line="360" w:lineRule="auto"/>
        <w:ind w:firstLineChars="200" w:firstLine="480"/>
        <w:rPr>
          <w:rFonts w:ascii="宋体" w:hAnsi="宋体" w:hint="eastAsia"/>
          <w:b/>
          <w:bCs/>
          <w:sz w:val="24"/>
        </w:rPr>
      </w:pPr>
      <w:r>
        <w:rPr>
          <w:rFonts w:ascii="宋体" w:hAnsi="宋体" w:hint="eastAsia"/>
          <w:sz w:val="24"/>
        </w:rPr>
        <w:t>没有建立为流动人口</w:t>
      </w:r>
      <w:r>
        <w:rPr>
          <w:rFonts w:ascii="宋体" w:hAnsi="宋体"/>
          <w:sz w:val="24"/>
        </w:rPr>
        <w:t>提供就业信息和职业介绍、就业训练、社会保险等服务</w:t>
      </w:r>
      <w:r>
        <w:rPr>
          <w:rFonts w:ascii="宋体" w:hAnsi="宋体" w:hint="eastAsia"/>
          <w:sz w:val="24"/>
        </w:rPr>
        <w:t>，且不能</w:t>
      </w:r>
      <w:r>
        <w:rPr>
          <w:rFonts w:ascii="宋体" w:hAnsi="宋体"/>
          <w:sz w:val="24"/>
        </w:rPr>
        <w:t>依法处理用人单位与外来务工、经商人员的劳动争议，保护双方的合法权益</w:t>
      </w:r>
      <w:r>
        <w:rPr>
          <w:rFonts w:ascii="宋体" w:hAnsi="宋体" w:hint="eastAsia"/>
          <w:sz w:val="24"/>
        </w:rPr>
        <w:t>的，为“较差”，得0分。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（7）加分、扣分项目</w:t>
      </w:r>
    </w:p>
    <w:p w:rsidR="00A25D0F" w:rsidRDefault="00A25D0F">
      <w:pPr>
        <w:spacing w:line="360" w:lineRule="auto"/>
        <w:ind w:firstLineChars="200" w:firstLine="480"/>
        <w:rPr>
          <w:rFonts w:ascii="宋体" w:hAnsi="宋体" w:hint="eastAsia"/>
          <w:sz w:val="24"/>
        </w:rPr>
      </w:pPr>
      <w:r>
        <w:rPr>
          <w:rFonts w:ascii="宋体" w:hAnsi="宋体" w:hint="eastAsia"/>
          <w:sz w:val="24"/>
        </w:rPr>
        <w:t>市民普遍重承诺、守信用，典范事例近一年被中央媒体报道3次以上的，加1分。</w:t>
      </w:r>
    </w:p>
    <w:p w:rsidR="00A25D0F" w:rsidRDefault="00A25D0F">
      <w:pPr>
        <w:spacing w:line="360" w:lineRule="auto"/>
        <w:ind w:firstLineChars="200" w:firstLine="480"/>
        <w:rPr>
          <w:rFonts w:ascii="宋体" w:hAnsi="宋体" w:hint="eastAsia"/>
          <w:sz w:val="24"/>
        </w:rPr>
      </w:pPr>
      <w:r>
        <w:rPr>
          <w:rFonts w:ascii="宋体" w:hAnsi="宋体" w:hint="eastAsia"/>
          <w:sz w:val="24"/>
        </w:rPr>
        <w:t>市民普遍缺乏信用，坑蒙拐骗事例近一年被中央媒体报道3次以上的，扣1分。</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3、社区文明（权重0.2）2分/100分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（1）社区管理（权重0.25）0.5分/100分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老社区抽样调查一半分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建立有依法选举的居委会领导班子并能履行好人民调解、居民服务等职能的社区比例。标准值：100%。</w:t>
      </w:r>
    </w:p>
    <w:p w:rsidR="00A25D0F" w:rsidRDefault="00A25D0F">
      <w:pPr>
        <w:spacing w:line="360" w:lineRule="auto"/>
        <w:ind w:firstLineChars="200" w:firstLine="480"/>
        <w:rPr>
          <w:rFonts w:ascii="宋体" w:hAnsi="宋体" w:hint="eastAsia"/>
          <w:sz w:val="24"/>
        </w:rPr>
      </w:pPr>
      <w:r>
        <w:rPr>
          <w:rFonts w:ascii="宋体" w:hAnsi="宋体" w:hint="eastAsia"/>
          <w:sz w:val="24"/>
        </w:rPr>
        <w:t>新社区抽样调查一半分</w:t>
      </w:r>
    </w:p>
    <w:p w:rsidR="00A25D0F" w:rsidRDefault="00A25D0F">
      <w:pPr>
        <w:spacing w:line="360" w:lineRule="auto"/>
        <w:ind w:firstLineChars="200" w:firstLine="480"/>
        <w:rPr>
          <w:rFonts w:ascii="宋体" w:hAnsi="宋体" w:hint="eastAsia"/>
          <w:sz w:val="24"/>
        </w:rPr>
      </w:pPr>
      <w:r>
        <w:rPr>
          <w:rFonts w:ascii="宋体" w:hAnsi="宋体" w:hint="eastAsia"/>
          <w:sz w:val="24"/>
        </w:rPr>
        <w:t>入住满一年的新建小区，民主选举并注册成立业主委员会的普及率（以房管部门登记为准）。标准值：100%。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（2）物业管理（权重0.25）0.5分/100分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抽样调查，入住满一年的小区，业主委员会聘请物业公司覆盖面。标准值：100%。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（3）社区服务（权重0.5）1分/100分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抽样调查，社区内文化、体育、卫生、家政服务设施或机构完备的社区比例。标准值：100%。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lastRenderedPageBreak/>
        <w:t>（4）扣分项目</w:t>
      </w:r>
    </w:p>
    <w:p w:rsidR="00A25D0F" w:rsidRDefault="00A25D0F">
      <w:pPr>
        <w:spacing w:line="360" w:lineRule="auto"/>
        <w:ind w:firstLineChars="200" w:firstLine="480"/>
        <w:rPr>
          <w:rFonts w:ascii="宋体" w:hAnsi="宋体" w:hint="eastAsia"/>
          <w:sz w:val="24"/>
        </w:rPr>
      </w:pPr>
      <w:r>
        <w:rPr>
          <w:rFonts w:ascii="宋体" w:hAnsi="宋体" w:hint="eastAsia"/>
          <w:sz w:val="24"/>
        </w:rPr>
        <w:t>业主和物业公司矛盾冲突较大较多，被省级及以上新闻媒体多次曝光的，倒扣1分。</w:t>
      </w:r>
    </w:p>
    <w:p w:rsidR="00A25D0F" w:rsidRDefault="00A25D0F">
      <w:pPr>
        <w:spacing w:line="360" w:lineRule="auto"/>
        <w:ind w:firstLineChars="200" w:firstLine="600"/>
        <w:rPr>
          <w:rFonts w:ascii="黑体" w:eastAsia="黑体" w:hAnsi="宋体" w:hint="eastAsia"/>
          <w:sz w:val="30"/>
        </w:rPr>
      </w:pPr>
      <w:r>
        <w:rPr>
          <w:rFonts w:ascii="黑体" w:eastAsia="黑体" w:hAnsi="宋体" w:hint="eastAsia"/>
          <w:sz w:val="30"/>
        </w:rPr>
        <w:t>4、公众参与</w:t>
      </w:r>
      <w:r>
        <w:rPr>
          <w:rFonts w:ascii="黑体" w:eastAsia="黑体" w:hint="eastAsia"/>
          <w:sz w:val="30"/>
        </w:rPr>
        <w:t>（权重0.3）3分/100分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（1）阳光规划（权重0.5）1.5分/100分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建立城市规划公示、征集公众意见制度并贯彻落实的，为“较好”，得满分；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未建立城市规划公示、征集公众意见制度，或虽然建立城市规划公示、征集公众意见制度但没有贯彻落实的，为“较差”，得0分。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（2）价格听证（权重0.5）1.5分/100分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建立价格听证制度并贯彻落实的，为“较好”，得满分；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未建立价格听证制度，或虽然建立价格听证制度但没有贯彻落实的，为“较差”，得0分。</w:t>
      </w:r>
    </w:p>
    <w:p w:rsidR="00A25D0F" w:rsidRDefault="00A25D0F">
      <w:pPr>
        <w:spacing w:line="360" w:lineRule="auto"/>
        <w:ind w:firstLineChars="200" w:firstLine="480"/>
        <w:rPr>
          <w:rFonts w:ascii="宋体" w:hAnsi="宋体" w:hint="eastAsia"/>
          <w:sz w:val="24"/>
        </w:rPr>
      </w:pPr>
    </w:p>
    <w:p w:rsidR="00A25D0F" w:rsidRDefault="00A25D0F">
      <w:pPr>
        <w:pStyle w:val="2"/>
        <w:spacing w:before="0" w:after="0" w:line="360" w:lineRule="auto"/>
        <w:jc w:val="center"/>
        <w:rPr>
          <w:rStyle w:val="a3"/>
          <w:rFonts w:ascii="黑体" w:hAnsi="Tahoma" w:cs="Tahoma" w:hint="eastAsia"/>
          <w:color w:val="000000"/>
          <w:sz w:val="36"/>
          <w:szCs w:val="36"/>
        </w:rPr>
      </w:pPr>
      <w:r>
        <w:rPr>
          <w:rStyle w:val="a3"/>
          <w:rFonts w:ascii="黑体" w:hAnsi="Tahoma" w:cs="Tahoma" w:hint="eastAsia"/>
          <w:color w:val="000000"/>
          <w:sz w:val="36"/>
          <w:szCs w:val="36"/>
        </w:rPr>
        <w:t>二、经济富裕度（权重0.10）10分/100分</w:t>
      </w:r>
    </w:p>
    <w:p w:rsidR="00A25D0F" w:rsidRDefault="00A25D0F">
      <w:pPr>
        <w:pStyle w:val="20"/>
        <w:rPr>
          <w:rFonts w:hint="eastAsia"/>
        </w:rPr>
      </w:pPr>
    </w:p>
    <w:p w:rsidR="00A25D0F" w:rsidRDefault="00A25D0F">
      <w:pPr>
        <w:pStyle w:val="20"/>
        <w:rPr>
          <w:rFonts w:hint="eastAsia"/>
        </w:rPr>
      </w:pPr>
      <w:r>
        <w:rPr>
          <w:rFonts w:hint="eastAsia"/>
        </w:rPr>
        <w:t>经济富裕是宜居城市最重要的基础条件，也是宜居城市最重要的决定因素之一。</w:t>
      </w:r>
    </w:p>
    <w:p w:rsidR="00A25D0F" w:rsidRDefault="00A25D0F">
      <w:pPr>
        <w:pStyle w:val="20"/>
        <w:ind w:firstLine="600"/>
        <w:rPr>
          <w:rFonts w:ascii="黑体" w:eastAsia="黑体" w:hint="eastAsia"/>
          <w:sz w:val="30"/>
        </w:rPr>
      </w:pPr>
      <w:r>
        <w:rPr>
          <w:rFonts w:ascii="黑体" w:eastAsia="黑体" w:hint="eastAsia"/>
          <w:sz w:val="30"/>
        </w:rPr>
        <w:t>1、人均GDP（万元）（权重0.2）2分/100分</w:t>
      </w:r>
    </w:p>
    <w:p w:rsidR="00A25D0F" w:rsidRDefault="00A25D0F">
      <w:pPr>
        <w:pStyle w:val="20"/>
        <w:rPr>
          <w:rFonts w:ascii="宋体" w:hAnsi="宋体" w:hint="eastAsia"/>
        </w:rPr>
      </w:pPr>
      <w:r>
        <w:rPr>
          <w:rFonts w:ascii="宋体" w:hAnsi="宋体" w:hint="eastAsia"/>
        </w:rPr>
        <w:t>标准值：大城市4万元、中小城市2.5万元的。</w:t>
      </w:r>
    </w:p>
    <w:p w:rsidR="00A25D0F" w:rsidRDefault="00A25D0F">
      <w:pPr>
        <w:pStyle w:val="20"/>
        <w:rPr>
          <w:rFonts w:ascii="黑体" w:eastAsia="黑体" w:hint="eastAsia"/>
          <w:sz w:val="30"/>
        </w:rPr>
      </w:pPr>
      <w:r>
        <w:rPr>
          <w:rFonts w:ascii="宋体" w:hAnsi="宋体" w:hint="eastAsia"/>
        </w:rPr>
        <w:t>注：以2005年统计数据为准，以后按国家公布的物价涨幅自动调整。</w:t>
      </w:r>
    </w:p>
    <w:p w:rsidR="00A25D0F" w:rsidRDefault="00A25D0F">
      <w:pPr>
        <w:pStyle w:val="20"/>
        <w:ind w:firstLine="600"/>
        <w:rPr>
          <w:rFonts w:ascii="黑体" w:eastAsia="黑体" w:hint="eastAsia"/>
          <w:sz w:val="30"/>
        </w:rPr>
      </w:pPr>
      <w:r>
        <w:rPr>
          <w:rFonts w:ascii="黑体" w:eastAsia="黑体" w:hint="eastAsia"/>
          <w:sz w:val="30"/>
        </w:rPr>
        <w:t>2、城镇居民人均可支配收入（元）（权重0.3）3分/100分</w:t>
      </w:r>
    </w:p>
    <w:p w:rsidR="00A25D0F" w:rsidRDefault="00A25D0F">
      <w:pPr>
        <w:pStyle w:val="20"/>
        <w:rPr>
          <w:rFonts w:ascii="宋体" w:hAnsi="宋体" w:hint="eastAsia"/>
        </w:rPr>
      </w:pPr>
      <w:r>
        <w:rPr>
          <w:rFonts w:ascii="宋体" w:hAnsi="宋体" w:hint="eastAsia"/>
        </w:rPr>
        <w:t>标准值：大城市2.5万元、中小城市2万元。</w:t>
      </w:r>
    </w:p>
    <w:p w:rsidR="00A25D0F" w:rsidRDefault="00A25D0F">
      <w:pPr>
        <w:pStyle w:val="20"/>
        <w:rPr>
          <w:rFonts w:ascii="黑体" w:eastAsia="黑体" w:hint="eastAsia"/>
          <w:sz w:val="30"/>
        </w:rPr>
      </w:pPr>
      <w:r>
        <w:rPr>
          <w:rFonts w:ascii="宋体" w:hAnsi="宋体" w:hint="eastAsia"/>
        </w:rPr>
        <w:t>注：以2005年统计数据为准，以后按国家公布的物价涨幅自动调整。</w:t>
      </w:r>
    </w:p>
    <w:p w:rsidR="00A25D0F" w:rsidRDefault="00A25D0F">
      <w:pPr>
        <w:pStyle w:val="20"/>
        <w:ind w:firstLine="600"/>
        <w:rPr>
          <w:rFonts w:ascii="黑体" w:eastAsia="黑体" w:hint="eastAsia"/>
          <w:sz w:val="30"/>
        </w:rPr>
      </w:pPr>
      <w:r>
        <w:rPr>
          <w:rFonts w:ascii="黑体" w:eastAsia="黑体" w:hint="eastAsia"/>
          <w:sz w:val="30"/>
        </w:rPr>
        <w:t>3、人均财政收入（元）（权重0.1）1分/100分</w:t>
      </w:r>
    </w:p>
    <w:p w:rsidR="00A25D0F" w:rsidRDefault="00A25D0F">
      <w:pPr>
        <w:pStyle w:val="20"/>
        <w:rPr>
          <w:rFonts w:ascii="宋体" w:hAnsi="宋体" w:hint="eastAsia"/>
        </w:rPr>
      </w:pPr>
      <w:r>
        <w:rPr>
          <w:rFonts w:ascii="宋体" w:hAnsi="宋体" w:hint="eastAsia"/>
        </w:rPr>
        <w:t>标准值：大城市0.4万元、中小城市0.2万元的。</w:t>
      </w:r>
    </w:p>
    <w:p w:rsidR="00A25D0F" w:rsidRDefault="00A25D0F">
      <w:pPr>
        <w:pStyle w:val="20"/>
        <w:rPr>
          <w:rFonts w:ascii="黑体" w:eastAsia="黑体" w:hint="eastAsia"/>
          <w:sz w:val="30"/>
        </w:rPr>
      </w:pPr>
      <w:r>
        <w:rPr>
          <w:rFonts w:ascii="宋体" w:hAnsi="宋体" w:hint="eastAsia"/>
        </w:rPr>
        <w:t>注：以2005年统计数据为准，以后按国家公布的物价涨幅自动调整。</w:t>
      </w:r>
    </w:p>
    <w:p w:rsidR="00A25D0F" w:rsidRDefault="00A25D0F">
      <w:pPr>
        <w:pStyle w:val="20"/>
        <w:ind w:firstLine="600"/>
        <w:rPr>
          <w:rFonts w:ascii="黑体" w:eastAsia="黑体" w:hint="eastAsia"/>
          <w:sz w:val="30"/>
        </w:rPr>
      </w:pPr>
      <w:r>
        <w:rPr>
          <w:rFonts w:ascii="黑体" w:eastAsia="黑体" w:hint="eastAsia"/>
          <w:sz w:val="30"/>
        </w:rPr>
        <w:t>4、就业率（％）（权重0.25）2.5分/100分</w:t>
      </w:r>
    </w:p>
    <w:p w:rsidR="00A25D0F" w:rsidRDefault="00A25D0F">
      <w:pPr>
        <w:pStyle w:val="20"/>
        <w:rPr>
          <w:rFonts w:ascii="宋体" w:hAnsi="宋体" w:hint="eastAsia"/>
        </w:rPr>
      </w:pPr>
      <w:r>
        <w:rPr>
          <w:rFonts w:ascii="宋体" w:hAnsi="宋体" w:hint="eastAsia"/>
        </w:rPr>
        <w:lastRenderedPageBreak/>
        <w:t>标准值：96%。</w:t>
      </w:r>
    </w:p>
    <w:p w:rsidR="00A25D0F" w:rsidRDefault="00A25D0F">
      <w:pPr>
        <w:pStyle w:val="20"/>
        <w:rPr>
          <w:rFonts w:ascii="宋体" w:hAnsi="宋体" w:hint="eastAsia"/>
        </w:rPr>
      </w:pPr>
    </w:p>
    <w:p w:rsidR="00A25D0F" w:rsidRDefault="00A25D0F">
      <w:pPr>
        <w:pStyle w:val="20"/>
        <w:ind w:firstLine="600"/>
        <w:rPr>
          <w:rFonts w:ascii="黑体" w:eastAsia="黑体" w:hint="eastAsia"/>
          <w:sz w:val="30"/>
        </w:rPr>
      </w:pPr>
      <w:r>
        <w:rPr>
          <w:rFonts w:ascii="黑体" w:eastAsia="黑体" w:hint="eastAsia"/>
          <w:sz w:val="30"/>
        </w:rPr>
        <w:t>5、第三产业就业人口占就业总人口的比重（％）（权重0.15）1.5分/100分</w:t>
      </w:r>
    </w:p>
    <w:p w:rsidR="00A25D0F" w:rsidRDefault="00A25D0F">
      <w:pPr>
        <w:pStyle w:val="20"/>
        <w:rPr>
          <w:rFonts w:ascii="宋体" w:hAnsi="宋体" w:hint="eastAsia"/>
        </w:rPr>
      </w:pPr>
      <w:r>
        <w:rPr>
          <w:rFonts w:ascii="宋体" w:hAnsi="宋体" w:hint="eastAsia"/>
        </w:rPr>
        <w:t>标准值：70%。</w:t>
      </w:r>
    </w:p>
    <w:p w:rsidR="00A25D0F" w:rsidRDefault="00A25D0F">
      <w:pPr>
        <w:pStyle w:val="20"/>
        <w:ind w:firstLine="600"/>
        <w:rPr>
          <w:rFonts w:ascii="黑体" w:eastAsia="黑体" w:hint="eastAsia"/>
          <w:sz w:val="30"/>
        </w:rPr>
      </w:pPr>
    </w:p>
    <w:p w:rsidR="00A25D0F" w:rsidRDefault="00A25D0F">
      <w:pPr>
        <w:pStyle w:val="2"/>
        <w:spacing w:before="0" w:after="0" w:line="360" w:lineRule="auto"/>
        <w:jc w:val="center"/>
        <w:rPr>
          <w:rStyle w:val="a3"/>
          <w:rFonts w:ascii="黑体" w:hint="eastAsia"/>
          <w:b/>
          <w:bCs/>
          <w:sz w:val="36"/>
          <w:szCs w:val="36"/>
        </w:rPr>
      </w:pPr>
      <w:r>
        <w:rPr>
          <w:rStyle w:val="a3"/>
          <w:rFonts w:ascii="黑体" w:hAnsi="Tahoma" w:cs="Tahoma" w:hint="eastAsia"/>
          <w:b/>
          <w:bCs/>
          <w:color w:val="000000"/>
          <w:sz w:val="36"/>
          <w:szCs w:val="36"/>
        </w:rPr>
        <w:t>三、环境优美度（权重0.30）30分/100分</w:t>
      </w:r>
    </w:p>
    <w:p w:rsidR="00A25D0F" w:rsidRDefault="00A25D0F">
      <w:pPr>
        <w:spacing w:line="360" w:lineRule="auto"/>
        <w:ind w:firstLineChars="200" w:firstLine="480"/>
        <w:rPr>
          <w:rFonts w:hint="eastAsia"/>
          <w:sz w:val="24"/>
        </w:rPr>
      </w:pPr>
    </w:p>
    <w:p w:rsidR="00A25D0F" w:rsidRDefault="00A25D0F">
      <w:pPr>
        <w:spacing w:line="360" w:lineRule="auto"/>
        <w:ind w:firstLineChars="200" w:firstLine="480"/>
        <w:rPr>
          <w:rFonts w:hint="eastAsia"/>
          <w:sz w:val="24"/>
        </w:rPr>
      </w:pPr>
      <w:r>
        <w:rPr>
          <w:rFonts w:hint="eastAsia"/>
          <w:sz w:val="24"/>
        </w:rPr>
        <w:t>生态环境恶化是当前我国城市发展中的突出问题。环境优美是城市是否宜居的决定性因素之一，主要包括生态环境、气候环境、人文环境、城市景观等四个方面。</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1、生态环境（权重0.8）</w:t>
      </w:r>
      <w:r>
        <w:rPr>
          <w:rFonts w:ascii="黑体" w:eastAsia="黑体" w:hint="eastAsia"/>
          <w:sz w:val="30"/>
        </w:rPr>
        <w:t>24分/100分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（1）空气质量好于或等于二级标准的天数/年（权重0.2）4.8分/100分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标准值：365天/年</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（2）集中式饮用水水源地水质达标率（％）（权重0.2）4.8分/100分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（3）城市工业污水处理率（％）（权重0.1）2.4分/100分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（4）城镇生活垃圾无害化处理率（％）（权重0.1）2.4分/100分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（5）噪声达标区覆盖率（％）。（权重0.15）3.6分/100分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（6）工业固体废物处置利用率（权重0.1）2.4分/100分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标准值：100%</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（7）人均公共绿地面积（平方米）（权重0.05）1.2分/100分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标准值：10平方米（得80%分，正相关指标）</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（8）城市绿化覆盖率（%）（权重0.1）2.4分/100分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标准值：35%（得80%分，正相关指标）</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（9）加分项目</w:t>
      </w:r>
    </w:p>
    <w:p w:rsidR="00A25D0F" w:rsidRDefault="00A25D0F">
      <w:pPr>
        <w:spacing w:line="360" w:lineRule="auto"/>
        <w:ind w:firstLineChars="200" w:firstLine="480"/>
        <w:rPr>
          <w:rFonts w:ascii="宋体" w:hAnsi="宋体" w:hint="eastAsia"/>
          <w:sz w:val="24"/>
        </w:rPr>
      </w:pPr>
      <w:r>
        <w:rPr>
          <w:rFonts w:ascii="宋体" w:hAnsi="宋体" w:hint="eastAsia"/>
          <w:sz w:val="24"/>
        </w:rPr>
        <w:t>市区内有水质良好的海、大江、大河、天然湖泊、湿地和保护较好的国家森林公园、国家重点风景名胜区、省级风景名胜区、世界自然遗产的，加2分</w:t>
      </w:r>
      <w:r w:rsidR="00E33221">
        <w:rPr>
          <w:rFonts w:ascii="宋体" w:hAnsi="宋体" w:hint="eastAsia"/>
          <w:sz w:val="24"/>
        </w:rPr>
        <w:t>。</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2、气候环境（加分、扣分项目）</w:t>
      </w:r>
    </w:p>
    <w:p w:rsidR="00A25D0F" w:rsidRDefault="00A25D0F">
      <w:pPr>
        <w:spacing w:line="360" w:lineRule="auto"/>
        <w:ind w:firstLineChars="200" w:firstLine="480"/>
        <w:rPr>
          <w:rFonts w:ascii="宋体" w:hAnsi="宋体" w:hint="eastAsia"/>
          <w:sz w:val="24"/>
        </w:rPr>
      </w:pPr>
      <w:r>
        <w:rPr>
          <w:rFonts w:ascii="宋体" w:hAnsi="宋体" w:hint="eastAsia"/>
          <w:sz w:val="24"/>
        </w:rPr>
        <w:t>（1）加分项：全年</w:t>
      </w:r>
      <w:r>
        <w:rPr>
          <w:rFonts w:ascii="宋体" w:hAnsi="宋体"/>
          <w:sz w:val="24"/>
        </w:rPr>
        <w:t>15°C</w:t>
      </w:r>
      <w:r>
        <w:rPr>
          <w:rFonts w:ascii="宋体" w:hAnsi="宋体" w:hint="eastAsia"/>
          <w:sz w:val="24"/>
        </w:rPr>
        <w:t>至</w:t>
      </w:r>
      <w:r>
        <w:rPr>
          <w:rFonts w:ascii="宋体" w:hAnsi="宋体"/>
          <w:sz w:val="24"/>
        </w:rPr>
        <w:t>25°C</w:t>
      </w:r>
      <w:r>
        <w:rPr>
          <w:rFonts w:ascii="宋体" w:hAnsi="宋体" w:hint="eastAsia"/>
          <w:sz w:val="24"/>
        </w:rPr>
        <w:t>气温天数超过180天的，加1分。</w:t>
      </w:r>
    </w:p>
    <w:p w:rsidR="00A25D0F" w:rsidRDefault="00A25D0F">
      <w:pPr>
        <w:spacing w:line="360" w:lineRule="auto"/>
        <w:ind w:firstLineChars="200" w:firstLine="480"/>
        <w:rPr>
          <w:rFonts w:ascii="宋体" w:hAnsi="宋体" w:hint="eastAsia"/>
          <w:sz w:val="24"/>
        </w:rPr>
      </w:pPr>
      <w:r>
        <w:rPr>
          <w:rFonts w:ascii="宋体" w:hAnsi="宋体" w:hint="eastAsia"/>
          <w:sz w:val="24"/>
        </w:rPr>
        <w:t>（2）扣分项：全年灾害性气候天数超过36天的，倒扣2分。</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3、人文环境（权重为0.1）3分/100分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（1）文化遗产与保护（权重0.4）1.2分/100分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有世界文化遗产、世界文化景观、全国重点文物保护单位、国家历史文化名城、国家非物质文化遗产并且保护较好的，得满分；</w:t>
      </w:r>
    </w:p>
    <w:p w:rsidR="00A25D0F" w:rsidRDefault="00A25D0F">
      <w:pPr>
        <w:spacing w:line="360" w:lineRule="auto"/>
        <w:ind w:firstLineChars="200" w:firstLine="480"/>
        <w:rPr>
          <w:rFonts w:ascii="宋体" w:hAnsi="宋体" w:hint="eastAsia"/>
          <w:sz w:val="24"/>
        </w:rPr>
      </w:pPr>
      <w:r>
        <w:rPr>
          <w:rFonts w:ascii="宋体" w:hAnsi="宋体" w:hint="eastAsia"/>
          <w:sz w:val="24"/>
        </w:rPr>
        <w:t>有省级历史文化名城、省级重点文物保护单位并且保护较好的，得一半分。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（2）城市特色和可意向性（权重0.2）0.6分/100分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现场考察</w:t>
      </w:r>
      <w:r>
        <w:rPr>
          <w:rFonts w:ascii="宋体" w:hAnsi="宋体"/>
          <w:sz w:val="24"/>
        </w:rPr>
        <w:t>城市</w:t>
      </w:r>
      <w:r>
        <w:rPr>
          <w:rFonts w:ascii="宋体" w:hAnsi="宋体" w:hint="eastAsia"/>
          <w:sz w:val="24"/>
        </w:rPr>
        <w:t>人文景观是否具有鲜明的特色，城市的标志、节点、通道、边界等意向要素是否清晰可辨，给人印象是否深刻：较好，得满分；一般，得一半分；较差，得0分。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（3）古今建筑协调（权重0.2）0.6分/100分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现场考察城市现代建筑与传统建筑之间的协调程度：从城市现代建筑本身的色彩，尺度，形体，质地与城市中传统建筑是否协调来评定。分为三个层次：较好，得满分；一般，得一半分；较差，得0分。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（4）建筑与环境协调（权重0.2）0.6分/100分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现场考察城市建筑与当地环境的协调程度：从城市建筑设计和施工是否考虑城市所在地理位置和气候特点来评定。分为三个层次：较好，得满分；一般，得一半分；较差，得0分。</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4、城市景观（权重为0.1）3分/100分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（1）城市中心区景观（权重0.4）1.2分/100分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现场考察城市中心区的景观：从城市的建筑设计、建筑色彩、空间布局、园林艺术等方面来评定。分为三个层次：较好，得满分；一般，得一半分；较差，得0分。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（2）社区景观（权重0.4）1.2分/100分</w:t>
      </w:r>
    </w:p>
    <w:p w:rsidR="00A25D0F" w:rsidRDefault="00A25D0F">
      <w:pPr>
        <w:spacing w:line="360" w:lineRule="auto"/>
        <w:ind w:firstLineChars="200" w:firstLine="480"/>
        <w:rPr>
          <w:rFonts w:ascii="宋体" w:hAnsi="宋体" w:hint="eastAsia"/>
          <w:sz w:val="24"/>
        </w:rPr>
      </w:pPr>
      <w:r>
        <w:rPr>
          <w:rFonts w:ascii="宋体" w:hAnsi="宋体" w:hint="eastAsia"/>
          <w:sz w:val="24"/>
        </w:rPr>
        <w:t>现场抽样考察城市平民社区的景观：从城市的建筑设计、建筑色彩、空间布局、建筑密度、园林艺术等方面来评定。分为三个层次：较好，得满分；一般，得一半分；较差，得0分。</w:t>
      </w:r>
    </w:p>
    <w:p w:rsidR="00A25D0F" w:rsidRDefault="00A25D0F">
      <w:pPr>
        <w:spacing w:line="360" w:lineRule="auto"/>
        <w:ind w:firstLineChars="200" w:firstLine="480"/>
        <w:rPr>
          <w:rFonts w:ascii="黑体" w:eastAsia="黑体" w:hAnsi="宋体" w:hint="eastAsia"/>
          <w:sz w:val="24"/>
        </w:rPr>
      </w:pPr>
      <w:r>
        <w:rPr>
          <w:rFonts w:ascii="黑体" w:eastAsia="黑体" w:hAnsi="宋体" w:hint="eastAsia"/>
          <w:sz w:val="24"/>
        </w:rPr>
        <w:t>（3）市容市貌（权重0.2）0.6分/100分</w:t>
      </w:r>
    </w:p>
    <w:p w:rsidR="00A25D0F" w:rsidRDefault="00A25D0F">
      <w:pPr>
        <w:pStyle w:val="2"/>
        <w:spacing w:before="0" w:after="0" w:line="360" w:lineRule="auto"/>
        <w:ind w:firstLineChars="200" w:firstLine="480"/>
        <w:rPr>
          <w:rFonts w:ascii="宋体" w:eastAsia="宋体" w:hAnsi="宋体" w:hint="eastAsia"/>
          <w:b w:val="0"/>
          <w:bCs w:val="0"/>
          <w:sz w:val="24"/>
        </w:rPr>
      </w:pPr>
      <w:r>
        <w:rPr>
          <w:rFonts w:ascii="宋体" w:eastAsia="宋体" w:hAnsi="宋体" w:hint="eastAsia"/>
          <w:b w:val="0"/>
          <w:bCs w:val="0"/>
          <w:sz w:val="24"/>
        </w:rPr>
        <w:t>现场抽样考察城市背街小巷市容市貌：从城市空间布局、园林艺术、环卫保洁、路面完好情况等方面来评定。分为三个层次：较好，得满分；一般，得</w:t>
      </w:r>
      <w:r>
        <w:rPr>
          <w:rFonts w:ascii="宋体" w:eastAsia="宋体" w:hAnsi="宋体" w:hint="eastAsia"/>
          <w:b w:val="0"/>
          <w:sz w:val="24"/>
        </w:rPr>
        <w:t>一半</w:t>
      </w:r>
      <w:r>
        <w:rPr>
          <w:rFonts w:ascii="宋体" w:eastAsia="宋体" w:hAnsi="宋体" w:hint="eastAsia"/>
          <w:b w:val="0"/>
          <w:bCs w:val="0"/>
          <w:sz w:val="24"/>
        </w:rPr>
        <w:t>分；较差，得0分。</w:t>
      </w:r>
    </w:p>
    <w:p w:rsidR="00A25D0F" w:rsidRDefault="00A25D0F">
      <w:pPr>
        <w:rPr>
          <w:rFonts w:hint="eastAsia"/>
        </w:rPr>
      </w:pPr>
    </w:p>
    <w:p w:rsidR="00A25D0F" w:rsidRDefault="00A25D0F">
      <w:pPr>
        <w:pStyle w:val="2"/>
        <w:spacing w:before="0" w:after="0" w:line="360" w:lineRule="auto"/>
        <w:jc w:val="center"/>
        <w:rPr>
          <w:rStyle w:val="a3"/>
          <w:rFonts w:ascii="黑体" w:hint="eastAsia"/>
          <w:b/>
          <w:bCs/>
          <w:sz w:val="36"/>
          <w:szCs w:val="36"/>
        </w:rPr>
      </w:pPr>
      <w:r>
        <w:rPr>
          <w:rStyle w:val="a3"/>
          <w:rFonts w:ascii="黑体" w:hAnsi="Tahoma" w:cs="Tahoma" w:hint="eastAsia"/>
          <w:b/>
          <w:bCs/>
          <w:color w:val="000000"/>
          <w:sz w:val="36"/>
          <w:szCs w:val="36"/>
        </w:rPr>
        <w:t>四、资源承载度（权重0.1）10分/100分</w:t>
      </w:r>
    </w:p>
    <w:p w:rsidR="00A25D0F" w:rsidRDefault="00A25D0F">
      <w:pPr>
        <w:pStyle w:val="20"/>
        <w:rPr>
          <w:rFonts w:hint="eastAsia"/>
        </w:rPr>
      </w:pPr>
    </w:p>
    <w:p w:rsidR="00A25D0F" w:rsidRDefault="00A25D0F">
      <w:pPr>
        <w:pStyle w:val="20"/>
        <w:rPr>
          <w:rFonts w:hint="eastAsia"/>
        </w:rPr>
      </w:pPr>
      <w:r>
        <w:rPr>
          <w:rFonts w:hint="eastAsia"/>
        </w:rPr>
        <w:t>城市资源量，决定一个城市的自然承载能力，是城市形成、发展的必要条件。资源丰富，有利于提高公众的生活质量，也是宜居城市的重要条件，其中水土资源是宜居城市的决定性因素之一。</w:t>
      </w:r>
    </w:p>
    <w:p w:rsidR="00A25D0F" w:rsidRDefault="00A25D0F">
      <w:pPr>
        <w:pStyle w:val="20"/>
        <w:ind w:firstLine="600"/>
        <w:rPr>
          <w:rFonts w:hint="eastAsia"/>
        </w:rPr>
      </w:pPr>
      <w:r>
        <w:rPr>
          <w:rFonts w:ascii="黑体" w:eastAsia="黑体" w:hint="eastAsia"/>
          <w:sz w:val="30"/>
        </w:rPr>
        <w:t>1、人均可用淡水资源总量（权重为0.5）5分/100分</w:t>
      </w:r>
    </w:p>
    <w:p w:rsidR="00A25D0F" w:rsidRDefault="00A25D0F">
      <w:pPr>
        <w:pStyle w:val="20"/>
        <w:rPr>
          <w:rFonts w:ascii="宋体" w:hAnsi="宋体" w:hint="eastAsia"/>
        </w:rPr>
      </w:pPr>
      <w:r>
        <w:rPr>
          <w:rFonts w:ascii="宋体" w:hAnsi="宋体" w:hint="eastAsia"/>
        </w:rPr>
        <w:t>标准值：</w:t>
      </w:r>
      <w:r>
        <w:rPr>
          <w:rFonts w:ascii="宋体" w:hAnsi="宋体" w:cs="Arial" w:hint="eastAsia"/>
          <w:szCs w:val="20"/>
        </w:rPr>
        <w:t>1000立方米</w:t>
      </w:r>
    </w:p>
    <w:p w:rsidR="00A25D0F" w:rsidRDefault="00A25D0F">
      <w:pPr>
        <w:pStyle w:val="20"/>
        <w:ind w:firstLine="600"/>
        <w:rPr>
          <w:rFonts w:hint="eastAsia"/>
        </w:rPr>
      </w:pPr>
      <w:r>
        <w:rPr>
          <w:rFonts w:ascii="黑体" w:eastAsia="黑体" w:hint="eastAsia"/>
          <w:sz w:val="30"/>
        </w:rPr>
        <w:t>2、工业用水重复利用率（%）（权重为0.1）1分/100分</w:t>
      </w:r>
    </w:p>
    <w:p w:rsidR="00A25D0F" w:rsidRDefault="00A25D0F">
      <w:pPr>
        <w:pStyle w:val="20"/>
        <w:rPr>
          <w:rFonts w:hint="eastAsia"/>
        </w:rPr>
      </w:pPr>
      <w:r>
        <w:rPr>
          <w:rFonts w:hint="eastAsia"/>
        </w:rPr>
        <w:t>标准值：</w:t>
      </w:r>
      <w:r>
        <w:rPr>
          <w:rFonts w:hint="eastAsia"/>
        </w:rPr>
        <w:t>100%</w:t>
      </w:r>
    </w:p>
    <w:p w:rsidR="00A25D0F" w:rsidRDefault="00A25D0F">
      <w:pPr>
        <w:pStyle w:val="20"/>
        <w:ind w:firstLine="600"/>
        <w:rPr>
          <w:rFonts w:hint="eastAsia"/>
        </w:rPr>
      </w:pPr>
      <w:r>
        <w:rPr>
          <w:rFonts w:ascii="黑体" w:eastAsia="黑体" w:hint="eastAsia"/>
          <w:sz w:val="30"/>
        </w:rPr>
        <w:t>3、人均城市用地面积（权重为0.2）2分/100分</w:t>
      </w:r>
    </w:p>
    <w:p w:rsidR="00A25D0F" w:rsidRDefault="00A25D0F">
      <w:pPr>
        <w:pStyle w:val="20"/>
        <w:rPr>
          <w:rFonts w:hint="eastAsia"/>
        </w:rPr>
      </w:pPr>
      <w:r>
        <w:rPr>
          <w:rFonts w:hint="eastAsia"/>
        </w:rPr>
        <w:t>标准值：大城市</w:t>
      </w:r>
      <w:r>
        <w:rPr>
          <w:rFonts w:hint="eastAsia"/>
        </w:rPr>
        <w:t>80</w:t>
      </w:r>
      <w:r>
        <w:rPr>
          <w:rFonts w:hint="eastAsia"/>
        </w:rPr>
        <w:t>平方米；中小城市</w:t>
      </w:r>
      <w:r>
        <w:rPr>
          <w:rFonts w:hint="eastAsia"/>
        </w:rPr>
        <w:t>100</w:t>
      </w:r>
      <w:r>
        <w:rPr>
          <w:rFonts w:hint="eastAsia"/>
        </w:rPr>
        <w:t>平方米。（非正相关指标）</w:t>
      </w:r>
    </w:p>
    <w:p w:rsidR="00A25D0F" w:rsidRDefault="00A25D0F">
      <w:pPr>
        <w:pStyle w:val="20"/>
        <w:ind w:firstLine="600"/>
        <w:rPr>
          <w:rFonts w:hint="eastAsia"/>
        </w:rPr>
      </w:pPr>
      <w:r>
        <w:rPr>
          <w:rFonts w:ascii="黑体" w:eastAsia="黑体" w:hint="eastAsia"/>
          <w:sz w:val="30"/>
        </w:rPr>
        <w:t>4、食品供应安全性（权重为0.2）2分/100分</w:t>
      </w:r>
    </w:p>
    <w:p w:rsidR="00A25D0F" w:rsidRDefault="00A25D0F">
      <w:pPr>
        <w:spacing w:line="360" w:lineRule="auto"/>
        <w:ind w:firstLineChars="200" w:firstLine="480"/>
        <w:rPr>
          <w:rFonts w:hint="eastAsia"/>
          <w:sz w:val="24"/>
        </w:rPr>
      </w:pPr>
      <w:r>
        <w:rPr>
          <w:rFonts w:hint="eastAsia"/>
          <w:sz w:val="24"/>
        </w:rPr>
        <w:t>食品供应数量、质量有充分保障的，得满分；</w:t>
      </w:r>
    </w:p>
    <w:p w:rsidR="00A25D0F" w:rsidRDefault="00A25D0F">
      <w:pPr>
        <w:spacing w:line="360" w:lineRule="auto"/>
        <w:ind w:firstLineChars="200" w:firstLine="480"/>
        <w:rPr>
          <w:rFonts w:hint="eastAsia"/>
          <w:sz w:val="24"/>
        </w:rPr>
      </w:pPr>
      <w:r>
        <w:rPr>
          <w:rFonts w:hint="eastAsia"/>
          <w:sz w:val="24"/>
        </w:rPr>
        <w:t>食品供应数量、质量比较有保障的，得</w:t>
      </w:r>
      <w:r>
        <w:rPr>
          <w:rFonts w:hint="eastAsia"/>
          <w:sz w:val="24"/>
        </w:rPr>
        <w:t>50%</w:t>
      </w:r>
      <w:r>
        <w:rPr>
          <w:rFonts w:hint="eastAsia"/>
          <w:sz w:val="24"/>
        </w:rPr>
        <w:t>分；</w:t>
      </w:r>
    </w:p>
    <w:p w:rsidR="00A25D0F" w:rsidRDefault="00A25D0F">
      <w:pPr>
        <w:spacing w:line="360" w:lineRule="auto"/>
        <w:ind w:firstLineChars="200" w:firstLine="480"/>
        <w:rPr>
          <w:rFonts w:hint="eastAsia"/>
          <w:sz w:val="24"/>
        </w:rPr>
      </w:pPr>
      <w:r>
        <w:rPr>
          <w:rFonts w:hint="eastAsia"/>
          <w:sz w:val="24"/>
        </w:rPr>
        <w:t>食品供应数量、质量没有保障的，得</w:t>
      </w:r>
      <w:r>
        <w:rPr>
          <w:rFonts w:hint="eastAsia"/>
          <w:sz w:val="24"/>
        </w:rPr>
        <w:t>0</w:t>
      </w:r>
      <w:r>
        <w:rPr>
          <w:rFonts w:hint="eastAsia"/>
          <w:sz w:val="24"/>
        </w:rPr>
        <w:t>分。</w:t>
      </w:r>
    </w:p>
    <w:p w:rsidR="00A25D0F" w:rsidRDefault="00A25D0F">
      <w:pPr>
        <w:pStyle w:val="20"/>
        <w:ind w:firstLine="600"/>
        <w:rPr>
          <w:rFonts w:hint="eastAsia"/>
        </w:rPr>
      </w:pPr>
      <w:r>
        <w:rPr>
          <w:rFonts w:ascii="黑体" w:eastAsia="黑体" w:hint="eastAsia"/>
          <w:sz w:val="30"/>
        </w:rPr>
        <w:t>5、加分、扣分项目</w:t>
      </w:r>
    </w:p>
    <w:p w:rsidR="00A25D0F" w:rsidRDefault="00A25D0F">
      <w:pPr>
        <w:pStyle w:val="20"/>
        <w:rPr>
          <w:rFonts w:hint="eastAsia"/>
        </w:rPr>
      </w:pPr>
      <w:r>
        <w:rPr>
          <w:rFonts w:hint="eastAsia"/>
        </w:rPr>
        <w:t>（</w:t>
      </w:r>
      <w:r>
        <w:rPr>
          <w:rFonts w:hint="eastAsia"/>
        </w:rPr>
        <w:t>1</w:t>
      </w:r>
      <w:r>
        <w:rPr>
          <w:rFonts w:hint="eastAsia"/>
        </w:rPr>
        <w:t>）加分项：形成节约资源、节约能源等全套建设节约型城市经验的，加</w:t>
      </w:r>
      <w:r>
        <w:rPr>
          <w:rFonts w:hint="eastAsia"/>
        </w:rPr>
        <w:t>1</w:t>
      </w:r>
      <w:r>
        <w:rPr>
          <w:rFonts w:hint="eastAsia"/>
        </w:rPr>
        <w:t>分。</w:t>
      </w:r>
    </w:p>
    <w:p w:rsidR="00A25D0F" w:rsidRDefault="00A25D0F">
      <w:pPr>
        <w:pStyle w:val="20"/>
        <w:rPr>
          <w:rFonts w:hint="eastAsia"/>
        </w:rPr>
      </w:pPr>
      <w:r>
        <w:rPr>
          <w:rFonts w:hint="eastAsia"/>
        </w:rPr>
        <w:t>（</w:t>
      </w:r>
      <w:r>
        <w:rPr>
          <w:rFonts w:hint="eastAsia"/>
        </w:rPr>
        <w:t>2</w:t>
      </w:r>
      <w:r>
        <w:rPr>
          <w:rFonts w:hint="eastAsia"/>
        </w:rPr>
        <w:t>）扣分项：在禁止开发区域内开发建设的，倒扣</w:t>
      </w:r>
      <w:r>
        <w:rPr>
          <w:rFonts w:hint="eastAsia"/>
        </w:rPr>
        <w:t>2</w:t>
      </w:r>
      <w:r>
        <w:rPr>
          <w:rFonts w:hint="eastAsia"/>
        </w:rPr>
        <w:t>分。</w:t>
      </w:r>
    </w:p>
    <w:p w:rsidR="00A25D0F" w:rsidRDefault="00A25D0F">
      <w:pPr>
        <w:pStyle w:val="2"/>
        <w:spacing w:before="0" w:after="0" w:line="360" w:lineRule="auto"/>
        <w:ind w:firstLineChars="200" w:firstLine="720"/>
        <w:rPr>
          <w:rStyle w:val="a3"/>
          <w:rFonts w:ascii="黑体" w:hint="eastAsia"/>
          <w:sz w:val="36"/>
          <w:szCs w:val="36"/>
        </w:rPr>
      </w:pPr>
      <w:r>
        <w:rPr>
          <w:rStyle w:val="a3"/>
          <w:rFonts w:ascii="黑体" w:hAnsi="Tahoma" w:cs="Tahoma" w:hint="eastAsia"/>
          <w:color w:val="000000"/>
          <w:sz w:val="36"/>
          <w:szCs w:val="36"/>
        </w:rPr>
        <w:t>五、生活便宜度（权重0.30）30分/100分</w:t>
      </w:r>
    </w:p>
    <w:p w:rsidR="00A25D0F" w:rsidRDefault="00A25D0F">
      <w:pPr>
        <w:pStyle w:val="a4"/>
        <w:spacing w:before="0" w:beforeAutospacing="0" w:after="0" w:afterAutospacing="0" w:line="360" w:lineRule="auto"/>
        <w:ind w:firstLineChars="200" w:firstLine="480"/>
        <w:jc w:val="both"/>
        <w:rPr>
          <w:rFonts w:hint="eastAsia"/>
        </w:rPr>
      </w:pPr>
    </w:p>
    <w:p w:rsidR="00A25D0F" w:rsidRDefault="00A25D0F">
      <w:pPr>
        <w:pStyle w:val="a4"/>
        <w:spacing w:before="0" w:beforeAutospacing="0" w:after="0" w:afterAutospacing="0" w:line="360" w:lineRule="auto"/>
        <w:ind w:firstLineChars="200" w:firstLine="480"/>
        <w:jc w:val="both"/>
        <w:rPr>
          <w:rFonts w:hint="eastAsia"/>
        </w:rPr>
      </w:pPr>
      <w:r>
        <w:rPr>
          <w:rFonts w:hint="eastAsia"/>
        </w:rPr>
        <w:t>生活方便、适宜是宜居城市最重要、最核心的影响因素，也是最重要的决定性因素之一。宜居城市应该为生活各方面的内容提供各种高质量的服务并且使得这些服务能被广大的市民方便地享受。</w:t>
      </w:r>
    </w:p>
    <w:p w:rsidR="00A25D0F" w:rsidRDefault="00A25D0F">
      <w:pPr>
        <w:pStyle w:val="a4"/>
        <w:spacing w:before="0" w:beforeAutospacing="0" w:after="0" w:afterAutospacing="0" w:line="360" w:lineRule="auto"/>
        <w:ind w:firstLineChars="200" w:firstLine="600"/>
        <w:jc w:val="both"/>
        <w:rPr>
          <w:rFonts w:hint="eastAsia"/>
        </w:rPr>
      </w:pPr>
      <w:r>
        <w:rPr>
          <w:rFonts w:ascii="黑体" w:eastAsia="黑体" w:hint="eastAsia"/>
          <w:sz w:val="30"/>
        </w:rPr>
        <w:t>1、城市交通（权重为0.2）6分/100分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cs="Tahoma" w:hint="eastAsia"/>
          <w:color w:val="000000"/>
        </w:rPr>
        <w:t>（1）</w:t>
      </w:r>
      <w:r>
        <w:rPr>
          <w:rFonts w:ascii="黑体" w:eastAsia="黑体" w:hint="eastAsia"/>
        </w:rPr>
        <w:t>问卷调查：居民对城市交通的满意率（%）（权重0.2）1.2分/100分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cs="Tahoma" w:hint="eastAsia"/>
          <w:color w:val="000000"/>
        </w:rPr>
        <w:t>（2）</w:t>
      </w:r>
      <w:r>
        <w:rPr>
          <w:rFonts w:ascii="黑体" w:eastAsia="黑体" w:hint="eastAsia"/>
        </w:rPr>
        <w:t>人均拥有道路面积（平方米/人）（权重0.1）0.6分/100分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标准值：15平方米</w:t>
      </w:r>
    </w:p>
    <w:p w:rsidR="00A25D0F" w:rsidRDefault="00A25D0F">
      <w:pPr>
        <w:pStyle w:val="a4"/>
        <w:spacing w:before="0" w:beforeAutospacing="0" w:after="0" w:afterAutospacing="0" w:line="360" w:lineRule="auto"/>
        <w:ind w:firstLineChars="200" w:firstLine="482"/>
        <w:jc w:val="both"/>
        <w:rPr>
          <w:rFonts w:ascii="黑体" w:eastAsia="黑体" w:hint="eastAsia"/>
        </w:rPr>
      </w:pPr>
      <w:r>
        <w:rPr>
          <w:rFonts w:ascii="黑体" w:eastAsia="黑体" w:hint="eastAsia"/>
          <w:b/>
          <w:bCs/>
        </w:rPr>
        <w:t>（3）公共交通分担率</w:t>
      </w:r>
      <w:r>
        <w:rPr>
          <w:rFonts w:ascii="黑体" w:eastAsia="黑体" w:hint="eastAsia"/>
        </w:rPr>
        <w:t>（%）</w:t>
      </w:r>
      <w:r>
        <w:rPr>
          <w:rFonts w:ascii="黑体" w:eastAsia="黑体" w:hint="eastAsia"/>
          <w:b/>
          <w:bCs/>
        </w:rPr>
        <w:t>（权重0.2）1.2分/100分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标准值：大中城市35%，小城市直接得分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（4）问卷调查：居民工作平均通勤（单向）时间（分钟，负指标）（权重0.2）1.2分/100分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标准值：30分钟</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（5）社会停车泊位率（%）（权重0.2）1.2分/100分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标准值：大城市150%；中等城市100%，小城市直接得分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（6）市域内主城区与区县乡镇、旅游景区的城市公交线路通达度（权重0.1）0.6分/100分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2、商业服务（权重为0.1）3分/100分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（1）问卷调查：居民对商业服务质量的满意度（%）（权重0.4）1.2分/100分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cs="Tahoma" w:hint="eastAsia"/>
          <w:color w:val="000000"/>
        </w:rPr>
        <w:t>（2）</w:t>
      </w:r>
      <w:r>
        <w:rPr>
          <w:rFonts w:ascii="黑体" w:eastAsia="黑体" w:hint="eastAsia"/>
        </w:rPr>
        <w:t>人均商业设施面积（平方米）（权重0.2）0.6分/100分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标准值：1.2平方米</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（3）抽样调查：居住区商业服务设施配套率（％）（权重0.2）0.6分/100分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（4）抽样调查：1000米范围内拥有超市的居住区比例（％）（权重0.2）0.6分/100分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3、市政设施（权重为0.2）6分/100分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（1）居民对市政服务质量的满意度（%）（权重0.4）2.4分/100分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Ansi="Tahoma" w:cs="Tahoma" w:hint="eastAsia"/>
          <w:color w:val="000000"/>
        </w:rPr>
        <w:t>（2）</w:t>
      </w:r>
      <w:r>
        <w:rPr>
          <w:rFonts w:ascii="黑体" w:eastAsia="黑体" w:hint="eastAsia"/>
        </w:rPr>
        <w:t>城市燃气普及率（％）（权重0.1）0.6分/100分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（3）有线电视网覆盖率（％）（权重0.1）0.6分/100分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（4）因特网光缆到户率（％）（权重0.1）0.6分/100分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（5）自来水正常供应情况（天/年）（权重0.1）0.6分/100分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标准值：365天/年</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（6）电力（北方城市包含热力）正常供应情况（天/年）（权重0.1）0.6分/100分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标准值：365天/年（北方城市热力供应情况标准值为当地政府规定天数）</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（7）现场考察：环保型公共厕所区域分布合理性（权重0.1）0.6分/100分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按照建设部标准，分布合理的，得满分；分布不合理的，得0分。</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4、教育文化体育设施（权重为0.1）3分/100分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（1）抽样调查：500米范围内拥有小学的社区比例（％）（权重0.2）0.6分/100分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（2）抽样调查：1000米范围内拥有初中的社区比例（%）（权重0.2）0.6分/100分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（3）每万人拥有公共图书馆、文化馆（群艺馆）、科技馆数量（个）（权重0.2）0.6分/100分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标准值：0.3个</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（4）抽样调查：1000米范围内拥有免费开放体育设施的居住区比例（％）（权重0.2）0.6分/100分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（5）抽样调查：市民对教育文化体育设施的满意率（％）（权重0.2）0.6分/100分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5、绿色开敞空间（权重为0.1）3分/100分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（1）抽样调查：市民对城市绿色开敞空间布局满意度（％）（权重0.4）1.2分/100分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cs="Tahoma" w:hint="eastAsia"/>
          <w:color w:val="000000"/>
        </w:rPr>
        <w:t>（2）</w:t>
      </w:r>
      <w:r>
        <w:rPr>
          <w:rFonts w:ascii="黑体" w:eastAsia="黑体" w:hint="eastAsia"/>
        </w:rPr>
        <w:t>抽样调查：拥有人均2平方米以上绿地的居住区比例（％）（权重0.3）0.9分/100分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（3）抽样调查：距离免费开放式公园500米的居住区比例（％）（权重0.3）0.9分/100分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6、城市住房（权重为0.2）6分/100分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（1）人均住房建筑面积（平方米）（权重0.3）1.8分/100分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标准值：26平方米</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cs="Tahoma" w:hint="eastAsia"/>
          <w:color w:val="000000"/>
        </w:rPr>
        <w:t>（2）</w:t>
      </w:r>
      <w:r>
        <w:rPr>
          <w:rFonts w:ascii="黑体" w:eastAsia="黑体" w:hint="eastAsia"/>
        </w:rPr>
        <w:t>人均住房建筑面积10平方米以下的居民户比例（％）（权重0.4）2.4分/100分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标准值：0%（负指标）</w:t>
      </w:r>
    </w:p>
    <w:p w:rsidR="00A25D0F" w:rsidRDefault="00A25D0F">
      <w:pPr>
        <w:pStyle w:val="a4"/>
        <w:spacing w:before="0" w:beforeAutospacing="0" w:after="0" w:afterAutospacing="0" w:line="360" w:lineRule="auto"/>
        <w:ind w:firstLineChars="200" w:firstLine="480"/>
        <w:jc w:val="both"/>
        <w:rPr>
          <w:rFonts w:ascii="黑体" w:eastAsia="黑体" w:cs="Tahoma" w:hint="eastAsia"/>
          <w:color w:val="000000"/>
        </w:rPr>
      </w:pPr>
      <w:r>
        <w:rPr>
          <w:rFonts w:ascii="黑体" w:eastAsia="黑体" w:cs="Tahoma" w:hint="eastAsia"/>
          <w:color w:val="000000"/>
        </w:rPr>
        <w:t>（3）普通商品住房、廉租房、经济适用房占本市住宅总量的比例</w:t>
      </w:r>
      <w:r>
        <w:rPr>
          <w:rFonts w:ascii="黑体" w:eastAsia="黑体" w:hint="eastAsia"/>
        </w:rPr>
        <w:t>（%）</w:t>
      </w:r>
      <w:r>
        <w:rPr>
          <w:rFonts w:ascii="黑体" w:eastAsia="黑体" w:cs="Tahoma" w:hint="eastAsia"/>
          <w:color w:val="000000"/>
        </w:rPr>
        <w:t>(权重0.3)</w:t>
      </w:r>
      <w:r>
        <w:rPr>
          <w:rFonts w:ascii="黑体" w:eastAsia="黑体" w:hint="eastAsia"/>
        </w:rPr>
        <w:t>1.8分/100分</w:t>
      </w:r>
    </w:p>
    <w:p w:rsidR="00A25D0F" w:rsidRDefault="00A25D0F">
      <w:pPr>
        <w:pStyle w:val="a4"/>
        <w:spacing w:before="0" w:beforeAutospacing="0" w:after="0" w:afterAutospacing="0" w:line="360" w:lineRule="auto"/>
        <w:ind w:firstLine="482"/>
        <w:jc w:val="both"/>
        <w:rPr>
          <w:rFonts w:hint="eastAsia"/>
        </w:rPr>
      </w:pPr>
      <w:r>
        <w:rPr>
          <w:rFonts w:hint="eastAsia"/>
        </w:rPr>
        <w:t>标准值：70%</w:t>
      </w:r>
      <w:r>
        <w:rPr>
          <w:rFonts w:hint="eastAsia"/>
        </w:rPr>
        <w:cr/>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7、公共卫生（权重为0.1）3分/100分</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（1）抽样调查：市民对公共卫生服务体系满意度（％）（权重0.4）1.2分/100分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（2）社区卫生服务机构覆盖率（％）（权重0.3）0.9分/100分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（3</w:t>
      </w:r>
      <w:r w:rsidR="00491D17">
        <w:rPr>
          <w:rFonts w:ascii="黑体" w:eastAsia="黑体" w:hint="eastAsia"/>
        </w:rPr>
        <w:t>）人均寿命</w:t>
      </w:r>
      <w:r>
        <w:rPr>
          <w:rFonts w:ascii="黑体" w:eastAsia="黑体" w:hint="eastAsia"/>
        </w:rPr>
        <w:t>（岁）（权重0.3）0.9分/100分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标准值：75岁</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（4）扣分项目</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近一年发生过重大食品或药品安全事故，并被省级以上新闻媒体曝光的，倒扣1分。</w:t>
      </w:r>
    </w:p>
    <w:p w:rsidR="00A25D0F" w:rsidRDefault="00A25D0F">
      <w:pPr>
        <w:pStyle w:val="a4"/>
        <w:spacing w:before="0" w:beforeAutospacing="0" w:after="0" w:afterAutospacing="0" w:line="360" w:lineRule="auto"/>
        <w:ind w:firstLineChars="200" w:firstLine="480"/>
        <w:jc w:val="both"/>
        <w:rPr>
          <w:rFonts w:hint="eastAsia"/>
        </w:rPr>
      </w:pPr>
    </w:p>
    <w:p w:rsidR="00A25D0F" w:rsidRDefault="00A25D0F">
      <w:pPr>
        <w:pStyle w:val="a4"/>
        <w:spacing w:before="0" w:beforeAutospacing="0" w:after="0" w:afterAutospacing="0" w:line="360" w:lineRule="auto"/>
        <w:ind w:firstLineChars="200" w:firstLine="723"/>
        <w:jc w:val="both"/>
        <w:rPr>
          <w:rFonts w:ascii="黑体" w:eastAsia="黑体" w:hint="eastAsia"/>
        </w:rPr>
      </w:pPr>
      <w:r>
        <w:rPr>
          <w:rStyle w:val="a3"/>
          <w:rFonts w:ascii="黑体" w:eastAsia="黑体" w:hAnsi="Tahoma" w:cs="Tahoma" w:hint="eastAsia"/>
          <w:color w:val="000000"/>
          <w:sz w:val="36"/>
          <w:szCs w:val="36"/>
        </w:rPr>
        <w:t>六、公共安全度（权重0.1）</w:t>
      </w:r>
      <w:r>
        <w:rPr>
          <w:rStyle w:val="a3"/>
          <w:rFonts w:ascii="黑体" w:hAnsi="Tahoma" w:cs="Tahoma" w:hint="eastAsia"/>
          <w:color w:val="000000"/>
          <w:sz w:val="36"/>
          <w:szCs w:val="36"/>
        </w:rPr>
        <w:t>10</w:t>
      </w:r>
      <w:r>
        <w:rPr>
          <w:rStyle w:val="a3"/>
          <w:rFonts w:ascii="黑体" w:hAnsi="Tahoma" w:cs="Tahoma" w:hint="eastAsia"/>
          <w:color w:val="000000"/>
          <w:sz w:val="36"/>
          <w:szCs w:val="36"/>
        </w:rPr>
        <w:t>分</w:t>
      </w:r>
      <w:r>
        <w:rPr>
          <w:rStyle w:val="a3"/>
          <w:rFonts w:ascii="黑体" w:hAnsi="Tahoma" w:cs="Tahoma" w:hint="eastAsia"/>
          <w:color w:val="000000"/>
          <w:sz w:val="36"/>
          <w:szCs w:val="36"/>
        </w:rPr>
        <w:t>/100</w:t>
      </w:r>
      <w:r>
        <w:rPr>
          <w:rStyle w:val="a3"/>
          <w:rFonts w:ascii="黑体" w:hAnsi="Tahoma" w:cs="Tahoma" w:hint="eastAsia"/>
          <w:color w:val="000000"/>
          <w:sz w:val="36"/>
          <w:szCs w:val="36"/>
        </w:rPr>
        <w:t>分</w:t>
      </w:r>
    </w:p>
    <w:p w:rsidR="00A25D0F" w:rsidRDefault="00A25D0F">
      <w:pPr>
        <w:pStyle w:val="a4"/>
        <w:spacing w:before="0" w:beforeAutospacing="0" w:after="0" w:afterAutospacing="0" w:line="360" w:lineRule="auto"/>
        <w:ind w:firstLineChars="200" w:firstLine="600"/>
        <w:jc w:val="both"/>
        <w:rPr>
          <w:rFonts w:ascii="黑体" w:eastAsia="黑体" w:hint="eastAsia"/>
          <w:sz w:val="30"/>
        </w:rPr>
      </w:pPr>
    </w:p>
    <w:p w:rsidR="00A25D0F" w:rsidRDefault="00A25D0F">
      <w:pPr>
        <w:pStyle w:val="a4"/>
        <w:spacing w:before="0" w:beforeAutospacing="0" w:after="0" w:afterAutospacing="0" w:line="360" w:lineRule="auto"/>
        <w:ind w:firstLineChars="200" w:firstLine="600"/>
        <w:jc w:val="both"/>
        <w:rPr>
          <w:rFonts w:hint="eastAsia"/>
        </w:rPr>
      </w:pPr>
      <w:r>
        <w:rPr>
          <w:rFonts w:ascii="黑体" w:eastAsia="黑体" w:hint="eastAsia"/>
          <w:sz w:val="30"/>
        </w:rPr>
        <w:t>1、生命线工程完好率（％）（权重0.4）4分/100分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600"/>
        <w:jc w:val="both"/>
        <w:rPr>
          <w:rFonts w:hint="eastAsia"/>
        </w:rPr>
      </w:pPr>
      <w:r>
        <w:rPr>
          <w:rFonts w:ascii="黑体" w:eastAsia="黑体" w:hint="eastAsia"/>
          <w:sz w:val="30"/>
        </w:rPr>
        <w:t>2、城市政府预防、应对自然灾难的设施、机制和预案(权重为0.2)2分/100分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（1）有整套暴风、暴雨、大雪、大雾、冰凌、雷电、洪水、地震、山体滑坡、泥石流、火山、海啸、干旱等应对设施和预案的，为“较好”，得满分；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（2）应对设施、预案不完整的，为“一般”，得一半分；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（3）没有应对设施、预案的，为“较差”，得0分。</w:t>
      </w:r>
    </w:p>
    <w:p w:rsidR="00A25D0F" w:rsidRDefault="00A25D0F">
      <w:pPr>
        <w:pStyle w:val="3"/>
        <w:spacing w:before="0" w:after="0" w:line="360" w:lineRule="auto"/>
        <w:ind w:firstLineChars="200" w:firstLine="600"/>
        <w:rPr>
          <w:rFonts w:ascii="黑体" w:eastAsia="黑体" w:hint="eastAsia"/>
          <w:b w:val="0"/>
          <w:bCs w:val="0"/>
          <w:sz w:val="30"/>
        </w:rPr>
      </w:pPr>
      <w:r>
        <w:rPr>
          <w:rFonts w:ascii="黑体" w:eastAsia="黑体" w:hint="eastAsia"/>
          <w:b w:val="0"/>
          <w:bCs w:val="0"/>
          <w:sz w:val="30"/>
        </w:rPr>
        <w:t>3、城市政府预防、应对人为灾难的机制和预案(权重为0.2)</w:t>
      </w:r>
      <w:r>
        <w:rPr>
          <w:rFonts w:ascii="黑体" w:eastAsia="黑体" w:hint="eastAsia"/>
          <w:sz w:val="30"/>
        </w:rPr>
        <w:t xml:space="preserve"> 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（1）有整套恐怖袭击、火灾、群体性恐慌、群体骚乱、大规模污染、能源短缺、食品短缺、大爆炸、地下资源超采等预防措施和应对预案的，为“较好”，得满分；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（2）预防措施和应对预案不完整的，为“一般”，得一半分；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（3）没有预防措施和应对预案的，为“较差”，得0分。</w:t>
      </w:r>
    </w:p>
    <w:p w:rsidR="00A25D0F" w:rsidRDefault="00A25D0F">
      <w:pPr>
        <w:pStyle w:val="3"/>
        <w:spacing w:before="0" w:after="0" w:line="360" w:lineRule="auto"/>
        <w:ind w:firstLineChars="200" w:firstLine="600"/>
        <w:rPr>
          <w:rFonts w:ascii="黑体" w:eastAsia="黑体"/>
          <w:b w:val="0"/>
          <w:bCs w:val="0"/>
          <w:sz w:val="30"/>
        </w:rPr>
      </w:pPr>
      <w:r>
        <w:rPr>
          <w:rFonts w:ascii="黑体" w:eastAsia="黑体" w:hint="eastAsia"/>
          <w:b w:val="0"/>
          <w:bCs w:val="0"/>
          <w:sz w:val="30"/>
        </w:rPr>
        <w:t>4、城市政府近三年来对公共安全事件的成功处理率</w:t>
      </w:r>
      <w:r>
        <w:rPr>
          <w:rFonts w:ascii="黑体" w:eastAsia="黑体" w:hint="eastAsia"/>
          <w:sz w:val="30"/>
        </w:rPr>
        <w:t>（％）</w:t>
      </w:r>
      <w:r>
        <w:rPr>
          <w:rFonts w:ascii="黑体" w:eastAsia="黑体" w:hint="eastAsia"/>
          <w:b w:val="0"/>
          <w:bCs w:val="0"/>
          <w:sz w:val="30"/>
        </w:rPr>
        <w:t>(权重为0.2)</w:t>
      </w:r>
      <w:r>
        <w:rPr>
          <w:rFonts w:ascii="黑体" w:eastAsia="黑体" w:hint="eastAsia"/>
          <w:sz w:val="30"/>
        </w:rPr>
        <w:t>2分/100分</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标准值：100%</w:t>
      </w:r>
    </w:p>
    <w:p w:rsidR="00A25D0F" w:rsidRDefault="00A25D0F">
      <w:pPr>
        <w:pStyle w:val="a4"/>
        <w:spacing w:before="0" w:beforeAutospacing="0" w:after="0" w:afterAutospacing="0" w:line="360" w:lineRule="auto"/>
        <w:ind w:firstLineChars="200" w:firstLine="480"/>
        <w:jc w:val="both"/>
        <w:rPr>
          <w:rFonts w:hint="eastAsia"/>
        </w:rPr>
      </w:pPr>
    </w:p>
    <w:p w:rsidR="00A25D0F" w:rsidRDefault="00A25D0F">
      <w:pPr>
        <w:pStyle w:val="a4"/>
        <w:spacing w:before="0" w:beforeAutospacing="0" w:after="0" w:afterAutospacing="0" w:line="360" w:lineRule="auto"/>
        <w:ind w:firstLineChars="200" w:firstLine="723"/>
        <w:jc w:val="both"/>
        <w:rPr>
          <w:rFonts w:ascii="黑体" w:eastAsia="黑体" w:hint="eastAsia"/>
        </w:rPr>
      </w:pPr>
      <w:r>
        <w:rPr>
          <w:rStyle w:val="a3"/>
          <w:rFonts w:ascii="黑体" w:eastAsia="黑体" w:hAnsi="Tahoma" w:cs="Tahoma" w:hint="eastAsia"/>
          <w:color w:val="000000"/>
          <w:sz w:val="36"/>
          <w:szCs w:val="36"/>
        </w:rPr>
        <w:t>七、综合评价否定条件</w:t>
      </w:r>
    </w:p>
    <w:p w:rsidR="00A25D0F" w:rsidRDefault="00A25D0F">
      <w:pPr>
        <w:pStyle w:val="a4"/>
        <w:spacing w:before="0" w:beforeAutospacing="0" w:after="0" w:afterAutospacing="0" w:line="360" w:lineRule="auto"/>
        <w:ind w:firstLineChars="200" w:firstLine="480"/>
        <w:jc w:val="both"/>
        <w:rPr>
          <w:rFonts w:hint="eastAsia"/>
        </w:rPr>
      </w:pPr>
    </w:p>
    <w:p w:rsidR="00A25D0F" w:rsidRDefault="00A25D0F">
      <w:pPr>
        <w:pStyle w:val="a4"/>
        <w:spacing w:before="0" w:beforeAutospacing="0" w:after="0" w:afterAutospacing="0" w:line="360" w:lineRule="auto"/>
        <w:ind w:firstLineChars="200" w:firstLine="480"/>
        <w:jc w:val="both"/>
        <w:rPr>
          <w:rFonts w:hint="eastAsia"/>
        </w:rPr>
      </w:pPr>
      <w:r>
        <w:rPr>
          <w:rFonts w:hint="eastAsia"/>
        </w:rPr>
        <w:t>宜居指数即累计得分≥80分的城市，如果有以下任何一项否定条件，不能确认为“宜居城市”：</w:t>
      </w:r>
    </w:p>
    <w:p w:rsidR="00A25D0F" w:rsidRDefault="00A25D0F">
      <w:pPr>
        <w:pStyle w:val="a4"/>
        <w:spacing w:before="0" w:beforeAutospacing="0" w:after="0" w:afterAutospacing="0" w:line="360" w:lineRule="auto"/>
        <w:ind w:firstLineChars="200" w:firstLine="600"/>
        <w:jc w:val="both"/>
        <w:rPr>
          <w:rFonts w:ascii="黑体" w:eastAsia="黑体" w:hint="eastAsia"/>
          <w:sz w:val="30"/>
          <w:szCs w:val="30"/>
        </w:rPr>
      </w:pPr>
      <w:r>
        <w:rPr>
          <w:rFonts w:ascii="黑体" w:eastAsia="黑体" w:hint="eastAsia"/>
          <w:sz w:val="30"/>
          <w:szCs w:val="30"/>
        </w:rPr>
        <w:t>1、社会矛盾突出，刑事案件发案率明显高于全国平均水平的</w:t>
      </w:r>
    </w:p>
    <w:p w:rsidR="00A25D0F" w:rsidRDefault="00A25D0F">
      <w:pPr>
        <w:pStyle w:val="a4"/>
        <w:spacing w:before="0" w:beforeAutospacing="0" w:after="0" w:afterAutospacing="0" w:line="360" w:lineRule="auto"/>
        <w:ind w:firstLineChars="200" w:firstLine="600"/>
        <w:jc w:val="both"/>
        <w:rPr>
          <w:rFonts w:ascii="黑体" w:eastAsia="黑体" w:hint="eastAsia"/>
          <w:sz w:val="30"/>
          <w:szCs w:val="30"/>
        </w:rPr>
      </w:pPr>
      <w:r>
        <w:rPr>
          <w:rFonts w:ascii="黑体" w:eastAsia="黑体" w:hint="eastAsia"/>
          <w:sz w:val="30"/>
          <w:szCs w:val="30"/>
        </w:rPr>
        <w:t>2、基尼系数大于0.6导致社会贫富两级严重分化的</w:t>
      </w:r>
    </w:p>
    <w:p w:rsidR="00A25D0F" w:rsidRDefault="00A25D0F">
      <w:pPr>
        <w:pStyle w:val="a4"/>
        <w:spacing w:before="0" w:beforeAutospacing="0" w:after="0" w:afterAutospacing="0" w:line="360" w:lineRule="auto"/>
        <w:ind w:firstLineChars="200" w:firstLine="600"/>
        <w:jc w:val="both"/>
        <w:rPr>
          <w:rFonts w:ascii="黑体" w:eastAsia="黑体" w:hint="eastAsia"/>
          <w:sz w:val="30"/>
          <w:szCs w:val="30"/>
        </w:rPr>
      </w:pPr>
      <w:r>
        <w:rPr>
          <w:rFonts w:ascii="黑体" w:eastAsia="黑体" w:hint="eastAsia"/>
          <w:sz w:val="30"/>
          <w:szCs w:val="30"/>
        </w:rPr>
        <w:t>3、近三年曾被国家环保局公布为年度“十大污染城市”的</w:t>
      </w:r>
    </w:p>
    <w:p w:rsidR="00A25D0F" w:rsidRDefault="00A25D0F">
      <w:pPr>
        <w:pStyle w:val="a4"/>
        <w:spacing w:before="0" w:beforeAutospacing="0" w:after="0" w:afterAutospacing="0" w:line="360" w:lineRule="auto"/>
        <w:ind w:firstLineChars="200" w:firstLine="600"/>
        <w:jc w:val="both"/>
        <w:rPr>
          <w:rFonts w:ascii="黑体" w:eastAsia="黑体" w:hint="eastAsia"/>
          <w:sz w:val="30"/>
          <w:szCs w:val="30"/>
        </w:rPr>
      </w:pPr>
      <w:r>
        <w:rPr>
          <w:rFonts w:ascii="黑体" w:eastAsia="黑体" w:hint="eastAsia"/>
          <w:sz w:val="30"/>
          <w:szCs w:val="30"/>
        </w:rPr>
        <w:t>4、区域淡水资源严重缺乏或生态环境严重恶化的</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（1）区域淡水资源严重缺乏</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标准：人均淡水资源500立方米以下。</w:t>
      </w:r>
    </w:p>
    <w:p w:rsidR="00A25D0F" w:rsidRDefault="00A25D0F">
      <w:pPr>
        <w:pStyle w:val="a4"/>
        <w:spacing w:before="0" w:beforeAutospacing="0" w:after="0" w:afterAutospacing="0" w:line="360" w:lineRule="auto"/>
        <w:ind w:firstLineChars="200" w:firstLine="480"/>
        <w:jc w:val="both"/>
        <w:rPr>
          <w:rFonts w:ascii="黑体" w:eastAsia="黑体" w:hint="eastAsia"/>
        </w:rPr>
      </w:pPr>
      <w:r>
        <w:rPr>
          <w:rFonts w:ascii="黑体" w:eastAsia="黑体" w:hint="eastAsia"/>
        </w:rPr>
        <w:t>（2）区域生态环境严重恶化</w:t>
      </w:r>
    </w:p>
    <w:p w:rsidR="00A25D0F" w:rsidRDefault="00A25D0F">
      <w:pPr>
        <w:pStyle w:val="a4"/>
        <w:spacing w:before="0" w:beforeAutospacing="0" w:after="0" w:afterAutospacing="0" w:line="360" w:lineRule="auto"/>
        <w:ind w:firstLineChars="200" w:firstLine="480"/>
        <w:jc w:val="both"/>
        <w:rPr>
          <w:rFonts w:hint="eastAsia"/>
        </w:rPr>
      </w:pPr>
      <w:r>
        <w:rPr>
          <w:rFonts w:hint="eastAsia"/>
        </w:rPr>
        <w:t>标准：城区河流水质普遍劣于4类，或2级以上空气质量天数不足260天/年，或沙漠流动沙丘逼近城市边缘5千米以内。</w:t>
      </w:r>
    </w:p>
    <w:p w:rsidR="00A25D0F" w:rsidRDefault="00A25D0F">
      <w:pPr>
        <w:pStyle w:val="a4"/>
        <w:spacing w:before="0" w:beforeAutospacing="0" w:after="0" w:afterAutospacing="0" w:line="360" w:lineRule="auto"/>
        <w:ind w:firstLineChars="200" w:firstLine="560"/>
        <w:jc w:val="both"/>
        <w:rPr>
          <w:rFonts w:hint="eastAsia"/>
          <w:sz w:val="28"/>
        </w:rPr>
      </w:pPr>
    </w:p>
    <w:p w:rsidR="00A25D0F" w:rsidRDefault="00A25D0F">
      <w:pPr>
        <w:rPr>
          <w:rFonts w:hint="eastAsia"/>
          <w:sz w:val="28"/>
        </w:rPr>
      </w:pPr>
    </w:p>
    <w:p w:rsidR="00A25D0F" w:rsidRDefault="00A25D0F">
      <w:pPr>
        <w:rPr>
          <w:rFonts w:hint="eastAsia"/>
          <w:sz w:val="28"/>
        </w:rPr>
      </w:pPr>
    </w:p>
    <w:p w:rsidR="00A25D0F" w:rsidRDefault="00A25D0F">
      <w:pPr>
        <w:rPr>
          <w:rFonts w:hint="eastAsia"/>
          <w:sz w:val="28"/>
        </w:rPr>
      </w:pPr>
    </w:p>
    <w:p w:rsidR="00A25D0F" w:rsidRDefault="00A25D0F">
      <w:pPr>
        <w:rPr>
          <w:rFonts w:hint="eastAsia"/>
          <w:sz w:val="28"/>
        </w:rPr>
      </w:pPr>
    </w:p>
    <w:p w:rsidR="00936A4A" w:rsidRDefault="00936A4A" w:rsidP="00936A4A">
      <w:pPr>
        <w:spacing w:line="360" w:lineRule="auto"/>
        <w:rPr>
          <w:rFonts w:hint="eastAsia"/>
        </w:rPr>
      </w:pPr>
    </w:p>
    <w:p w:rsidR="00936A4A" w:rsidRDefault="00936A4A" w:rsidP="00936A4A">
      <w:pPr>
        <w:spacing w:line="360" w:lineRule="auto"/>
        <w:rPr>
          <w:rFonts w:hint="eastAsia"/>
        </w:rPr>
      </w:pPr>
    </w:p>
    <w:p w:rsidR="00936A4A" w:rsidRDefault="00936A4A" w:rsidP="00936A4A">
      <w:pPr>
        <w:spacing w:line="320" w:lineRule="atLeast"/>
        <w:rPr>
          <w:rFonts w:eastAsia="黑体" w:hint="eastAsia"/>
          <w:sz w:val="24"/>
        </w:rPr>
      </w:pPr>
    </w:p>
    <w:p w:rsidR="00936A4A" w:rsidRDefault="00936A4A" w:rsidP="00936A4A">
      <w:pPr>
        <w:pStyle w:val="aa"/>
        <w:spacing w:line="480" w:lineRule="auto"/>
        <w:jc w:val="center"/>
        <w:rPr>
          <w:rFonts w:eastAsia="黑体" w:hint="eastAsia"/>
          <w:sz w:val="52"/>
        </w:rPr>
      </w:pPr>
      <w:r>
        <w:rPr>
          <w:rFonts w:ascii="华文中宋" w:eastAsia="华文中宋" w:hint="eastAsia"/>
          <w:sz w:val="52"/>
        </w:rPr>
        <w:t>宜居城市科学评价标准探讨</w:t>
      </w:r>
    </w:p>
    <w:p w:rsidR="00936A4A" w:rsidRDefault="00936A4A" w:rsidP="00936A4A">
      <w:pPr>
        <w:pStyle w:val="a7"/>
        <w:pBdr>
          <w:bottom w:val="none" w:sz="0" w:space="0" w:color="auto"/>
        </w:pBdr>
        <w:tabs>
          <w:tab w:val="clear" w:pos="4153"/>
          <w:tab w:val="clear" w:pos="8306"/>
        </w:tabs>
        <w:snapToGrid/>
        <w:rPr>
          <w:rFonts w:ascii="楷体_GB2312" w:eastAsia="楷体_GB2312" w:hAnsi="宋体" w:hint="eastAsia"/>
          <w:szCs w:val="24"/>
        </w:rPr>
      </w:pPr>
    </w:p>
    <w:p w:rsidR="00936A4A" w:rsidRDefault="00936A4A" w:rsidP="00936A4A">
      <w:pPr>
        <w:pStyle w:val="a7"/>
        <w:pBdr>
          <w:bottom w:val="none" w:sz="0" w:space="0" w:color="auto"/>
        </w:pBdr>
        <w:tabs>
          <w:tab w:val="clear" w:pos="4153"/>
          <w:tab w:val="clear" w:pos="8306"/>
        </w:tabs>
        <w:snapToGrid/>
        <w:spacing w:line="460" w:lineRule="exact"/>
        <w:rPr>
          <w:rFonts w:ascii="楷体_GB2312" w:eastAsia="楷体_GB2312" w:hAnsi="宋体" w:hint="eastAsia"/>
          <w:sz w:val="28"/>
          <w:szCs w:val="24"/>
        </w:rPr>
      </w:pPr>
      <w:r>
        <w:rPr>
          <w:rFonts w:ascii="楷体_GB2312" w:eastAsia="楷体_GB2312" w:hAnsi="宋体" w:hint="eastAsia"/>
          <w:sz w:val="28"/>
          <w:szCs w:val="24"/>
        </w:rPr>
        <w:t>中国城市科学研究会“宜居城市”课题组</w:t>
      </w:r>
    </w:p>
    <w:p w:rsidR="00936A4A" w:rsidRDefault="00936A4A" w:rsidP="00936A4A">
      <w:pPr>
        <w:pStyle w:val="a7"/>
        <w:pBdr>
          <w:bottom w:val="none" w:sz="0" w:space="0" w:color="auto"/>
        </w:pBdr>
        <w:tabs>
          <w:tab w:val="clear" w:pos="4153"/>
          <w:tab w:val="clear" w:pos="8306"/>
        </w:tabs>
        <w:snapToGrid/>
        <w:spacing w:line="460" w:lineRule="exact"/>
        <w:rPr>
          <w:rFonts w:ascii="楷体_GB2312" w:eastAsia="楷体_GB2312" w:hAnsi="宋体" w:hint="eastAsia"/>
          <w:sz w:val="24"/>
          <w:szCs w:val="24"/>
        </w:rPr>
      </w:pPr>
      <w:r>
        <w:rPr>
          <w:rFonts w:ascii="楷体_GB2312" w:eastAsia="楷体_GB2312" w:hAnsi="宋体" w:hint="eastAsia"/>
          <w:sz w:val="28"/>
          <w:szCs w:val="24"/>
        </w:rPr>
        <w:t>第二主干课题“宜居城市科学评价指标体系”研究组</w:t>
      </w:r>
    </w:p>
    <w:p w:rsidR="00936A4A" w:rsidRDefault="00936A4A" w:rsidP="00936A4A">
      <w:pPr>
        <w:pStyle w:val="a7"/>
        <w:pBdr>
          <w:bottom w:val="none" w:sz="0" w:space="0" w:color="auto"/>
        </w:pBdr>
        <w:tabs>
          <w:tab w:val="clear" w:pos="4153"/>
          <w:tab w:val="clear" w:pos="8306"/>
        </w:tabs>
        <w:snapToGrid/>
        <w:spacing w:line="460" w:lineRule="exact"/>
        <w:ind w:firstLine="2880"/>
        <w:jc w:val="both"/>
        <w:rPr>
          <w:rFonts w:ascii="楷体_GB2312" w:eastAsia="楷体_GB2312" w:hAnsi="宋体" w:hint="eastAsia"/>
          <w:sz w:val="28"/>
          <w:szCs w:val="24"/>
          <w:vertAlign w:val="superscript"/>
        </w:rPr>
      </w:pPr>
      <w:r>
        <w:rPr>
          <w:rFonts w:ascii="楷体_GB2312" w:eastAsia="楷体_GB2312" w:hAnsi="宋体" w:hint="eastAsia"/>
          <w:sz w:val="28"/>
          <w:szCs w:val="24"/>
        </w:rPr>
        <w:t>（执笔：顾文选</w:t>
      </w:r>
      <w:r>
        <w:rPr>
          <w:rFonts w:ascii="楷体_GB2312" w:eastAsia="楷体_GB2312" w:hAnsi="宋体" w:hint="eastAsia"/>
          <w:sz w:val="28"/>
          <w:szCs w:val="24"/>
          <w:vertAlign w:val="superscript"/>
        </w:rPr>
        <w:t xml:space="preserve"> </w:t>
      </w:r>
      <w:r>
        <w:rPr>
          <w:rFonts w:ascii="楷体_GB2312" w:eastAsia="楷体_GB2312" w:hAnsi="宋体" w:hint="eastAsia"/>
          <w:sz w:val="28"/>
          <w:szCs w:val="24"/>
        </w:rPr>
        <w:t>罗亚蒙）</w:t>
      </w:r>
    </w:p>
    <w:p w:rsidR="00936A4A" w:rsidRDefault="00936A4A" w:rsidP="00936A4A">
      <w:pPr>
        <w:spacing w:line="460" w:lineRule="exact"/>
        <w:jc w:val="center"/>
        <w:rPr>
          <w:rFonts w:ascii="黑体" w:eastAsia="黑体" w:hAnsi="宋体" w:hint="eastAsia"/>
          <w:b/>
          <w:bCs/>
          <w:sz w:val="30"/>
        </w:rPr>
      </w:pPr>
    </w:p>
    <w:p w:rsidR="00936A4A" w:rsidRDefault="00936A4A" w:rsidP="00936A4A">
      <w:pPr>
        <w:pStyle w:val="aa"/>
        <w:spacing w:line="500" w:lineRule="exact"/>
        <w:ind w:firstLineChars="200" w:firstLine="602"/>
        <w:rPr>
          <w:rFonts w:ascii="黑体" w:eastAsia="黑体" w:hAnsi="宋体" w:hint="eastAsia"/>
          <w:sz w:val="30"/>
        </w:rPr>
      </w:pPr>
      <w:r>
        <w:rPr>
          <w:rFonts w:ascii="黑体" w:eastAsia="黑体" w:hint="eastAsia"/>
          <w:b/>
          <w:bCs/>
          <w:sz w:val="30"/>
        </w:rPr>
        <w:t>一、问题的提出与研究过程</w:t>
      </w:r>
    </w:p>
    <w:p w:rsidR="00936A4A" w:rsidRDefault="00936A4A" w:rsidP="00936A4A">
      <w:pPr>
        <w:pStyle w:val="aa"/>
        <w:spacing w:line="520" w:lineRule="exact"/>
        <w:ind w:firstLineChars="200" w:firstLine="420"/>
        <w:rPr>
          <w:rFonts w:hAnsi="宋体" w:hint="eastAsia"/>
        </w:rPr>
      </w:pPr>
      <w:r>
        <w:rPr>
          <w:rFonts w:hAnsi="宋体" w:hint="eastAsia"/>
        </w:rPr>
        <w:t>2005年1月，国务院批复北京城市总体规划时首次在中央人民政府的文件中出现“宜居城市”概念。2005年7月，中共中央政治局委员、国务院副总理曾培炎在全国城市规划工作会议上要求“要把宜居城市作为城市规划的重要内容”。之后，全国有很多城市把“宜居城市”列为城市发展目标。“宜居城市”由此成为中国新的城市理想。</w:t>
      </w:r>
    </w:p>
    <w:p w:rsidR="00936A4A" w:rsidRDefault="00936A4A" w:rsidP="00936A4A">
      <w:pPr>
        <w:pStyle w:val="aa"/>
        <w:spacing w:line="520" w:lineRule="exact"/>
        <w:ind w:firstLineChars="200" w:firstLine="420"/>
        <w:rPr>
          <w:rFonts w:hAnsi="宋体" w:hint="eastAsia"/>
        </w:rPr>
      </w:pPr>
      <w:r>
        <w:rPr>
          <w:rFonts w:hAnsi="宋体" w:hint="eastAsia"/>
        </w:rPr>
        <w:t>但是，什么是宜居城市？如何判别宜居城市？怎样规划建设宜居城市？宜居城市概念的提出对未来中国城市的规划、建设、管理、发展意味着什么？这些基本的城市科学问题，在国务院提出“宜居城市”新概念和提出相应的工作要求时，都没有得到解决。全国一大批把“宜居城市”列为发展目标的城市，也迫切需要相关城市科学知识的支持。</w:t>
      </w:r>
    </w:p>
    <w:p w:rsidR="00936A4A" w:rsidRDefault="00936A4A" w:rsidP="00936A4A">
      <w:pPr>
        <w:pStyle w:val="aa"/>
        <w:spacing w:line="520" w:lineRule="exact"/>
        <w:ind w:firstLineChars="200" w:firstLine="420"/>
        <w:rPr>
          <w:rFonts w:hAnsi="宋体" w:hint="eastAsia"/>
        </w:rPr>
      </w:pPr>
      <w:r>
        <w:rPr>
          <w:rFonts w:hAnsi="宋体" w:hint="eastAsia"/>
        </w:rPr>
        <w:t>2005年10月，中国城市科学研究会成立了“宜居城市课题组”。课题组下设三个主干课题：“宜居城市科学概念研究”；“宜居城市评价指标体系研究”；“宜居城市规划建设实践研究”。之后，中国城科会、中国城市网、南京大学、中山大学、中央统战部、中央党史办、中央党校、国家发改委等单位一批研究人员分别进行了调研。同年12月，中国城科会将此课题上报建设部科技司申请列入建设部软科学研究项目，2006年4月，建设部批准将此课题列入2006年软科学课题计划。</w:t>
      </w:r>
    </w:p>
    <w:p w:rsidR="00936A4A" w:rsidRDefault="00936A4A" w:rsidP="00936A4A">
      <w:pPr>
        <w:spacing w:line="520" w:lineRule="exact"/>
        <w:ind w:firstLineChars="200" w:firstLine="420"/>
        <w:rPr>
          <w:rFonts w:ascii="宋体" w:hAnsi="宋体" w:hint="eastAsia"/>
          <w:bCs/>
        </w:rPr>
      </w:pPr>
      <w:r>
        <w:rPr>
          <w:rFonts w:ascii="宋体" w:hAnsi="宋体" w:hint="eastAsia"/>
          <w:bCs/>
        </w:rPr>
        <w:t>2006年7月，经过两次统稿审稿形成了《宜居城市科学评价标准》（征求意见稿），通过新华社、人民日报、中央电视台、中央人民广播电台、光明日报、经济日报、中国建设报、中国城市网等各大媒体，向全社会广泛征求修改意见。依据征求的90多条公众意见，课题研究组对指标体系进行了修改完善。</w:t>
      </w:r>
    </w:p>
    <w:p w:rsidR="00936A4A" w:rsidRDefault="00936A4A" w:rsidP="00936A4A">
      <w:pPr>
        <w:spacing w:line="520" w:lineRule="exact"/>
        <w:ind w:firstLineChars="200" w:firstLine="420"/>
        <w:rPr>
          <w:rFonts w:ascii="宋体" w:hAnsi="宋体" w:hint="eastAsia"/>
          <w:bCs/>
        </w:rPr>
      </w:pPr>
      <w:smartTag w:uri="urn:schemas-microsoft-com:office:smarttags" w:element="chsdate">
        <w:smartTagPr>
          <w:attr w:name="IsROCDate" w:val="False"/>
          <w:attr w:name="IsLunarDate" w:val="False"/>
          <w:attr w:name="Day" w:val="17"/>
          <w:attr w:name="Month" w:val="9"/>
          <w:attr w:name="Year" w:val="2006"/>
        </w:smartTagPr>
        <w:r>
          <w:rPr>
            <w:rFonts w:ascii="宋体" w:hAnsi="宋体" w:hint="eastAsia"/>
            <w:bCs/>
          </w:rPr>
          <w:t>2006年9月17日</w:t>
        </w:r>
      </w:smartTag>
      <w:r>
        <w:rPr>
          <w:rFonts w:ascii="宋体" w:hAnsi="宋体" w:hint="eastAsia"/>
          <w:bCs/>
        </w:rPr>
        <w:t>、18日，在北京召开的2006中国科协年会清华大学、北京市规划委员会两个分会场，以宜居城市为主题，罗亚蒙研究员、顾文选研究员分别代表课题组作大会发言，介绍了宜居城市研究的初步成果，对指标体系进行了较详细的报告，就《宜居城市科学评价标准》继续向与会专家学者征求修改意见。</w:t>
      </w:r>
    </w:p>
    <w:p w:rsidR="00936A4A" w:rsidRDefault="00936A4A" w:rsidP="00936A4A">
      <w:pPr>
        <w:spacing w:line="520" w:lineRule="exact"/>
        <w:ind w:firstLineChars="200" w:firstLine="420"/>
        <w:rPr>
          <w:rFonts w:ascii="仿宋_GB2312" w:eastAsia="仿宋_GB2312" w:hint="eastAsia"/>
          <w:bCs/>
        </w:rPr>
      </w:pPr>
      <w:r>
        <w:rPr>
          <w:rFonts w:ascii="宋体" w:hAnsi="宋体" w:hint="eastAsia"/>
          <w:bCs/>
        </w:rPr>
        <w:t>2006年10月，课题组邀请</w:t>
      </w:r>
      <w:r>
        <w:rPr>
          <w:rFonts w:ascii="宋体" w:hAnsi="宋体" w:hint="eastAsia"/>
        </w:rPr>
        <w:t>中国生态学会理事长、中国科学院生态中心王如松研究员，清华大学建筑学院副院长毛其智教授，国家发改委国土地区所室主任史育龙研究员，中国城市科学研究会副理事长、国家开发银行史善新高级工程师，中国城市规划协会副会长任致远研究员，北京师范大学地理与遥感学院邬翊光教授，中国投资学会副会长刘慧勇研究员，清华大学建筑学院陈志华教授， 中国城市规划设计研究院总规划师杨保军教授级高级规划师，北京大学城市与区域规划系周一星教授，国务院发展研究中心副部长林家彬研究员，北京市城市科学研究会副理事长、北京市规划委员会钱连和高级工程师，北京市城市规划学会秘书长高毅存高级规划师等13位专家对《宜居城市科学评价标准》</w:t>
      </w:r>
      <w:r>
        <w:rPr>
          <w:rFonts w:ascii="宋体" w:hAnsi="宋体" w:hint="eastAsia"/>
          <w:bCs/>
        </w:rPr>
        <w:t>进行专家初审。专家们在充分肯定的基础上，共提出了80多条修改完善的意见。</w:t>
      </w:r>
    </w:p>
    <w:p w:rsidR="00936A4A" w:rsidRDefault="00936A4A" w:rsidP="00936A4A">
      <w:pPr>
        <w:pStyle w:val="aa"/>
        <w:spacing w:line="520" w:lineRule="exact"/>
        <w:ind w:firstLineChars="200" w:firstLine="420"/>
        <w:rPr>
          <w:rFonts w:hint="eastAsia"/>
          <w:bCs/>
        </w:rPr>
      </w:pPr>
      <w:r>
        <w:rPr>
          <w:rFonts w:hint="eastAsia"/>
          <w:bCs/>
        </w:rPr>
        <w:t>依据参与初审的专家们的意见，课题研究组对指标体系进行了新的修改完善。形成了《宜居城市科学评价指标体系》研究报告和《宜居城市科学评价标准》文本。</w:t>
      </w:r>
    </w:p>
    <w:p w:rsidR="00936A4A" w:rsidRDefault="00936A4A" w:rsidP="00936A4A">
      <w:pPr>
        <w:spacing w:line="520" w:lineRule="exact"/>
        <w:ind w:firstLineChars="200" w:firstLine="420"/>
        <w:rPr>
          <w:rFonts w:ascii="宋体" w:hAnsi="宋体" w:hint="eastAsia"/>
          <w:bCs/>
        </w:rPr>
      </w:pPr>
      <w:r>
        <w:rPr>
          <w:rFonts w:ascii="宋体" w:hAnsi="宋体" w:hint="eastAsia"/>
          <w:bCs/>
        </w:rPr>
        <w:t>本研究紧紧抓住当前我国城市发展中的瓶颈问题，重点考虑了环境优美度、生活便宜度和公共安全度，并将和谐社会、和谐城市理念贯穿到指标体系构建中。为了增加指标的科学性，本研究还考虑了</w:t>
      </w:r>
      <w:r w:rsidR="00057103">
        <w:rPr>
          <w:rFonts w:ascii="宋体" w:hAnsi="宋体" w:hint="eastAsia"/>
          <w:bCs/>
        </w:rPr>
        <w:t>4</w:t>
      </w:r>
      <w:r>
        <w:rPr>
          <w:rFonts w:ascii="宋体" w:hAnsi="宋体" w:hint="eastAsia"/>
          <w:bCs/>
        </w:rPr>
        <w:t>大综合评价否定条件。</w:t>
      </w:r>
    </w:p>
    <w:p w:rsidR="00936A4A" w:rsidRDefault="00936A4A" w:rsidP="00936A4A">
      <w:pPr>
        <w:spacing w:line="520" w:lineRule="exact"/>
        <w:ind w:firstLineChars="200" w:firstLine="420"/>
        <w:rPr>
          <w:rFonts w:ascii="仿宋_GB2312" w:eastAsia="仿宋_GB2312" w:hint="eastAsia"/>
          <w:bCs/>
          <w:sz w:val="28"/>
        </w:rPr>
      </w:pPr>
      <w:r>
        <w:rPr>
          <w:rFonts w:ascii="宋体" w:hAnsi="宋体" w:hint="eastAsia"/>
          <w:bCs/>
        </w:rPr>
        <w:t>本指标</w:t>
      </w:r>
      <w:r w:rsidR="00057103">
        <w:rPr>
          <w:rFonts w:ascii="宋体" w:hAnsi="宋体" w:hint="eastAsia"/>
          <w:bCs/>
        </w:rPr>
        <w:t>体系</w:t>
      </w:r>
      <w:r>
        <w:rPr>
          <w:rFonts w:ascii="宋体" w:hAnsi="宋体" w:hint="eastAsia"/>
          <w:bCs/>
        </w:rPr>
        <w:t>是一个</w:t>
      </w:r>
      <w:r w:rsidR="00057103">
        <w:rPr>
          <w:rFonts w:ascii="宋体" w:hAnsi="宋体" w:hint="eastAsia"/>
          <w:bCs/>
        </w:rPr>
        <w:t>导向性的</w:t>
      </w:r>
      <w:r>
        <w:rPr>
          <w:rFonts w:ascii="宋体" w:hAnsi="宋体" w:hint="eastAsia"/>
          <w:bCs/>
        </w:rPr>
        <w:t>科学</w:t>
      </w:r>
      <w:r w:rsidR="00057103">
        <w:rPr>
          <w:rFonts w:ascii="宋体" w:hAnsi="宋体" w:hint="eastAsia"/>
          <w:bCs/>
        </w:rPr>
        <w:t>评价</w:t>
      </w:r>
      <w:r>
        <w:rPr>
          <w:rFonts w:ascii="宋体" w:hAnsi="宋体" w:hint="eastAsia"/>
          <w:bCs/>
        </w:rPr>
        <w:t>标准，不是</w:t>
      </w:r>
      <w:r w:rsidR="00057103">
        <w:rPr>
          <w:rFonts w:ascii="宋体" w:hAnsi="宋体" w:hint="eastAsia"/>
          <w:bCs/>
        </w:rPr>
        <w:t>强制性的</w:t>
      </w:r>
      <w:r>
        <w:rPr>
          <w:rFonts w:ascii="宋体" w:hAnsi="宋体" w:hint="eastAsia"/>
          <w:bCs/>
        </w:rPr>
        <w:t>行政技术标准，更多的是科学认识意义和指导作用。通过研究、反馈、研究，本课题提供了一个高度集成、便于操作、自测、完善的开放的评价指标体系。目前，广东、</w:t>
      </w:r>
      <w:r w:rsidR="000E0A24">
        <w:rPr>
          <w:rFonts w:ascii="宋体" w:hAnsi="宋体" w:hint="eastAsia"/>
          <w:bCs/>
        </w:rPr>
        <w:t>江苏、山东</w:t>
      </w:r>
      <w:r>
        <w:rPr>
          <w:rFonts w:ascii="宋体" w:hAnsi="宋体" w:hint="eastAsia"/>
          <w:bCs/>
        </w:rPr>
        <w:t>等地城市已经计划使用该指标体系进行城市宜居性</w:t>
      </w:r>
      <w:r w:rsidR="000E0A24">
        <w:rPr>
          <w:rFonts w:ascii="宋体" w:hAnsi="宋体" w:hint="eastAsia"/>
          <w:bCs/>
        </w:rPr>
        <w:t>研究</w:t>
      </w:r>
      <w:r>
        <w:rPr>
          <w:rFonts w:ascii="宋体" w:hAnsi="宋体" w:hint="eastAsia"/>
          <w:bCs/>
        </w:rPr>
        <w:t>，通过案例城市的研究，也将为该成果的科学性进一步提供支持。</w:t>
      </w:r>
    </w:p>
    <w:p w:rsidR="00936A4A" w:rsidRDefault="00936A4A" w:rsidP="00936A4A">
      <w:pPr>
        <w:pStyle w:val="aa"/>
        <w:spacing w:line="520" w:lineRule="exact"/>
        <w:ind w:firstLineChars="200" w:firstLine="420"/>
        <w:rPr>
          <w:rFonts w:hAnsi="宋体" w:hint="eastAsia"/>
        </w:rPr>
      </w:pPr>
      <w:r>
        <w:rPr>
          <w:rFonts w:hAnsi="宋体" w:hint="eastAsia"/>
        </w:rPr>
        <w:t>宜居城市评价标准涉及的学科领域很宽，“宜居”不仅要有好的舒适的居住条件、居住环境，而且应该具备良好的人文社会环境，包括良好的社会道德风尚，健全的社会秩序，覆盖率高的社会福利和充分的就业等等。</w:t>
      </w:r>
    </w:p>
    <w:p w:rsidR="00936A4A" w:rsidRDefault="00936A4A" w:rsidP="00936A4A">
      <w:pPr>
        <w:spacing w:line="460" w:lineRule="exact"/>
        <w:rPr>
          <w:rFonts w:ascii="宋体" w:hAnsi="宋体" w:hint="eastAsia"/>
        </w:rPr>
      </w:pPr>
    </w:p>
    <w:p w:rsidR="00936A4A" w:rsidRDefault="00936A4A" w:rsidP="00936A4A">
      <w:pPr>
        <w:pStyle w:val="aa"/>
        <w:spacing w:line="500" w:lineRule="exact"/>
        <w:ind w:firstLineChars="200" w:firstLine="602"/>
        <w:rPr>
          <w:rFonts w:hAnsi="宋体" w:hint="eastAsia"/>
        </w:rPr>
      </w:pPr>
      <w:r>
        <w:rPr>
          <w:rFonts w:ascii="黑体" w:eastAsia="黑体" w:hint="eastAsia"/>
          <w:b/>
          <w:bCs/>
          <w:sz w:val="30"/>
        </w:rPr>
        <w:t>二、关于“宜居城市”的科学内涵</w:t>
      </w:r>
    </w:p>
    <w:p w:rsidR="00936A4A" w:rsidRDefault="00936A4A" w:rsidP="00936A4A">
      <w:pPr>
        <w:pStyle w:val="aa"/>
        <w:spacing w:line="500" w:lineRule="exact"/>
        <w:ind w:firstLineChars="200" w:firstLine="562"/>
        <w:rPr>
          <w:rFonts w:ascii="楷体_GB2312" w:eastAsia="楷体_GB2312" w:hint="eastAsia"/>
          <w:b/>
          <w:bCs/>
          <w:sz w:val="28"/>
        </w:rPr>
      </w:pPr>
      <w:r>
        <w:rPr>
          <w:rFonts w:ascii="楷体_GB2312" w:eastAsia="楷体_GB2312" w:hint="eastAsia"/>
          <w:b/>
          <w:bCs/>
          <w:sz w:val="28"/>
        </w:rPr>
        <w:t>（一）我国城市化的曲折经历、国内外城市化的经验教训为宜居城市研究奠定了基础</w:t>
      </w:r>
    </w:p>
    <w:p w:rsidR="00936A4A" w:rsidRDefault="00936A4A" w:rsidP="00936A4A">
      <w:pPr>
        <w:pStyle w:val="aa"/>
        <w:spacing w:line="460" w:lineRule="exact"/>
        <w:ind w:firstLineChars="200" w:firstLine="420"/>
        <w:rPr>
          <w:rFonts w:hAnsi="宋体" w:hint="eastAsia"/>
        </w:rPr>
      </w:pPr>
      <w:r>
        <w:rPr>
          <w:rFonts w:hAnsi="宋体" w:hint="eastAsia"/>
        </w:rPr>
        <w:t>我国半个多世纪城镇化发展走过了曲折的道路，上世纪五六十年代，方针是“变消费城市为生产城市”，城市着重发展工业生产，工厂遍地开花，随着大规模的工业建设，我国城市经历了一个重要的发展时期，即以工业为主的城市建设阶段。这一时期的缺点是，不注意生态环境，不重视生活服务。文化大革命期间又进一步扩大了这个错误倾向，许多城市生活设施废弃，城市生态环境遭到严重破坏。有东方威尼斯之誉的苏州，在14平方公里的历史古城范围内，曾有大大小小500多家工厂、作坊。杭州西湖周围曾有50多个排污口，工业废水日夜不停地往西湖里排。类似这样的事例很多。当时城市工作的口号是“先生产、后生活”，农村是“先治坡、后治窝”。无论城乡都是生产第一，而且对“生产”理解得很狭隘。这一阶段，可称之为“生产型”城市发展阶段。文化大革命后，人们开始认识到城市作为政治、经济、文化的中心，它应该既是生产的载体，也是消费的中心，同时还是人类文明孕育的基地和主要载体，城市必须具有多种功能和良好方便的生活条件。从八十年代初起，城市的各类住宅建设得到了迅速发展，进行了住房制度改革，提出了“居者有其屋”的发展目标，城镇居民住房从人均7</w:t>
      </w:r>
      <w:r>
        <w:rPr>
          <w:rFonts w:hAnsi="宋体"/>
        </w:rPr>
        <w:t>m</w:t>
      </w:r>
      <w:r>
        <w:rPr>
          <w:rFonts w:hAnsi="宋体"/>
          <w:vertAlign w:val="superscript"/>
        </w:rPr>
        <w:t>2</w:t>
      </w:r>
      <w:r>
        <w:rPr>
          <w:rFonts w:hAnsi="宋体" w:hint="eastAsia"/>
        </w:rPr>
        <w:t>增加到</w:t>
      </w:r>
      <w:r w:rsidR="00C75D56">
        <w:rPr>
          <w:rFonts w:hAnsi="宋体" w:hint="eastAsia"/>
        </w:rPr>
        <w:t>26</w:t>
      </w:r>
      <w:r>
        <w:rPr>
          <w:rFonts w:hAnsi="宋体"/>
        </w:rPr>
        <w:t xml:space="preserve"> m</w:t>
      </w:r>
      <w:r>
        <w:rPr>
          <w:rFonts w:hAnsi="宋体"/>
          <w:vertAlign w:val="superscript"/>
        </w:rPr>
        <w:t>2</w:t>
      </w:r>
      <w:r>
        <w:rPr>
          <w:rFonts w:hAnsi="宋体" w:hint="eastAsia"/>
        </w:rPr>
        <w:t>；同住宅建设相配套的学校、商店以及其它服务业也得到了迅速发展；相对集中的购物中心、大型百货商场、银行服务机构等应运而生；城市交通、通讯、电力等各项基础设施也得到前所未有的发展与完善，大大改善了人民的生活环境。这一阶段，可以称之为“生活型”城市阶段。这个阶段并没有放弃生产，只不过是把有些工厂，尤其是污染严重的工厂进行治理或逐渐搬迁出去。这个阶段一直延续到九十年代末，其特点是突出生活，兼顾生产。进入新世纪，“十五”期间，我国经济平均增长9.5%，城市建设随人口增长也迅速发展，全国房地产业突飞猛进，城市市政公用基础设施投入也迅速增加。城市及各类开发区用地也空前膨胀，导致城市淡水资源、土地资源、矿物能源消耗大，环境污染严重，仅二氧化硫超标排放达27%以上，其它如城镇污水、固体废弃物处理等都未能实现计划目标。人口、资源、环境协调发展的问题已引起社会各方的关注，城市建设要突出生态环境逐渐成为热门话题。加快城市生态建设与环境保护，提高城市环境品质，优化城市生产生活环境，使城市能持续发展，成为广大人民群众小康以后的共同要求。新世纪我国城市建设进入一个新的阶段。这就是“生态文明”的城市阶段。“生产、生活、生态”这是我国城市发展半个世纪的粗略轨迹。</w:t>
      </w:r>
    </w:p>
    <w:p w:rsidR="00936A4A" w:rsidRDefault="00936A4A" w:rsidP="00936A4A">
      <w:pPr>
        <w:pStyle w:val="aa"/>
        <w:spacing w:line="460" w:lineRule="exact"/>
        <w:ind w:firstLineChars="200" w:firstLine="420"/>
        <w:rPr>
          <w:rFonts w:hAnsi="宋体" w:hint="eastAsia"/>
        </w:rPr>
      </w:pPr>
      <w:r>
        <w:rPr>
          <w:rFonts w:hAnsi="宋体" w:hint="eastAsia"/>
        </w:rPr>
        <w:t>城市的生态建设与环境保护作为人类生存、发展、繁衍的基本条件，作为现代经济发展、文化活动、社会交往的载体，早引起世界范围的关注。</w:t>
      </w:r>
    </w:p>
    <w:p w:rsidR="00936A4A" w:rsidRDefault="00936A4A" w:rsidP="00936A4A">
      <w:pPr>
        <w:pStyle w:val="aa"/>
        <w:spacing w:line="460" w:lineRule="exact"/>
        <w:ind w:firstLineChars="200" w:firstLine="420"/>
        <w:rPr>
          <w:rFonts w:hAnsi="宋体" w:hint="eastAsia"/>
        </w:rPr>
      </w:pPr>
      <w:r>
        <w:rPr>
          <w:rFonts w:hAnsi="宋体" w:hint="eastAsia"/>
        </w:rPr>
        <w:t>1972年，联合国斯德哥尔摩“人类环境”大会，首次将世界113个国家的代表聚在一起，并就人类必须保护自己生存的环境达成若干共识，发表了“人类环境宣言”。1976年联合国又在温哥华召开“人类居民点大会”（Human Settlements）提出可持续发展是人类居民点环境建设与保护的一件大事。1987年联合国环境署理事会在内罗毕通过了“关于可持续发展的声明”，明确将可持续发展（Sustainable Development）作为一项基本原则。</w:t>
      </w:r>
    </w:p>
    <w:p w:rsidR="00936A4A" w:rsidRDefault="00936A4A" w:rsidP="00936A4A">
      <w:pPr>
        <w:pStyle w:val="aa"/>
        <w:spacing w:line="460" w:lineRule="exact"/>
        <w:ind w:firstLineChars="200" w:firstLine="420"/>
        <w:rPr>
          <w:rFonts w:hAnsi="宋体" w:hint="eastAsia"/>
        </w:rPr>
      </w:pPr>
      <w:r>
        <w:rPr>
          <w:rFonts w:hAnsi="宋体" w:hint="eastAsia"/>
        </w:rPr>
        <w:t>1992年，联合国在里约热内卢召开“世界环境与发展”大会，通过了《环境与发展宣言》及《21世纪议程》，两个纲领性文件，得到了包括中国在内的世界上大多数国家最高级别的承诺。此后，1994年中国政府也制订了《中国21世纪议程》，将可持续发展作为基本国策之一。</w:t>
      </w:r>
    </w:p>
    <w:p w:rsidR="00936A4A" w:rsidRDefault="00936A4A" w:rsidP="00936A4A">
      <w:pPr>
        <w:pStyle w:val="aa"/>
        <w:spacing w:line="460" w:lineRule="exact"/>
        <w:ind w:firstLineChars="200" w:firstLine="420"/>
        <w:rPr>
          <w:rFonts w:hAnsi="宋体" w:hint="eastAsia"/>
        </w:rPr>
      </w:pPr>
      <w:r>
        <w:rPr>
          <w:rFonts w:hAnsi="宋体" w:hint="eastAsia"/>
        </w:rPr>
        <w:t>自从18世纪工业革命，近代城市化开始，到20世纪初，工业、贸易托拉斯出现，经济全球化萌芽以来，随着现代交通、通讯技术的进步，地球正变得越来越小，世界范围内统一进行生产、金融、贸易等活动变得越来越频繁越容易。特别是从上世纪八十年代以来，这一趋势随计算机互联网的出现而迅速发展，经济全球化作为一种趋势日益明显，生产、金融、贸易、文化科技、体育等交流不仅遍及世界各国，而且其管理、统一控制及专业化服务日益集中在少数中心城市及其密切关联的城市群。使原来地理上分散的活动，在功能上、管理上逐渐整合为区域的甚至全球层次的相互依赖、相互补充的统一的体系。人类的发展正面临一些全新的重大问题，即人口进一步向有利的大城市或其附近地区迁徙聚集，造成人口爆炸，环境恶化，区域差异进一步加大。从世界范围看，虽然城市建成区面积只占陆地面积的2%，但城市财富的产出与城市废弃物的排放都占到全球总量的70%—80%以上。比如城市所排放的二氧化碳占地球总排放量的78%，大量的二氧化碳不仅引起全球气候变暖，造成海平面上升，而且造成城市的热岛效应，温室效应。城市因人口与产业的过分集中，还产生一系列的影响人类生存和正常发展的多项负效应。如空气污染效应，使大气水体质量下降，恶臭增加，酸雨产生；光化学烟雾导致大气能见度降低；又如密集的高层建筑物和过量的抽取地下水、石油、天然气等，导致城市地面沉降，造成建筑物、交通设施损毁，海潮倒灌，地表积水等人为公害。城市的过分膨胀和人口的过分集中还将导致城市对能源、水资源、森林资源等自然资源的极大消耗，伴随这些不可再生的资源的巨大消耗，人类将失去进一步发展的基本条件。此外，特大城市建造的大量人工环境还造成交通拥堵、地价与房价的昂贵，以及视觉、心理上的巨大不适应。保护环境，已成为人类城市化发展中的共同课题。</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（二）国内外有关宜居城市论述及研究的述评</w:t>
      </w:r>
    </w:p>
    <w:p w:rsidR="00936A4A" w:rsidRDefault="00936A4A" w:rsidP="00936A4A">
      <w:pPr>
        <w:spacing w:line="460" w:lineRule="exact"/>
        <w:ind w:firstLineChars="299" w:firstLine="720"/>
        <w:rPr>
          <w:rFonts w:ascii="宋体" w:hAnsi="宋体" w:hint="eastAsia"/>
          <w:b/>
          <w:bCs/>
          <w:sz w:val="24"/>
        </w:rPr>
      </w:pPr>
      <w:r>
        <w:rPr>
          <w:rFonts w:ascii="宋体" w:hAnsi="宋体" w:hint="eastAsia"/>
          <w:b/>
          <w:bCs/>
          <w:sz w:val="24"/>
        </w:rPr>
        <w:t>1、我国全面建设小康社会与构建和谐社会的目标为宜居城市建设指明了方向</w:t>
      </w:r>
    </w:p>
    <w:p w:rsidR="00936A4A" w:rsidRDefault="00936A4A" w:rsidP="00936A4A">
      <w:pPr>
        <w:pStyle w:val="aa"/>
        <w:spacing w:line="460" w:lineRule="exact"/>
        <w:ind w:firstLineChars="200" w:firstLine="420"/>
        <w:rPr>
          <w:rFonts w:hAnsi="宋体" w:hint="eastAsia"/>
        </w:rPr>
      </w:pPr>
      <w:r>
        <w:rPr>
          <w:rFonts w:hAnsi="宋体" w:hint="eastAsia"/>
        </w:rPr>
        <w:t>2002年中共中央召开十六大，江泽民在十六大报告中提出“要在本世纪头廿年，集中力量，全面建设惠及十几亿人口的更高水平的小康社会，使经济更加发展，民主更加健全，科技更加进步，文化更加繁荣，社会更加和谐，人民生活更加殷实等六个方面的要求和相应的目标”。十六大报告在阐述小康社会目标时，特别提到可持续发展问题，“可持续发展能力不断增强，生态环境得到改善，资源利用效率显著提高，促进人与自然的和谐，推动整个社会走上生产发展、生活富裕、生态良好的文明发展道路。</w:t>
      </w:r>
      <w:r w:rsidR="008D569F">
        <w:rPr>
          <w:rFonts w:hAnsi="宋体" w:hint="eastAsia"/>
        </w:rPr>
        <w:t>”</w:t>
      </w:r>
      <w:r>
        <w:footnoteReference w:id="1"/>
      </w:r>
      <w:r>
        <w:rPr>
          <w:rFonts w:hAnsi="宋体" w:hint="eastAsia"/>
        </w:rPr>
        <w:t xml:space="preserve"> 此前一年，2001年在建党八十周年纪念大会上，江泽民代表中央阐述党今后的历史任务时，已明确提出“要促进人和自然的协调与和谐，使人们在优美的生态环境中工作和生活。坚持实施可持续发展战略，正确处理经济发展同人口、资源、环境的关系，改善生态环境和美化生活环境，改善公共设施和社会福利设施。努力开创生产发展、生活富裕和生态良好的文明发展道路。”</w:t>
      </w:r>
      <w:r>
        <w:footnoteReference w:id="2"/>
      </w:r>
      <w:r>
        <w:rPr>
          <w:rFonts w:hAnsi="宋体" w:hint="eastAsia"/>
        </w:rPr>
        <w:t xml:space="preserve"> 这些论述既宏观又明确地为宜居城市的研究指明了方向。尤其是“生产发展、生活富裕、生态良好”三生兼顾，是城市工作的准绳，也是宜居城市的最主要标准。</w:t>
      </w:r>
    </w:p>
    <w:p w:rsidR="00936A4A" w:rsidRDefault="00936A4A" w:rsidP="00936A4A">
      <w:pPr>
        <w:pStyle w:val="aa"/>
        <w:spacing w:line="460" w:lineRule="exact"/>
        <w:ind w:firstLineChars="200" w:firstLine="420"/>
        <w:rPr>
          <w:rFonts w:hAnsi="宋体" w:hint="eastAsia"/>
        </w:rPr>
      </w:pPr>
      <w:r>
        <w:rPr>
          <w:rFonts w:hAnsi="宋体" w:hint="eastAsia"/>
        </w:rPr>
        <w:t>2004年，胡锦涛代表新一届中央委员会系统提出了“以人为本，全面、协调、可持续的科学发展观”。指出“以人为本”，就是要以人的全面发展为目标，从人民群众的根本利益出发，谋发展，促发展，切实保障人民群众的经济、政治和文化权益，让发展的成果惠及全体人民；“全面发展”，就是要以经济建设为中心，全面推进经济、政治、文化建设；“协调发展”就是统筹城乡、统筹区域、统筹经济社会、统筹人与自然和谐、统筹国内发展和对外开放；“可持续发展”就是促进人与自然协调，坚持走生产发展、生活富裕、生态良好的文明发展道路，保证一代接一代地永续发展。</w:t>
      </w:r>
      <w:r>
        <w:footnoteReference w:id="3"/>
      </w:r>
      <w:r>
        <w:rPr>
          <w:rFonts w:hAnsi="宋体" w:hint="eastAsia"/>
        </w:rPr>
        <w:t xml:space="preserve"> 科学发展是在总结二十多年来我国现代化建设的经验，吸取世界上其它国家发展中的经验教训提出的对发展问题的新认识，是对今后发展的战略指导思想。2005年胡锦涛又代表中央提出了提高构建社会主义和谐社会能力问题，并对和谐社会确定了“民主法治、公平正义、诚信友爱、充满活力、安定有序、人与自然和谐相处”等六个方面的要求。</w:t>
      </w:r>
      <w:r>
        <w:footnoteReference w:id="4"/>
      </w:r>
      <w:r>
        <w:rPr>
          <w:rFonts w:hAnsi="宋体" w:hint="eastAsia"/>
        </w:rPr>
        <w:t xml:space="preserve"> 构建和谐社会，是反映人类社会发展的理想，是全面建设小康社会，开创现代化建设新局面重大战略决策。科学发展观与和谐社会目标不仅为“宜居城市”的研究提供了明确的指导思想，也为构建“宜居城市”的标准提供可操作的指南。</w:t>
      </w:r>
    </w:p>
    <w:p w:rsidR="00936A4A" w:rsidRDefault="00936A4A" w:rsidP="00936A4A">
      <w:pPr>
        <w:spacing w:line="460" w:lineRule="exact"/>
        <w:ind w:firstLineChars="299" w:firstLine="720"/>
        <w:rPr>
          <w:rFonts w:ascii="宋体" w:hAnsi="宋体" w:hint="eastAsia"/>
        </w:rPr>
      </w:pPr>
      <w:r>
        <w:rPr>
          <w:rFonts w:ascii="宋体" w:hAnsi="宋体" w:hint="eastAsia"/>
          <w:b/>
          <w:bCs/>
          <w:sz w:val="24"/>
        </w:rPr>
        <w:t>2、人居环境科学为宜居城市研究奠定了理论基础</w:t>
      </w:r>
    </w:p>
    <w:p w:rsidR="00936A4A" w:rsidRDefault="00936A4A" w:rsidP="00936A4A">
      <w:pPr>
        <w:pStyle w:val="aa"/>
        <w:spacing w:line="460" w:lineRule="exact"/>
        <w:ind w:firstLineChars="200" w:firstLine="420"/>
        <w:rPr>
          <w:rFonts w:hAnsi="宋体" w:hint="eastAsia"/>
        </w:rPr>
      </w:pPr>
      <w:r>
        <w:rPr>
          <w:rFonts w:hAnsi="宋体" w:hint="eastAsia"/>
        </w:rPr>
        <w:t>吴良镛院士主编的《人居环境科学导论》一书运用希腊城市学者道萨迪亚斯的人居环境系统模型，结合城乡建设实际提出了人居环境科学理论。这个理论从城镇居民点都包含着自然系统、人类系统、社会系统、居住系统和支撑系统等五大系统的原则出发（图：人居环境系统模型），提出了解决人居环境的五项原则：正视生态的困境，提高生态意识原则；人居环境建设与经济发展良性互动的原则；发展科学技术，推动经济发展社会繁荣与人居环境建设方式多样化，技术多层次的原则；关怀广大人民群众，重视社会发展整体利益的原则；科学追求与艺术创造相结合的原则。</w:t>
      </w:r>
    </w:p>
    <w:p w:rsidR="00936A4A" w:rsidRDefault="00FD0C12" w:rsidP="00936A4A">
      <w:pPr>
        <w:pStyle w:val="aa"/>
        <w:spacing w:line="460" w:lineRule="exact"/>
        <w:ind w:firstLineChars="200" w:firstLine="420"/>
        <w:rPr>
          <w:rFonts w:hAnsi="宋体" w:hint="eastAsia"/>
        </w:rPr>
      </w:pPr>
      <w:r>
        <w:rPr>
          <w:rFonts w:hAnsi="宋体"/>
          <w:noProof/>
        </w:rPr>
        <w:drawing>
          <wp:anchor distT="0" distB="0" distL="114300" distR="114300" simplePos="0" relativeHeight="251658240" behindDoc="0" locked="0" layoutInCell="1" allowOverlap="0">
            <wp:simplePos x="0" y="0"/>
            <wp:positionH relativeFrom="column">
              <wp:posOffset>1257300</wp:posOffset>
            </wp:positionH>
            <wp:positionV relativeFrom="paragraph">
              <wp:posOffset>868680</wp:posOffset>
            </wp:positionV>
            <wp:extent cx="3314700" cy="2872740"/>
            <wp:effectExtent l="0" t="0" r="0" b="0"/>
            <wp:wrapTopAndBottom/>
            <wp:docPr id="10" name="图片 10"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70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A4A">
        <w:rPr>
          <w:rFonts w:hAnsi="宋体" w:hint="eastAsia"/>
        </w:rPr>
        <w:t>五项原则中，生态原则作为首要原则提出，这是因为在人类每一次“征服”自然的胜利后，都遭到大自然的报复。人类属于自然，人类的需求，生存都依赖大自然；而迅速的工业</w:t>
      </w:r>
      <w:r>
        <w:rPr>
          <w:rFonts w:hAnsi="宋体"/>
          <w:noProof/>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0</wp:posOffset>
                </wp:positionV>
                <wp:extent cx="2266950" cy="693420"/>
                <wp:effectExtent l="9525" t="9525" r="9525" b="1143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69342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BEB" w:rsidRDefault="00AB4BEB" w:rsidP="00936A4A">
                            <w:pPr>
                              <w:jc w:val="center"/>
                              <w:rPr>
                                <w:rFonts w:ascii="黑体" w:eastAsia="黑体" w:hint="eastAsia"/>
                                <w:sz w:val="18"/>
                              </w:rPr>
                            </w:pPr>
                            <w:r>
                              <w:rPr>
                                <w:rFonts w:ascii="黑体" w:eastAsia="黑体" w:hint="eastAsia"/>
                                <w:sz w:val="18"/>
                              </w:rPr>
                              <w:t>图</w:t>
                            </w:r>
                            <w:r>
                              <w:rPr>
                                <w:rFonts w:ascii="黑体" w:eastAsia="黑体" w:hint="eastAsia"/>
                                <w:b/>
                                <w:bCs/>
                                <w:color w:val="0000FF"/>
                                <w:sz w:val="18"/>
                              </w:rPr>
                              <w:t>：</w:t>
                            </w:r>
                            <w:r>
                              <w:rPr>
                                <w:rFonts w:ascii="黑体" w:eastAsia="黑体" w:hint="eastAsia"/>
                                <w:sz w:val="18"/>
                              </w:rPr>
                              <w:t>人居环境系统模型</w:t>
                            </w:r>
                          </w:p>
                          <w:p w:rsidR="00AB4BEB" w:rsidRDefault="00AB4BEB" w:rsidP="00936A4A">
                            <w:pPr>
                              <w:tabs>
                                <w:tab w:val="left" w:pos="2100"/>
                              </w:tabs>
                              <w:rPr>
                                <w:sz w:val="18"/>
                              </w:rPr>
                            </w:pPr>
                            <w:r>
                              <w:rPr>
                                <w:rFonts w:hint="eastAsia"/>
                                <w:sz w:val="18"/>
                              </w:rPr>
                              <w:t>资料来源：</w:t>
                            </w:r>
                            <w:r>
                              <w:rPr>
                                <w:sz w:val="18"/>
                              </w:rPr>
                              <w:t>Ekistics, 1976(5),P246.</w:t>
                            </w:r>
                          </w:p>
                          <w:p w:rsidR="00AB4BEB" w:rsidRDefault="00AB4BEB" w:rsidP="00936A4A">
                            <w:pPr>
                              <w:tabs>
                                <w:tab w:val="left" w:pos="2100"/>
                              </w:tabs>
                              <w:rPr>
                                <w:rFonts w:hint="eastAsia"/>
                                <w:sz w:val="18"/>
                              </w:rPr>
                            </w:pPr>
                            <w:r>
                              <w:rPr>
                                <w:rFonts w:hint="eastAsia"/>
                                <w:sz w:val="18"/>
                              </w:rPr>
                              <w:t>转引自：吴良镛《人居环境科学导论》，</w:t>
                            </w:r>
                            <w:r>
                              <w:rPr>
                                <w:rFonts w:hint="eastAsia"/>
                                <w:sz w:val="18"/>
                              </w:rPr>
                              <w:t>P40</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26pt;margin-top:0;width:178.5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" strokecolor="white">
                <v:textbox>
                  <w:txbxContent>
                    <w:p w:rsidR="00AB4BEB" w:rsidRDefault="00AB4BEB" w:rsidP="00936A4A">
                      <w:pPr>
                        <w:jc w:val="center"/>
                        <w:rPr>
                          <w:rFonts w:ascii="黑体" w:eastAsia="黑体" w:hint="eastAsia"/>
                          <w:sz w:val="18"/>
                        </w:rPr>
                      </w:pPr>
                      <w:r>
                        <w:rPr>
                          <w:rFonts w:ascii="黑体" w:eastAsia="黑体" w:hint="eastAsia"/>
                          <w:sz w:val="18"/>
                        </w:rPr>
                        <w:t>图</w:t>
                      </w:r>
                      <w:r>
                        <w:rPr>
                          <w:rFonts w:ascii="黑体" w:eastAsia="黑体" w:hint="eastAsia"/>
                          <w:b/>
                          <w:bCs/>
                          <w:color w:val="0000FF"/>
                          <w:sz w:val="18"/>
                        </w:rPr>
                        <w:t>：</w:t>
                      </w:r>
                      <w:r>
                        <w:rPr>
                          <w:rFonts w:ascii="黑体" w:eastAsia="黑体" w:hint="eastAsia"/>
                          <w:sz w:val="18"/>
                        </w:rPr>
                        <w:t>人居环境系统模型</w:t>
                      </w:r>
                    </w:p>
                    <w:p w:rsidR="00AB4BEB" w:rsidRDefault="00AB4BEB" w:rsidP="00936A4A">
                      <w:pPr>
                        <w:tabs>
                          <w:tab w:val="left" w:pos="2100"/>
                        </w:tabs>
                        <w:rPr>
                          <w:sz w:val="18"/>
                        </w:rPr>
                      </w:pPr>
                      <w:r>
                        <w:rPr>
                          <w:rFonts w:hint="eastAsia"/>
                          <w:sz w:val="18"/>
                        </w:rPr>
                        <w:t>资料来源：</w:t>
                      </w:r>
                      <w:r>
                        <w:rPr>
                          <w:sz w:val="18"/>
                        </w:rPr>
                        <w:t>Ekistics, 1976(5),P246.</w:t>
                      </w:r>
                    </w:p>
                    <w:p w:rsidR="00AB4BEB" w:rsidRDefault="00AB4BEB" w:rsidP="00936A4A">
                      <w:pPr>
                        <w:tabs>
                          <w:tab w:val="left" w:pos="2100"/>
                        </w:tabs>
                        <w:rPr>
                          <w:rFonts w:hint="eastAsia"/>
                          <w:sz w:val="18"/>
                        </w:rPr>
                      </w:pPr>
                      <w:r>
                        <w:rPr>
                          <w:rFonts w:hint="eastAsia"/>
                          <w:sz w:val="18"/>
                        </w:rPr>
                        <w:t>转引自：吴良镛《人居环境科学导论》，</w:t>
                      </w:r>
                      <w:r>
                        <w:rPr>
                          <w:rFonts w:hint="eastAsia"/>
                          <w:sz w:val="18"/>
                        </w:rPr>
                        <w:t>P40</w:t>
                      </w:r>
                      <w:r>
                        <w:rPr>
                          <w:rFonts w:hint="eastAsia"/>
                          <w:sz w:val="18"/>
                        </w:rPr>
                        <w:t>。</w:t>
                      </w:r>
                    </w:p>
                  </w:txbxContent>
                </v:textbox>
                <w10:wrap type="topAndBottom"/>
              </v:shape>
            </w:pict>
          </mc:Fallback>
        </mc:AlternateContent>
      </w:r>
      <w:r w:rsidR="00936A4A">
        <w:rPr>
          <w:rFonts w:hAnsi="宋体" w:hint="eastAsia"/>
        </w:rPr>
        <w:t>化、城市化使资源短缺，环境恶化日益严峻；城市的蔓延，土地的开垦，过渡的放牧，荒漠化的扩大，使保护环境持续发展尤显迫切。解决城市生态环境，首先要对城市的产业结构及生产工艺按生态原则进行调整、改造；其次要大力推进城市内的绿地系统建设，加强城市郊区的生态农业建设，形成城乡复合生态系统；第三，城镇生态环境还包括城镇社区的生活废弃物的就地无害化处理，并将它资源化，能源化再开发再利用。</w:t>
      </w:r>
    </w:p>
    <w:p w:rsidR="00936A4A" w:rsidRDefault="00936A4A" w:rsidP="00936A4A">
      <w:pPr>
        <w:pStyle w:val="aa"/>
        <w:spacing w:line="460" w:lineRule="exact"/>
        <w:ind w:firstLineChars="200" w:firstLine="420"/>
        <w:rPr>
          <w:rFonts w:hAnsi="宋体" w:hint="eastAsia"/>
        </w:rPr>
      </w:pPr>
      <w:r>
        <w:rPr>
          <w:rFonts w:hAnsi="宋体" w:hint="eastAsia"/>
        </w:rPr>
        <w:t>良好的人居环境建设本身要求以一定经济实力为基础，近年我国城市市政公用基础设施建设，住房及有关配套建设投入等已构成重大的经济活动，有的已成为重要产业。反之，这些巨大投入，又在迅速形成更巨大的积累，良好的人居环境又不断吸引来先进技术装备，吸引掌握新兴技术与管理的人才，增加大量就业岗位，促进了经济结构调整和经济实力增强。与经济发展良性互动是人居环境建设的重要原则。</w:t>
      </w:r>
    </w:p>
    <w:p w:rsidR="00936A4A" w:rsidRDefault="00936A4A" w:rsidP="00936A4A">
      <w:pPr>
        <w:pStyle w:val="aa"/>
        <w:spacing w:line="460" w:lineRule="exact"/>
        <w:ind w:firstLineChars="200" w:firstLine="420"/>
        <w:rPr>
          <w:rFonts w:hAnsi="宋体"/>
        </w:rPr>
      </w:pPr>
      <w:r>
        <w:rPr>
          <w:rFonts w:hAnsi="宋体" w:hint="eastAsia"/>
        </w:rPr>
        <w:t>经济发展、社会繁荣，人居环境建设中的许多难题，寄希望于科学的发展与新技术的运用。但社会与经济发展是不平衡的，只有保持发展方式的多样化，技术水平的多层次化，才能恰到好处地推动各方面协调发展。所以适用、先进技术也许永远都是人居环境建设应遵循的原则。</w:t>
      </w:r>
    </w:p>
    <w:p w:rsidR="00936A4A" w:rsidRDefault="00936A4A" w:rsidP="00936A4A">
      <w:pPr>
        <w:pStyle w:val="aa"/>
        <w:spacing w:line="460" w:lineRule="exact"/>
        <w:ind w:firstLineChars="200" w:firstLine="420"/>
        <w:rPr>
          <w:rFonts w:hAnsi="宋体" w:hint="eastAsia"/>
        </w:rPr>
      </w:pPr>
      <w:r>
        <w:rPr>
          <w:rFonts w:hAnsi="宋体" w:hint="eastAsia"/>
        </w:rPr>
        <w:t>人居环境建设要面向广大群众，重视社会群体。经济发展是中心，社会发展是根本。以追求利润为动机营建城市，以满足少数人或个别阶层需求为依据进行决策，是完全错误的。现代城市建设不仅仅是建造鳞次栉比的建筑群和高档次的别墅式住区，更重要的在于创造惠及广大群众的物质与精神文明。这样，就要面向广大普通群众解决居者有其屋，就要为包括老年人、残疾人、成年人、未成年人准备多种多样，适应不同需要的生活与休憩空间，就要加强社区建设，使不同家庭、不同年龄、不同职业、不同阶层，本地居民、外来居民，都能和谐共存于一个美好的社会环境之中。总之，我们的城镇是人民的城镇，要加强城镇的人民性，即要遵循城镇环境建设的社会原则。</w:t>
      </w:r>
    </w:p>
    <w:p w:rsidR="00936A4A" w:rsidRDefault="00936A4A" w:rsidP="00936A4A">
      <w:pPr>
        <w:pStyle w:val="aa"/>
        <w:spacing w:line="460" w:lineRule="exact"/>
        <w:ind w:firstLineChars="200" w:firstLine="420"/>
        <w:rPr>
          <w:rFonts w:hAnsi="宋体" w:hint="eastAsia"/>
        </w:rPr>
      </w:pPr>
      <w:r>
        <w:rPr>
          <w:rFonts w:hAnsi="宋体" w:hint="eastAsia"/>
        </w:rPr>
        <w:t>满足社会不同阶层，最广大人民群众的需求是多方面的。发展经济与技术，同追求城镇艺术，尊重城镇的文化传统是一致的。我们当然要积极发展经济，但最好的经济模式是关心人、陶冶人；我们当然要尽可能采用先进科学技术，但如果先进的科学技术不能与传统文化相结合则先进技术难以被广泛运用</w:t>
      </w:r>
      <w:r w:rsidR="00C111B1">
        <w:rPr>
          <w:rFonts w:hAnsi="宋体" w:hint="eastAsia"/>
        </w:rPr>
        <w:t>，</w:t>
      </w:r>
      <w:r>
        <w:rPr>
          <w:rFonts w:hAnsi="宋体" w:hint="eastAsia"/>
        </w:rPr>
        <w:t>甚至以失败告终。环境建设还要同艺术美学结合起来，对于规划师和建筑师来说，“最终要使人类环境具有良好的空间组织形式和完美的艺术形象，这是一种别具一格的艺术创造”。就城镇环境来说，应该为工业、商业、金融等服务业，为科学、技术、文化、艺术、教育、体育、医疗卫生、游戏、娱乐、旅游休憩等人文活动，组织各种不同的空间环境，使其各得其所，而又不互相干扰。</w:t>
      </w:r>
    </w:p>
    <w:p w:rsidR="00936A4A" w:rsidRDefault="00936A4A" w:rsidP="00936A4A">
      <w:pPr>
        <w:pStyle w:val="aa"/>
        <w:spacing w:line="460" w:lineRule="exact"/>
        <w:ind w:firstLineChars="200" w:firstLine="420"/>
        <w:rPr>
          <w:rFonts w:hAnsi="宋体" w:hint="eastAsia"/>
        </w:rPr>
      </w:pPr>
      <w:r>
        <w:rPr>
          <w:rFonts w:hAnsi="宋体" w:hint="eastAsia"/>
        </w:rPr>
        <w:t>总之，生态观、经济观、科技观、社会观、文化观是发展人居环境，也是推动宜居城市建设的重要原则。</w:t>
      </w:r>
    </w:p>
    <w:p w:rsidR="00936A4A" w:rsidRDefault="00936A4A" w:rsidP="00936A4A">
      <w:pPr>
        <w:spacing w:line="460" w:lineRule="exact"/>
        <w:ind w:firstLineChars="299" w:firstLine="720"/>
        <w:rPr>
          <w:rFonts w:hAnsi="宋体" w:hint="eastAsia"/>
          <w:b/>
          <w:bCs/>
        </w:rPr>
      </w:pPr>
      <w:r>
        <w:rPr>
          <w:rFonts w:ascii="宋体" w:hAnsi="宋体" w:hint="eastAsia"/>
          <w:b/>
          <w:bCs/>
          <w:sz w:val="24"/>
        </w:rPr>
        <w:t>3、“宜居城市”的国际关注</w:t>
      </w:r>
    </w:p>
    <w:p w:rsidR="00936A4A" w:rsidRDefault="00936A4A" w:rsidP="00936A4A">
      <w:pPr>
        <w:pStyle w:val="aa"/>
        <w:spacing w:line="460" w:lineRule="exact"/>
        <w:ind w:firstLineChars="200" w:firstLine="420"/>
        <w:rPr>
          <w:rFonts w:hAnsi="宋体"/>
        </w:rPr>
      </w:pPr>
      <w:r>
        <w:rPr>
          <w:rFonts w:hAnsi="宋体" w:hint="eastAsia"/>
        </w:rPr>
        <w:t>1996年联合国人居中心（</w:t>
      </w:r>
      <w:r>
        <w:rPr>
          <w:rFonts w:hAnsi="宋体"/>
        </w:rPr>
        <w:t>United nations Center for Human Settlements</w:t>
      </w:r>
      <w:r>
        <w:rPr>
          <w:rFonts w:hAnsi="宋体" w:hint="eastAsia"/>
        </w:rPr>
        <w:t>）在伊斯坦布尔召开联合国第二届人类住区（</w:t>
      </w:r>
      <w:r>
        <w:rPr>
          <w:rFonts w:hAnsi="宋体"/>
        </w:rPr>
        <w:t>Human Settlements</w:t>
      </w:r>
      <w:r>
        <w:rPr>
          <w:rFonts w:hAnsi="宋体" w:hint="eastAsia"/>
        </w:rPr>
        <w:t>）大会，大会通过的“人居议程”中明确提出了“适宜居住的人类住区”（</w:t>
      </w:r>
      <w:r>
        <w:rPr>
          <w:rFonts w:hAnsi="宋体"/>
        </w:rPr>
        <w:t>liveable Human Settlements</w:t>
      </w:r>
      <w:r>
        <w:rPr>
          <w:rFonts w:hAnsi="宋体" w:hint="eastAsia"/>
        </w:rPr>
        <w:t>），并对“宜居性”作了说明：“宜居性是指空间、社会和环境的特点与质量。”因为这些对人们的个人和集体幸福感，对成为所在社区居民的满足感有着独特的作用。并认为，人们“对宜居性的要求因地而异，并随时间而演变和变化；在社区的不同居民中，这些要求也有所不同。因此，宜居的人类住区的条件前提就是行之有效的民主，即要使参与过程、公众参与和能力建设机制制度化。”</w:t>
      </w:r>
      <w:r>
        <w:footnoteReference w:id="5"/>
      </w:r>
      <w:r>
        <w:rPr>
          <w:rFonts w:hAnsi="宋体" w:hint="eastAsia"/>
        </w:rPr>
        <w:t xml:space="preserve"> 联合国人居二大会通过的议程把城镇社区的空间特点与质量、社会特点与状况、环境特点与质量作为“宜居”的三个根本的标准，把能形成优良传统的空间、良好的社会状况和宜人环境的条件，即民主、协商和公众参与及相关的制度建设等作为形成“宜居”城镇的外部保障。</w:t>
      </w:r>
    </w:p>
    <w:p w:rsidR="00936A4A" w:rsidRDefault="00936A4A" w:rsidP="00936A4A">
      <w:pPr>
        <w:pStyle w:val="aa"/>
        <w:spacing w:line="460" w:lineRule="exact"/>
        <w:ind w:firstLineChars="200" w:firstLine="420"/>
        <w:rPr>
          <w:rFonts w:hAnsi="宋体" w:hint="eastAsia"/>
        </w:rPr>
      </w:pPr>
      <w:r>
        <w:rPr>
          <w:rFonts w:hAnsi="宋体" w:hint="eastAsia"/>
        </w:rPr>
        <w:t>把城镇的“空间”质量与特征作为“宜居”的核心标准之一，是因为城镇的宜居性，除了其它经济、社会、环境和文化因素外，人民的生活质量还取决于我们城乡居民点的物质条件和空间特性。“城市布局及其美感，土地使用方式、人口和建筑密度，运输以及人能方便地获得基本物品，各种服务和利用公共设施，所有这一切都对城镇的可居与宜居性有关键性的影响。”</w:t>
      </w:r>
      <w:r>
        <w:footnoteReference w:id="6"/>
      </w:r>
      <w:r>
        <w:rPr>
          <w:rFonts w:hAnsi="宋体" w:hint="eastAsia"/>
        </w:rPr>
        <w:t xml:space="preserve"> 上述城市布局，土地利用方式、人口容量、建筑密度、交通运输的方便程度及利用各种服务与设施等都是由城镇的空间布局所决定的。所以该议程进一步强调，“在地方一级，促进空间的多样性、混合使用各类住房及设施，对满足不同需要和期望至关重要。”</w:t>
      </w:r>
      <w:r>
        <w:footnoteReference w:id="7"/>
      </w:r>
    </w:p>
    <w:p w:rsidR="00936A4A" w:rsidRDefault="00936A4A" w:rsidP="00936A4A">
      <w:pPr>
        <w:pStyle w:val="aa"/>
        <w:spacing w:line="460" w:lineRule="exact"/>
        <w:ind w:firstLineChars="200" w:firstLine="420"/>
        <w:rPr>
          <w:rFonts w:hAnsi="宋体" w:hint="eastAsia"/>
        </w:rPr>
      </w:pPr>
      <w:r>
        <w:rPr>
          <w:rFonts w:hAnsi="宋体" w:hint="eastAsia"/>
        </w:rPr>
        <w:t>该议程把社会质量的状况和特征当作宜居性（</w:t>
      </w:r>
      <w:r>
        <w:rPr>
          <w:rFonts w:hAnsi="宋体"/>
        </w:rPr>
        <w:t>liveablility</w:t>
      </w:r>
      <w:r>
        <w:rPr>
          <w:rFonts w:hAnsi="宋体" w:hint="eastAsia"/>
        </w:rPr>
        <w:t>）核心内容之一，它涉及到的关键是“公平”问题。在一个公平的城镇社区中，所有人不分种族、肤色、不分性别、语言，也不论宗教信仰，政治观点，社会出身和财产地位，均应享受住房、基础设施和公共服务的权益；享有充分的食物、清洁的水和空气；享有平等的教育、医疗的机会；能平等地取得资源、包括财产继承权、土地和其它财产所有权；能够获得个人的精神（宗教）、文化和发展的平等机会；能够获得保护和使用自然与文化资源的平等权利和义务。社会标准中还包括重视妇女权力，使她们平等充分地参与城乡发展各方面的活动；保护婚姻的自主、家庭的融合、团聚及维系；鼓励热心公益的领导作风和公私合作的伙伴关系；关怀处境不利和易受伤害群体及生活贫困者的权益，提倡相互容忍，反对歧视，采取各种措施消除贫困等。</w:t>
      </w:r>
    </w:p>
    <w:p w:rsidR="00936A4A" w:rsidRDefault="00936A4A" w:rsidP="00936A4A">
      <w:pPr>
        <w:pStyle w:val="aa"/>
        <w:spacing w:line="460" w:lineRule="exact"/>
        <w:ind w:firstLineChars="200" w:firstLine="420"/>
        <w:rPr>
          <w:rFonts w:hAnsi="宋体" w:hint="eastAsia"/>
        </w:rPr>
      </w:pPr>
      <w:r>
        <w:rPr>
          <w:rFonts w:hAnsi="宋体" w:hint="eastAsia"/>
        </w:rPr>
        <w:t>环境的质量和特征也是联合国人居中心倡导的宜居城镇社区的核心标准。这是基于世界范围内的工业化、城镇化迅速发展，所引发的城镇资源的掠夺性使用，自然环境的严重破坏带来的生态系统的紊乱。环境标准主要强调以可持续发展为原则，坚持人与自然的和谐，预防为主，防治污染，尊重生态，以及为子孙后代保存可利用的机会，在生产、消费、运输各环节及管理方式中，尽可能利用科学和技术，循环利用资源，使资源在各地区、各城镇的分布大体平衡，使城镇生态系统得到尊重和延续，有利于人的健康和生物的多样性，有利于维持世代人类生命和幸福得以保持的空气、水、森林、土壤和植被的质量。</w:t>
      </w:r>
    </w:p>
    <w:p w:rsidR="00936A4A" w:rsidRDefault="00936A4A" w:rsidP="00936A4A">
      <w:pPr>
        <w:pStyle w:val="aa"/>
        <w:spacing w:line="460" w:lineRule="exact"/>
        <w:ind w:firstLineChars="200" w:firstLine="420"/>
        <w:rPr>
          <w:rFonts w:hAnsi="宋体" w:hint="eastAsia"/>
        </w:rPr>
      </w:pPr>
      <w:r>
        <w:rPr>
          <w:rFonts w:hAnsi="宋体" w:hint="eastAsia"/>
        </w:rPr>
        <w:t>实施以上目标准则，显然需要大量资金，联合国“人居议程”特别提到了为实现可持续的城镇化，建宜居的社区，必须从多种渠道筹集新的额外资金，这涉及到发展经济、增加财力、吸引国际资金和社会投资等方面。</w:t>
      </w:r>
    </w:p>
    <w:p w:rsidR="00936A4A" w:rsidRDefault="00936A4A" w:rsidP="00936A4A">
      <w:pPr>
        <w:pStyle w:val="aa"/>
        <w:spacing w:line="460" w:lineRule="exact"/>
        <w:ind w:firstLineChars="200" w:firstLine="420"/>
        <w:rPr>
          <w:rFonts w:hAnsi="宋体" w:hint="eastAsia"/>
        </w:rPr>
      </w:pPr>
      <w:r>
        <w:rPr>
          <w:rFonts w:hAnsi="宋体" w:hint="eastAsia"/>
        </w:rPr>
        <w:t>显然，建设宜居城镇涉及的领域很多，涉及的方面很广，是一个复杂的系统工程。为了操作简便，抓住主要方面，国外一些机构试图选取几个主要方面，细化成若干指标对宜居城市进行评价。北京市规划院在《解读“生态”与“宜居”城市》</w:t>
      </w:r>
      <w:r>
        <w:footnoteReference w:id="8"/>
      </w:r>
      <w:r>
        <w:rPr>
          <w:rFonts w:hAnsi="宋体" w:hint="eastAsia"/>
        </w:rPr>
        <w:t xml:space="preserve"> 的论文中，介绍了英国《经济学家》杂志信息情报组（</w:t>
      </w:r>
      <w:r>
        <w:rPr>
          <w:rFonts w:hAnsi="宋体"/>
        </w:rPr>
        <w:t>Economist Intelligence Unit,EIU</w:t>
      </w:r>
      <w:r>
        <w:rPr>
          <w:rFonts w:hAnsi="宋体" w:hint="eastAsia"/>
        </w:rPr>
        <w:t>）搜集</w:t>
      </w:r>
      <w:r w:rsidR="008D35E8">
        <w:rPr>
          <w:rFonts w:hAnsi="宋体" w:hint="eastAsia"/>
        </w:rPr>
        <w:t>了世界范围内一些主要城市的资料，按城市的健康与安全、文化与环境、</w:t>
      </w:r>
      <w:r>
        <w:rPr>
          <w:rFonts w:hAnsi="宋体" w:hint="eastAsia"/>
        </w:rPr>
        <w:t>基础设施等三个方面提练出12个指标，用定量、定性方法对世界范围内130个城市进行了“宜居性”排序。十二个指标是：⑴暴力犯罪的威胁；⑵恐怖主义及军队冲突的威胁；⑶健康与疾病排名（基于13项健康指数）［健康安全组］；⑷文化硬件排名；⑸娱乐能力；⑹气候排名；⑺消费与服务能力排名；⑻贪污腐败与透明等排名［文化与环境组］；⑼交通设施排名；⑽住房储备排名；⑾教育综合指数（基于12项教育指标）；⑿公用设施网络排名［基础设施组］。三组指标用平均方法各占三分之一的权重，各组内的具体指标的权重再按该组权重数平均分配。值得注意的是其中的健康指标与教育指标各依10多项更细的指标综合得出。英国《经济学家》杂志的排名总的说还比较简便易于操作，但基本不反映经济与财政等方面的状况，环境只突出了气候条件指标。根据这一评价指标体系，加拿大、澳大利亚城市全部为宜居城市，墨尔本、温哥华排第一，为全球最宜居的城市。我国的广州、上海、北京分别排到第30位和第32位，我国香港排到第13位，台北排第20位。应该说这一排序结果还是基本反映世界城市宜居的基本情况的，或至少对我们了解世界范围内城市宜居状况有了一个参照。</w:t>
      </w:r>
    </w:p>
    <w:p w:rsidR="00936A4A" w:rsidRDefault="00936A4A" w:rsidP="00936A4A">
      <w:pPr>
        <w:pStyle w:val="aa"/>
        <w:spacing w:line="500" w:lineRule="exact"/>
        <w:ind w:firstLineChars="200" w:firstLine="562"/>
        <w:rPr>
          <w:rFonts w:ascii="楷体_GB2312" w:eastAsia="楷体_GB2312" w:hint="eastAsia"/>
          <w:sz w:val="28"/>
          <w:szCs w:val="28"/>
        </w:rPr>
      </w:pPr>
      <w:r>
        <w:rPr>
          <w:rFonts w:ascii="楷体_GB2312" w:eastAsia="楷体_GB2312" w:hint="eastAsia"/>
          <w:b/>
          <w:bCs/>
          <w:sz w:val="28"/>
          <w:szCs w:val="28"/>
        </w:rPr>
        <w:t>（三）宜居城市的内涵和主要特征</w:t>
      </w:r>
    </w:p>
    <w:p w:rsidR="00936A4A" w:rsidRDefault="00936A4A" w:rsidP="00936A4A">
      <w:pPr>
        <w:spacing w:line="460" w:lineRule="exact"/>
        <w:ind w:firstLineChars="299" w:firstLine="720"/>
        <w:rPr>
          <w:rFonts w:ascii="黑体" w:eastAsia="黑体" w:hAnsi="宋体" w:hint="eastAsia"/>
          <w:color w:val="FF0000"/>
        </w:rPr>
      </w:pPr>
      <w:r>
        <w:rPr>
          <w:rFonts w:ascii="宋体" w:hAnsi="宋体" w:hint="eastAsia"/>
          <w:b/>
          <w:bCs/>
          <w:sz w:val="24"/>
        </w:rPr>
        <w:t>1、宜居城市的技术概念：</w:t>
      </w:r>
      <w:r>
        <w:rPr>
          <w:rFonts w:ascii="宋体" w:hAnsi="宋体"/>
          <w:b/>
          <w:bCs/>
          <w:sz w:val="24"/>
        </w:rPr>
        <w:t>易居、逸居、康居、安居</w:t>
      </w:r>
    </w:p>
    <w:p w:rsidR="00936A4A" w:rsidRDefault="00936A4A" w:rsidP="00936A4A">
      <w:pPr>
        <w:pStyle w:val="aa"/>
        <w:spacing w:line="460" w:lineRule="exact"/>
        <w:ind w:firstLineChars="200" w:firstLine="420"/>
        <w:rPr>
          <w:rFonts w:hAnsi="宋体" w:hint="eastAsia"/>
        </w:rPr>
      </w:pPr>
      <w:r>
        <w:rPr>
          <w:rFonts w:hAnsi="宋体" w:hint="eastAsia"/>
        </w:rPr>
        <w:t>中国城科会宜居城市课题组总结国内外城市化过程中的正反经验，吸取我国半个多世纪城镇建设的曲折历程和经验教训，并吸收近年来国际社会对城市化问题的大量研究资料，认为宜居城市是一个内涵丰富的宽广概念，它绝不是单纯的居住条件的适宜性和人人都享有一定的住房，而是从城镇的总体上增强其可持续发展能力，使我国的城镇走上生产发展、生活富裕、生态良好的文明发展道路。“三生兼顾”应是今天我们宜居城市的核心与关键。构建和谐社会则是从当前我国城镇的现实出发，提出宜居城市更高更明确的目标，也为我们从反面避免不宜居城市的出现提出制约指标指明了方向。联合国的口号“让我们携起手来，共建一个充满和平、和谐、希望、尊严、健康和幸福的家园”，是对宜居城市的社会标准的简明概括。</w:t>
      </w:r>
    </w:p>
    <w:p w:rsidR="00936A4A" w:rsidRDefault="00936A4A" w:rsidP="00936A4A">
      <w:pPr>
        <w:pStyle w:val="aa"/>
        <w:spacing w:line="460" w:lineRule="exact"/>
        <w:ind w:firstLineChars="200" w:firstLine="420"/>
        <w:rPr>
          <w:rFonts w:hAnsi="宋体" w:hint="eastAsia"/>
        </w:rPr>
      </w:pPr>
      <w:r>
        <w:rPr>
          <w:rFonts w:hAnsi="宋体" w:hint="eastAsia"/>
        </w:rPr>
        <w:t>综上分析，我们认为宜居城市是具有良好的居住和空间环境，良好人文社会环境、良好的生态与自然环境和清洁高效的生产环境的居民地。</w:t>
      </w:r>
    </w:p>
    <w:p w:rsidR="00936A4A" w:rsidRDefault="00936A4A" w:rsidP="00936A4A">
      <w:pPr>
        <w:pStyle w:val="aa"/>
        <w:spacing w:line="460" w:lineRule="exact"/>
        <w:ind w:firstLineChars="200" w:firstLine="420"/>
        <w:rPr>
          <w:rFonts w:hAnsi="宋体" w:hint="eastAsia"/>
        </w:rPr>
      </w:pPr>
      <w:r>
        <w:rPr>
          <w:rFonts w:hAnsi="宋体" w:hint="eastAsia"/>
        </w:rPr>
        <w:t>结合我们中国文化的特点，以“居”（</w:t>
      </w:r>
      <w:r>
        <w:rPr>
          <w:rFonts w:hAnsi="宋体"/>
        </w:rPr>
        <w:t>live</w:t>
      </w:r>
      <w:r>
        <w:rPr>
          <w:rFonts w:hAnsi="宋体" w:hint="eastAsia"/>
        </w:rPr>
        <w:t>）为中心，宜居也可更简洁地概括为：</w:t>
      </w:r>
      <w:r>
        <w:rPr>
          <w:rFonts w:hAnsi="宋体"/>
        </w:rPr>
        <w:t>“易居、逸居、康居、安居”八个字。</w:t>
      </w:r>
      <w:r>
        <w:rPr>
          <w:rFonts w:hAnsi="宋体" w:hint="eastAsia"/>
        </w:rPr>
        <w:t>（参见《关于宜居城市的拙见》，任致远，《城市发展研究》2005年第四期）</w:t>
      </w:r>
    </w:p>
    <w:p w:rsidR="00936A4A" w:rsidRDefault="00936A4A" w:rsidP="00936A4A">
      <w:pPr>
        <w:pStyle w:val="aa"/>
        <w:spacing w:line="460" w:lineRule="exact"/>
        <w:ind w:firstLineChars="200" w:firstLine="420"/>
        <w:rPr>
          <w:rFonts w:hAnsi="宋体" w:hint="eastAsia"/>
        </w:rPr>
      </w:pPr>
      <w:r>
        <w:rPr>
          <w:rFonts w:hAnsi="宋体"/>
        </w:rPr>
        <w:t>易居，是指人们在城市里能够住得下、住得起，城市</w:t>
      </w:r>
      <w:r>
        <w:rPr>
          <w:rFonts w:hAnsi="宋体" w:hint="eastAsia"/>
        </w:rPr>
        <w:t>的经济稳定发展，财政能力较强，居民就业充分，</w:t>
      </w:r>
      <w:r>
        <w:rPr>
          <w:rFonts w:hAnsi="宋体"/>
        </w:rPr>
        <w:t>能够为人们提供人人有其居的条件，并且使人们有可能获得生活居住权和享受到应有的生活居住条件。城市的生活居住空间资源和环境资源是全社会的，人人有份，不能嫌贫爱富和制造不平等权益，尤其是应当关注弱势群体，使其都能够在城市里“有其居”和能够享受应有的生活居住条件。</w:t>
      </w:r>
    </w:p>
    <w:p w:rsidR="00936A4A" w:rsidRDefault="00936A4A" w:rsidP="00936A4A">
      <w:pPr>
        <w:pStyle w:val="aa"/>
        <w:spacing w:line="460" w:lineRule="exact"/>
        <w:ind w:firstLineChars="200" w:firstLine="420"/>
        <w:rPr>
          <w:rFonts w:hAnsi="宋体" w:hint="eastAsia"/>
        </w:rPr>
      </w:pPr>
      <w:r>
        <w:rPr>
          <w:rFonts w:hAnsi="宋体"/>
        </w:rPr>
        <w:t>逸居，是指人们在城市里不仅“有其居”，而且应当住得开、住得好，是安乐之居。即具有一定面积的适当生活居住空间和良好的生活居住环境条件，生活舒适、方便、安逸，能够有较好的生活居住质量。</w:t>
      </w:r>
    </w:p>
    <w:p w:rsidR="00936A4A" w:rsidRDefault="00936A4A" w:rsidP="00936A4A">
      <w:pPr>
        <w:pStyle w:val="aa"/>
        <w:spacing w:line="460" w:lineRule="exact"/>
        <w:ind w:firstLineChars="200" w:firstLine="420"/>
        <w:rPr>
          <w:rFonts w:hAnsi="宋体" w:hint="eastAsia"/>
        </w:rPr>
      </w:pPr>
      <w:r>
        <w:rPr>
          <w:rFonts w:hAnsi="宋体"/>
        </w:rPr>
        <w:t>康居，是指人们在城市里不仅住得好、住得舒适方便，还必须有充足的阳光、水和新鲜的空气，与自然不脱离，与历史文化不脱离，有益于人们的身心健康。一句话，健康之居。让人们生活居住在城市里，心旷神怡，人与自然和谐，有利于身体健康、精神健康和经济社会可持续健康发展。</w:t>
      </w:r>
    </w:p>
    <w:p w:rsidR="00936A4A" w:rsidRDefault="00936A4A" w:rsidP="00936A4A">
      <w:pPr>
        <w:pStyle w:val="aa"/>
        <w:spacing w:line="460" w:lineRule="exact"/>
        <w:ind w:firstLineChars="200" w:firstLine="420"/>
        <w:rPr>
          <w:rFonts w:hAnsi="宋体" w:hint="eastAsia"/>
        </w:rPr>
      </w:pPr>
      <w:r>
        <w:rPr>
          <w:rFonts w:hAnsi="宋体" w:hint="eastAsia"/>
        </w:rPr>
        <w:t>安居，是指人们在城市里不仅住得好、住得健康，还必须住得安定和安全，长居久安。一是社会安定、社会和谐、社会文明，使人们能够无忧无虑、自由自在的生活。二是城市的社会公共安全、卫生安全有保障，防灾、减灾、救灾设施齐全，城市具有抵御自然灾害的能力，并具有发生突发事件的应急措施。要使城市成为人们安居乐业的所在，成为国泰民安、社会稳定、生活长久平安的地方。</w:t>
      </w:r>
    </w:p>
    <w:p w:rsidR="00936A4A" w:rsidRDefault="00936A4A" w:rsidP="00936A4A">
      <w:pPr>
        <w:spacing w:line="460" w:lineRule="exact"/>
        <w:ind w:firstLineChars="299" w:firstLine="720"/>
        <w:rPr>
          <w:rFonts w:ascii="宋体" w:hint="eastAsia"/>
        </w:rPr>
      </w:pPr>
      <w:r>
        <w:rPr>
          <w:rFonts w:ascii="宋体" w:hAnsi="宋体" w:hint="eastAsia"/>
          <w:b/>
          <w:bCs/>
          <w:sz w:val="24"/>
        </w:rPr>
        <w:t>2、宜居城市是城市建设的第三境界</w:t>
      </w:r>
    </w:p>
    <w:p w:rsidR="00255089" w:rsidRDefault="00936A4A" w:rsidP="00936A4A">
      <w:pPr>
        <w:pStyle w:val="aa"/>
        <w:spacing w:line="460" w:lineRule="exact"/>
        <w:ind w:firstLineChars="200" w:firstLine="420"/>
        <w:rPr>
          <w:rFonts w:hAnsi="宋体" w:hint="eastAsia"/>
        </w:rPr>
      </w:pPr>
      <w:r>
        <w:rPr>
          <w:rFonts w:hAnsi="宋体" w:hint="eastAsia"/>
        </w:rPr>
        <w:t>纵观我国确切可考的</w:t>
      </w:r>
      <w:r>
        <w:rPr>
          <w:rFonts w:hAnsi="宋体"/>
        </w:rPr>
        <w:t>4000多年城市发展历史，可以清晰地看出我们的祖先不同的</w:t>
      </w:r>
      <w:r w:rsidR="00255089">
        <w:rPr>
          <w:rFonts w:hAnsi="宋体"/>
        </w:rPr>
        <w:t>城市理想，从而营建出不同的城市形态，进而又体现出不同的城市境界</w:t>
      </w:r>
      <w:r w:rsidR="00255089">
        <w:rPr>
          <w:rFonts w:hAnsi="宋体" w:hint="eastAsia"/>
        </w:rPr>
        <w:t>。</w:t>
      </w:r>
    </w:p>
    <w:p w:rsidR="00936A4A" w:rsidRDefault="00936A4A" w:rsidP="00936A4A">
      <w:pPr>
        <w:pStyle w:val="aa"/>
        <w:spacing w:line="460" w:lineRule="exact"/>
        <w:ind w:firstLineChars="200" w:firstLine="420"/>
        <w:rPr>
          <w:rFonts w:hAnsi="宋体" w:hint="eastAsia"/>
        </w:rPr>
      </w:pPr>
      <w:r>
        <w:rPr>
          <w:rFonts w:hAnsi="宋体"/>
        </w:rPr>
        <w:t>城市的第一境界：以安全为本的</w:t>
      </w:r>
      <w:r>
        <w:rPr>
          <w:rFonts w:hAnsi="宋体" w:hint="eastAsia"/>
        </w:rPr>
        <w:t>城市。考古史料证明，远在仰韶文化时期的半坡时代，原始人聚落周围已经围有壕沟，以防止野兽和敌人的攻击。在可考的最早的都城洛阳二里头遗址（夏早期都城）已经有城墙的遗迹。</w:t>
      </w:r>
    </w:p>
    <w:p w:rsidR="00936A4A" w:rsidRDefault="00936A4A" w:rsidP="00936A4A">
      <w:pPr>
        <w:pStyle w:val="aa"/>
        <w:spacing w:line="460" w:lineRule="exact"/>
        <w:ind w:firstLineChars="200" w:firstLine="420"/>
        <w:rPr>
          <w:rFonts w:hAnsi="宋体" w:hint="eastAsia"/>
        </w:rPr>
      </w:pPr>
      <w:r>
        <w:rPr>
          <w:rFonts w:hAnsi="宋体" w:hint="eastAsia"/>
        </w:rPr>
        <w:t>高墙深池、重城壁垒，是中国早期城市的基本形态，体现了我们祖先以安全为本的城市理想。至隋唐，中国城市安全防护体系发展到古代最高水平，在保持郭城、皇城、宫城三重城池基本格局的同时，城内实行坊里制度，分设</w:t>
      </w:r>
      <w:r>
        <w:rPr>
          <w:rFonts w:hAnsi="宋体"/>
        </w:rPr>
        <w:t>100余坊，各有坊墙，夜间宵禁。</w:t>
      </w:r>
    </w:p>
    <w:p w:rsidR="00936A4A" w:rsidRDefault="00936A4A" w:rsidP="00936A4A">
      <w:pPr>
        <w:pStyle w:val="aa"/>
        <w:spacing w:line="460" w:lineRule="exact"/>
        <w:ind w:firstLineChars="200" w:firstLine="420"/>
        <w:rPr>
          <w:rFonts w:hAnsi="宋体" w:hint="eastAsia"/>
        </w:rPr>
      </w:pPr>
      <w:r>
        <w:rPr>
          <w:rFonts w:hAnsi="宋体" w:hint="eastAsia"/>
        </w:rPr>
        <w:t>城市的第二境界：以经济为本的城市。北宋开始，中国都城进行了一场深刻的变化：打破城内的坊墙，开店设铺，发展贸易，而不是像隋唐时期在东西两市固定交易。不以政治、军事为目的的纯粹的经济城市也在宋代开始出现，史称宋代“城市革命”。</w:t>
      </w:r>
    </w:p>
    <w:p w:rsidR="00936A4A" w:rsidRDefault="00936A4A" w:rsidP="00936A4A">
      <w:pPr>
        <w:pStyle w:val="aa"/>
        <w:spacing w:line="460" w:lineRule="exact"/>
        <w:ind w:firstLineChars="200" w:firstLine="420"/>
        <w:rPr>
          <w:rFonts w:hAnsi="宋体" w:hint="eastAsia"/>
        </w:rPr>
      </w:pPr>
      <w:r>
        <w:rPr>
          <w:rFonts w:hAnsi="宋体" w:hint="eastAsia"/>
        </w:rPr>
        <w:t>宋代“城市革命”的本质，是我们祖先城市理想的进步。他们把城市从防御工事变成了经济舞台，并且这种转变是以牺牲安全设施为代价的。</w:t>
      </w:r>
    </w:p>
    <w:p w:rsidR="00936A4A" w:rsidRDefault="00936A4A" w:rsidP="00936A4A">
      <w:pPr>
        <w:pStyle w:val="aa"/>
        <w:spacing w:line="460" w:lineRule="exact"/>
        <w:ind w:firstLineChars="200" w:firstLine="420"/>
        <w:rPr>
          <w:rFonts w:hAnsi="宋体" w:hint="eastAsia"/>
        </w:rPr>
      </w:pPr>
      <w:r>
        <w:rPr>
          <w:rFonts w:hAnsi="宋体" w:hint="eastAsia"/>
        </w:rPr>
        <w:t>当然，城市从以安全为本转变到以经济为本只是从宋代开始，而不是在宋代完成的。真正意义上以经济为本的城市时代，是在冷兵器时代结束、鸦片战争之后在中国才开始的。而欧洲，早在工业革命时期就完成了转变。</w:t>
      </w:r>
    </w:p>
    <w:p w:rsidR="00936A4A" w:rsidRDefault="00936A4A" w:rsidP="00936A4A">
      <w:pPr>
        <w:pStyle w:val="aa"/>
        <w:spacing w:line="460" w:lineRule="exact"/>
        <w:ind w:firstLineChars="200" w:firstLine="420"/>
        <w:rPr>
          <w:rFonts w:hAnsi="宋体" w:hint="eastAsia"/>
        </w:rPr>
      </w:pPr>
      <w:r>
        <w:rPr>
          <w:rFonts w:hAnsi="宋体" w:hint="eastAsia"/>
        </w:rPr>
        <w:t>城市的第三境界：以人为本的城市。</w:t>
      </w:r>
      <w:r>
        <w:rPr>
          <w:rFonts w:hAnsi="宋体"/>
        </w:rPr>
        <w:t>2004年，以胡锦涛为总书记的中共中央提出“以人为本，全面、协调、可持续发展”的科学发展观，建设“以人为本”的城市由此成为我们新的城市理想。</w:t>
      </w:r>
    </w:p>
    <w:p w:rsidR="00936A4A" w:rsidRDefault="00936A4A" w:rsidP="00936A4A">
      <w:pPr>
        <w:pStyle w:val="aa"/>
        <w:spacing w:line="460" w:lineRule="exact"/>
        <w:ind w:firstLineChars="200" w:firstLine="420"/>
        <w:rPr>
          <w:rFonts w:hAnsi="宋体" w:hint="eastAsia"/>
        </w:rPr>
      </w:pPr>
      <w:r>
        <w:rPr>
          <w:rFonts w:hAnsi="宋体" w:hint="eastAsia"/>
        </w:rPr>
        <w:t xml:space="preserve"> “以人为本”的城市理想的本质意义，在于确立了人的全面发展在城市规划、建设、管理中的核心地位，表达了我们要把城市从经济舞台变成生活乐园的期盼。</w:t>
      </w:r>
    </w:p>
    <w:p w:rsidR="00936A4A" w:rsidRDefault="00936A4A" w:rsidP="00936A4A">
      <w:pPr>
        <w:pStyle w:val="aa"/>
        <w:spacing w:line="460" w:lineRule="exact"/>
        <w:ind w:firstLineChars="200" w:firstLine="420"/>
        <w:rPr>
          <w:rFonts w:hint="eastAsia"/>
          <w:b/>
          <w:bCs/>
          <w:color w:val="0000FF"/>
        </w:rPr>
      </w:pPr>
      <w:r>
        <w:rPr>
          <w:rFonts w:hint="eastAsia"/>
        </w:rPr>
        <w:t xml:space="preserve"> “以人为本”的城市就是宜居城市。实现“以人为本”的城市理想，建设宜居城市，是中华民族文明历程中的又一次巨大进步。它带给我们的将是一次新的“城市革命”，我们的规划建设理念、管理方式、城市形态都将发生深刻而显著的变化，我们的城市也将在未来进入到更高境界。</w:t>
      </w:r>
    </w:p>
    <w:p w:rsidR="00936A4A" w:rsidRDefault="00936A4A" w:rsidP="00936A4A">
      <w:pPr>
        <w:spacing w:line="460" w:lineRule="exact"/>
        <w:ind w:firstLineChars="299" w:firstLine="720"/>
        <w:rPr>
          <w:rFonts w:ascii="宋体" w:hAnsi="宋体" w:hint="eastAsia"/>
        </w:rPr>
      </w:pPr>
      <w:r>
        <w:rPr>
          <w:rFonts w:ascii="宋体" w:hAnsi="宋体" w:hint="eastAsia"/>
          <w:b/>
          <w:bCs/>
          <w:sz w:val="24"/>
        </w:rPr>
        <w:t>3、城市宜居的普遍性和宜居性的丧失</w:t>
      </w:r>
    </w:p>
    <w:p w:rsidR="00936A4A" w:rsidRDefault="00936A4A" w:rsidP="00936A4A">
      <w:pPr>
        <w:pStyle w:val="aa"/>
        <w:spacing w:line="460" w:lineRule="exact"/>
        <w:ind w:firstLineChars="200" w:firstLine="420"/>
        <w:rPr>
          <w:rFonts w:hint="eastAsia"/>
        </w:rPr>
      </w:pPr>
      <w:r>
        <w:rPr>
          <w:rFonts w:hint="eastAsia"/>
        </w:rPr>
        <w:t>用历史的眼光来看，那些现在看来不很宜居的城市，也可能曾经是非常宜居的。比如北京，现在，北京的空气质量、淡水资源都达不到宜居城市的基本要求。但是，八百年前，海陵王在今莲花池一带修建金中都城的时候，北京就非常宜居。当时金中都（今北京）一带水草丰美，山泉长流，九十九淀（极言湖泊湿地之多）棋布华北大地，气候宜人，南北交通，物产丰饶。直到清代，北京玉泉山泉水种植的水稻还可以供应皇宫食用。</w:t>
      </w:r>
    </w:p>
    <w:p w:rsidR="00936A4A" w:rsidRDefault="00936A4A" w:rsidP="00936A4A">
      <w:pPr>
        <w:pStyle w:val="aa"/>
        <w:spacing w:line="460" w:lineRule="exact"/>
        <w:ind w:firstLineChars="200" w:firstLine="420"/>
        <w:rPr>
          <w:rFonts w:hint="eastAsia"/>
        </w:rPr>
      </w:pPr>
      <w:r>
        <w:rPr>
          <w:rFonts w:hint="eastAsia"/>
        </w:rPr>
        <w:t>一一分析我国的城市，我们的祖先在城市选址时，大都是挑选的最宜人的好地方，然后繁衍生息。所以，宜居性是城市的基本特性</w:t>
      </w:r>
      <w:r w:rsidR="00E977B3">
        <w:rPr>
          <w:rFonts w:hint="eastAsia"/>
        </w:rPr>
        <w:t>、第一属性</w:t>
      </w:r>
      <w:r>
        <w:rPr>
          <w:rFonts w:hint="eastAsia"/>
        </w:rPr>
        <w:t>，城市具有宜居的普遍性。</w:t>
      </w:r>
    </w:p>
    <w:p w:rsidR="00936A4A" w:rsidRDefault="00936A4A" w:rsidP="00936A4A">
      <w:pPr>
        <w:pStyle w:val="aa"/>
        <w:spacing w:line="460" w:lineRule="exact"/>
        <w:ind w:firstLineChars="200" w:firstLine="420"/>
        <w:rPr>
          <w:rFonts w:hint="eastAsia"/>
        </w:rPr>
      </w:pPr>
      <w:r>
        <w:rPr>
          <w:rFonts w:hint="eastAsia"/>
        </w:rPr>
        <w:t>这就是说，每个城市都是宜居的，否则不可能在那里形成一座城市。但城市的宜居性随着人类活动的加剧不断衰退，最终消失，导致城市废弃，另迁新址。</w:t>
      </w:r>
    </w:p>
    <w:p w:rsidR="00936A4A" w:rsidRDefault="00936A4A" w:rsidP="00936A4A">
      <w:pPr>
        <w:pStyle w:val="aa"/>
        <w:spacing w:line="460" w:lineRule="exact"/>
        <w:ind w:firstLineChars="200" w:firstLine="420"/>
        <w:rPr>
          <w:rFonts w:hint="eastAsia"/>
        </w:rPr>
      </w:pPr>
      <w:r>
        <w:rPr>
          <w:rFonts w:hint="eastAsia"/>
        </w:rPr>
        <w:t>汉长安城的兴废就是一个城市宜居性不断衰退直至消失的例证。</w:t>
      </w:r>
      <w:r>
        <w:t>汉长安城位于渭水南岸，龙首原以北，始建于公元前3世纪末，面积36平方公里，号称当时世界第一大城，历为西汉、新莽、东汉(献帝)、西晋(愍帝)、前赵、前奏、后秦、西魏、北周和隋的都城。至隋初，使用近</w:t>
      </w:r>
      <w:r>
        <w:rPr>
          <w:rFonts w:hint="eastAsia"/>
        </w:rPr>
        <w:t>八</w:t>
      </w:r>
      <w:r>
        <w:t>百年的汉长安城已是污水沉淀、壅底难泄，连饮水也成问题，隋文帝只好废弃旧都，在龙首原以南另建新都</w:t>
      </w:r>
      <w:r w:rsidR="004B20F8">
        <w:rPr>
          <w:rFonts w:hint="eastAsia"/>
        </w:rPr>
        <w:t>——</w:t>
      </w:r>
      <w:r>
        <w:t>大兴城(即</w:t>
      </w:r>
      <w:r>
        <w:rPr>
          <w:rFonts w:hint="eastAsia"/>
        </w:rPr>
        <w:t>隋</w:t>
      </w:r>
      <w:r>
        <w:t>唐长安城)。</w:t>
      </w:r>
    </w:p>
    <w:p w:rsidR="00936A4A" w:rsidRDefault="00936A4A" w:rsidP="00936A4A">
      <w:pPr>
        <w:pStyle w:val="aa"/>
        <w:spacing w:line="460" w:lineRule="exact"/>
        <w:ind w:firstLineChars="200" w:firstLine="420"/>
        <w:rPr>
          <w:rFonts w:hint="eastAsia"/>
        </w:rPr>
      </w:pPr>
      <w:r>
        <w:rPr>
          <w:rFonts w:hint="eastAsia"/>
        </w:rPr>
        <w:t>当然，随着科学技术的发展和人类环境意识的觉醒，城市的宜居性必然得到更好的保护，城市的使用寿命也将会延长，但城市宜居性随着人类活动加剧而不断衰退甚至消失的规律是不会改变的。</w:t>
      </w:r>
    </w:p>
    <w:p w:rsidR="00936A4A" w:rsidRDefault="00936A4A" w:rsidP="00936A4A">
      <w:pPr>
        <w:spacing w:line="460" w:lineRule="exact"/>
        <w:ind w:firstLineChars="299" w:firstLine="720"/>
        <w:rPr>
          <w:rFonts w:ascii="宋体" w:hAnsi="宋体" w:hint="eastAsia"/>
        </w:rPr>
      </w:pPr>
      <w:r>
        <w:rPr>
          <w:rFonts w:ascii="宋体" w:hAnsi="宋体" w:hint="eastAsia"/>
          <w:b/>
          <w:bCs/>
          <w:sz w:val="24"/>
        </w:rPr>
        <w:t>4、城市宜居的差异性</w:t>
      </w:r>
    </w:p>
    <w:p w:rsidR="00936A4A" w:rsidRDefault="00936A4A" w:rsidP="00936A4A">
      <w:pPr>
        <w:pStyle w:val="aa"/>
        <w:spacing w:line="460" w:lineRule="exact"/>
        <w:ind w:firstLineChars="200" w:firstLine="422"/>
        <w:rPr>
          <w:rFonts w:hint="eastAsia"/>
        </w:rPr>
      </w:pPr>
      <w:r>
        <w:rPr>
          <w:rFonts w:hint="eastAsia"/>
          <w:b/>
          <w:bCs/>
        </w:rPr>
        <w:t>历史性差异</w:t>
      </w:r>
      <w:r>
        <w:rPr>
          <w:rFonts w:hint="eastAsia"/>
        </w:rPr>
        <w:t>。</w:t>
      </w:r>
    </w:p>
    <w:p w:rsidR="00936A4A" w:rsidRDefault="00936A4A" w:rsidP="00936A4A">
      <w:pPr>
        <w:pStyle w:val="aa"/>
        <w:spacing w:line="460" w:lineRule="exact"/>
        <w:ind w:firstLineChars="200" w:firstLine="420"/>
        <w:rPr>
          <w:rFonts w:hint="eastAsia"/>
        </w:rPr>
      </w:pPr>
      <w:r>
        <w:rPr>
          <w:rFonts w:hint="eastAsia"/>
        </w:rPr>
        <w:t>一个城市今天不宜居，不等于它昨天不宜居，也不等于它明天不宜居。比如西安，现在从自然环境上来说它肯定不是宜居城市，但是在隋唐以前，或者汉代以前，那时候的西安从自然环境上来说是很宜居的，八条河流环绕着这一块台地，水草丰美，高山屏护，沃野千里，八百里秦川，那地方真是太好了。就那个时候来说，它的环境就是宜居的。但是现在的西安不行了，空气被污染了，地下水被抽空了，地裂十几条，地面塌陷了，这说明什么呢？说明宜居的城市是动态的，是随着时间的变化在变的。还有嘉兴，它现在从水质上来说肯定不是宜居城市，地表水全被污染了，但是等过了几年，如果城市里的污水都被治理好了，水质改善了，那么它在这方面还是可以达到宜居的条件。北京大风一来，再下点雨，空气很清新，这时候它的空气是宜居的。可是沙尘暴一来，那它就不宜居了。所以我们考量一个城市的时候，可能要给它一个时间段，看它在这段时间里从总体上来说是不是宜居。宜居是有历史性的差异，或者说是有时间性的差异的。</w:t>
      </w:r>
    </w:p>
    <w:p w:rsidR="00936A4A" w:rsidRDefault="00936A4A" w:rsidP="00936A4A">
      <w:pPr>
        <w:pStyle w:val="ab"/>
        <w:spacing w:line="460" w:lineRule="exact"/>
        <w:ind w:firstLine="422"/>
        <w:rPr>
          <w:rFonts w:hint="eastAsia"/>
          <w:b/>
          <w:bCs/>
          <w:sz w:val="21"/>
        </w:rPr>
      </w:pPr>
      <w:r>
        <w:rPr>
          <w:rFonts w:hint="eastAsia"/>
          <w:b/>
          <w:bCs/>
          <w:sz w:val="21"/>
        </w:rPr>
        <w:t>地区差异。</w:t>
      </w:r>
    </w:p>
    <w:p w:rsidR="00936A4A" w:rsidRDefault="00936A4A" w:rsidP="00936A4A">
      <w:pPr>
        <w:pStyle w:val="aa"/>
        <w:spacing w:line="460" w:lineRule="exact"/>
        <w:ind w:firstLineChars="200" w:firstLine="420"/>
        <w:rPr>
          <w:rFonts w:hint="eastAsia"/>
        </w:rPr>
      </w:pPr>
      <w:r>
        <w:rPr>
          <w:rFonts w:hint="eastAsia"/>
        </w:rPr>
        <w:t>宜居城市不仅时间上有差异，从空间上来说，也是有差异的。宜居从理论上来说是一样的，比如城市的水资源的量必须能够充分保证这个城市人民的生活需要和生产需要。这是一个理论的指标，但是具体来说，南方和北方，东部和中部、西部会有地区上的差异。再比如说气温，在南方出生长大的人，已经适应了南方夏天那种闷热的天气，刚到北京来的时候，就会觉得北京的天气忒恶劣了，但是在北京生活了几年之后，又会觉得北京的气候比南方的还好，现在再回到南方，夏天闷热、冬季阴冷，那就受不了了。所以说地区性的差异是存在的，关键是看当地居民的感受，宜居本来就是一种人的身心的愉悦的感受。</w:t>
      </w:r>
    </w:p>
    <w:p w:rsidR="00936A4A" w:rsidRDefault="00936A4A" w:rsidP="00936A4A">
      <w:pPr>
        <w:pStyle w:val="aa"/>
        <w:spacing w:line="460" w:lineRule="exact"/>
        <w:ind w:firstLineChars="200" w:firstLine="420"/>
        <w:rPr>
          <w:rFonts w:hint="eastAsia"/>
        </w:rPr>
      </w:pPr>
      <w:r>
        <w:rPr>
          <w:rFonts w:hint="eastAsia"/>
        </w:rPr>
        <w:t>地区差异体现在气候、资源、经济等各个方面。比如经济的富裕度是考量的指标，但并不一定说是要达到多少才宜居。还得有个标准，标准就是它的生活比较宽裕，基本达到小康。可能在上海一个月挣</w:t>
      </w:r>
      <w:r>
        <w:t>3000</w:t>
      </w:r>
      <w:r>
        <w:rPr>
          <w:rFonts w:hint="eastAsia"/>
        </w:rPr>
        <w:t>块钱还不如在荆州一个月挣</w:t>
      </w:r>
      <w:r>
        <w:t>1500</w:t>
      </w:r>
      <w:r>
        <w:rPr>
          <w:rFonts w:hint="eastAsia"/>
        </w:rPr>
        <w:t>块钱，两个地方的物价不一样，这就是地区的差异。是否宜居还要看它的生活水平，看它的购买能力，看它的生活是不是比较宽裕。</w:t>
      </w:r>
    </w:p>
    <w:p w:rsidR="00936A4A" w:rsidRDefault="00936A4A" w:rsidP="00936A4A">
      <w:pPr>
        <w:pStyle w:val="aa"/>
        <w:spacing w:line="460" w:lineRule="exact"/>
        <w:ind w:firstLineChars="200" w:firstLine="420"/>
        <w:rPr>
          <w:rFonts w:hint="eastAsia"/>
        </w:rPr>
      </w:pPr>
      <w:r>
        <w:rPr>
          <w:rFonts w:hint="eastAsia"/>
        </w:rPr>
        <w:t>地区差异在国家大的空间存在，在一个城市内部也存在。北京</w:t>
      </w:r>
      <w:r w:rsidR="00E4045C">
        <w:rPr>
          <w:rFonts w:hint="eastAsia"/>
        </w:rPr>
        <w:t>中心</w:t>
      </w:r>
      <w:r>
        <w:rPr>
          <w:rFonts w:hint="eastAsia"/>
        </w:rPr>
        <w:t>城区可能不宜居，但密云可能是宜居的，怀柔可能是宜居的，有山有水的怀柔完全有条件建成一个宜居的小城市。这就是说在一个不太宜居的大城市的范围内仍然可以有一些宜居的城区。</w:t>
      </w:r>
    </w:p>
    <w:p w:rsidR="00936A4A" w:rsidRDefault="00936A4A" w:rsidP="00936A4A">
      <w:pPr>
        <w:pStyle w:val="ab"/>
        <w:spacing w:line="460" w:lineRule="exact"/>
        <w:ind w:firstLine="422"/>
        <w:rPr>
          <w:rFonts w:hint="eastAsia"/>
          <w:sz w:val="21"/>
        </w:rPr>
      </w:pPr>
      <w:r>
        <w:rPr>
          <w:rFonts w:hint="eastAsia"/>
          <w:b/>
          <w:bCs/>
          <w:sz w:val="21"/>
        </w:rPr>
        <w:t>人群差异。</w:t>
      </w:r>
      <w:r>
        <w:rPr>
          <w:b/>
          <w:bCs/>
          <w:sz w:val="21"/>
        </w:rPr>
        <w:t xml:space="preserve"> </w:t>
      </w:r>
    </w:p>
    <w:p w:rsidR="00936A4A" w:rsidRDefault="00936A4A" w:rsidP="00936A4A">
      <w:pPr>
        <w:pStyle w:val="aa"/>
        <w:spacing w:line="460" w:lineRule="exact"/>
        <w:ind w:firstLineChars="200" w:firstLine="420"/>
        <w:rPr>
          <w:rFonts w:hint="eastAsia"/>
        </w:rPr>
      </w:pPr>
      <w:r>
        <w:rPr>
          <w:rFonts w:hint="eastAsia"/>
        </w:rPr>
        <w:t xml:space="preserve">除此之外，宜居城市还存在人群的差异，也是最重要的一个特点，不同的人群、不同的社会阶层对宜居的期望值不同，对宜居的感受不同，因而宜居、不宜居有明显的人群差异。 </w:t>
      </w:r>
    </w:p>
    <w:p w:rsidR="00936A4A" w:rsidRDefault="00936A4A" w:rsidP="00936A4A">
      <w:pPr>
        <w:pStyle w:val="aa"/>
        <w:spacing w:line="460" w:lineRule="exact"/>
        <w:ind w:firstLineChars="200" w:firstLine="420"/>
        <w:rPr>
          <w:rFonts w:hint="eastAsia"/>
        </w:rPr>
      </w:pPr>
      <w:r>
        <w:rPr>
          <w:rFonts w:hint="eastAsia"/>
        </w:rPr>
        <w:t>比如说</w:t>
      </w:r>
      <w:r>
        <w:t>120</w:t>
      </w:r>
      <w:r>
        <w:rPr>
          <w:rFonts w:hint="eastAsia"/>
        </w:rPr>
        <w:t>平方米的房子，给普通的老百姓住会觉得很满意，觉得很宜居了，但是你给一个部长或者是富翁他们可能会觉得不舒服，这叫宜居的人群的差异。有些中小城市可能对老百姓是宜居的，它的就业率也高，生活费也不贵，交通也不拥挤，空气也好。而对富裕的开发商来说，市场有限，不利于发展，消费档次不高，未必宜居。</w:t>
      </w:r>
    </w:p>
    <w:p w:rsidR="00936A4A" w:rsidRDefault="00936A4A" w:rsidP="00936A4A">
      <w:pPr>
        <w:pStyle w:val="aa"/>
        <w:spacing w:line="460" w:lineRule="exact"/>
        <w:ind w:firstLineChars="200" w:firstLine="420"/>
        <w:rPr>
          <w:rFonts w:hint="eastAsia"/>
        </w:rPr>
      </w:pPr>
      <w:r>
        <w:rPr>
          <w:rFonts w:hint="eastAsia"/>
        </w:rPr>
        <w:t>我们规划建设宜居城市，一定要承认不同人群对宜居的差异性要求，承认一个城市适宜的人群是不完全相同的，然后来确定不同的发展和建设的规划。我们考量一个城市是不是真正的宜居城市，重点应看它是不是让老百姓都宜居。老百姓宜居了，这个城市就宜居了。像首都省会这样的城市，有一定的特殊性，城市宜居要满足特殊群体的需要，但是它也还是要让老百姓宜居。老百姓宜居了，才是宜居城市，我们要根据时间、空间和人群上的差异来建设宜居城市的目标并进行相应的规划，考量这些差异来制定评价指标体系。</w:t>
      </w:r>
    </w:p>
    <w:p w:rsidR="00936A4A" w:rsidRDefault="00936A4A" w:rsidP="00936A4A">
      <w:pPr>
        <w:pStyle w:val="aa"/>
        <w:spacing w:line="460" w:lineRule="exact"/>
        <w:ind w:firstLineChars="200" w:firstLine="420"/>
        <w:rPr>
          <w:rFonts w:hint="eastAsia"/>
        </w:rPr>
      </w:pPr>
      <w:r>
        <w:rPr>
          <w:rFonts w:hint="eastAsia"/>
        </w:rPr>
        <w:t>总体上说，我们讲的宜居城市，是对老百姓而言宜居指数较高的城市。这是宜居城市的核心理念。</w:t>
      </w:r>
    </w:p>
    <w:p w:rsidR="00936A4A" w:rsidRDefault="00936A4A" w:rsidP="00936A4A">
      <w:pPr>
        <w:pStyle w:val="aa"/>
        <w:spacing w:line="460" w:lineRule="exact"/>
        <w:ind w:firstLineChars="200" w:firstLine="602"/>
        <w:rPr>
          <w:rFonts w:ascii="黑体" w:eastAsia="黑体" w:hAnsi="宋体" w:hint="eastAsia"/>
          <w:b/>
          <w:bCs/>
          <w:sz w:val="30"/>
        </w:rPr>
      </w:pPr>
    </w:p>
    <w:p w:rsidR="00936A4A" w:rsidRDefault="00936A4A" w:rsidP="00936A4A">
      <w:pPr>
        <w:pStyle w:val="aa"/>
        <w:spacing w:line="500" w:lineRule="exact"/>
        <w:ind w:firstLineChars="200" w:firstLine="602"/>
        <w:rPr>
          <w:rFonts w:ascii="黑体" w:eastAsia="黑体" w:hAnsi="宋体" w:hint="eastAsia"/>
          <w:sz w:val="30"/>
        </w:rPr>
      </w:pPr>
      <w:r>
        <w:rPr>
          <w:rFonts w:ascii="黑体" w:eastAsia="黑体" w:hint="eastAsia"/>
          <w:b/>
          <w:bCs/>
          <w:sz w:val="30"/>
        </w:rPr>
        <w:t>三、关于“宜居城市科学评价指标体系”探讨</w:t>
      </w:r>
    </w:p>
    <w:p w:rsidR="00936A4A" w:rsidRDefault="00936A4A" w:rsidP="00936A4A">
      <w:pPr>
        <w:pStyle w:val="aa"/>
        <w:spacing w:line="500" w:lineRule="exact"/>
        <w:ind w:firstLineChars="200" w:firstLine="420"/>
        <w:rPr>
          <w:rFonts w:ascii="楷体_GB2312" w:eastAsia="楷体_GB2312" w:hint="eastAsia"/>
          <w:b/>
          <w:bCs/>
          <w:sz w:val="28"/>
        </w:rPr>
      </w:pPr>
      <w:r>
        <w:rPr>
          <w:rFonts w:hint="eastAsia"/>
        </w:rPr>
        <w:t>所有的城市都有宜居性，没有宜居性不可能形成城市。评价一个城市的宜居性，需要建立宜居城市评价指标体系，并据此测算宜居指数。宜居城市就是那些宜居指数比较高的城市。</w:t>
      </w:r>
      <w:r w:rsidR="00617957">
        <w:rPr>
          <w:rFonts w:hint="eastAsia"/>
        </w:rPr>
        <w:t>从既全面反映宜居的内涵又便于操作，研究组提出通过建立以下六</w:t>
      </w:r>
      <w:r>
        <w:rPr>
          <w:rFonts w:hint="eastAsia"/>
        </w:rPr>
        <w:t>大指标体系来进行具体的评价：</w:t>
      </w:r>
      <w:r>
        <w:t xml:space="preserve"> </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（一）社会文明度评价指标体系</w:t>
      </w:r>
      <w:r>
        <w:rPr>
          <w:rFonts w:ascii="楷体_GB2312" w:eastAsia="楷体_GB2312"/>
          <w:b/>
          <w:bCs/>
          <w:sz w:val="28"/>
        </w:rPr>
        <w:t xml:space="preserve"> </w:t>
      </w:r>
    </w:p>
    <w:p w:rsidR="00936A4A" w:rsidRDefault="00936A4A" w:rsidP="00936A4A">
      <w:pPr>
        <w:pStyle w:val="aa"/>
        <w:spacing w:line="500" w:lineRule="exact"/>
        <w:ind w:firstLineChars="200" w:firstLine="420"/>
        <w:rPr>
          <w:rFonts w:hint="eastAsia"/>
        </w:rPr>
      </w:pPr>
      <w:r>
        <w:rPr>
          <w:rFonts w:hint="eastAsia"/>
        </w:rPr>
        <w:t>社会文明度有两种分析研究方法。一种是宏观的研究方法，一种是微观的研究方法。宏观的研究方法就是看整个国家的社会文明的水平。在多数情况下，对同一个时期全部城市来说，应当说是基本相同的，微观的分析研究具体的城市的社会文明度，是在宏观的环境基本相同</w:t>
      </w:r>
      <w:r w:rsidR="00603F02">
        <w:rPr>
          <w:rFonts w:hint="eastAsia"/>
        </w:rPr>
        <w:t>的情况下</w:t>
      </w:r>
      <w:r>
        <w:rPr>
          <w:rFonts w:hint="eastAsia"/>
        </w:rPr>
        <w:t>，找出微观的个体差异，这是本研究的主要方面。</w:t>
      </w:r>
    </w:p>
    <w:p w:rsidR="00936A4A" w:rsidRDefault="00936A4A" w:rsidP="00936A4A">
      <w:pPr>
        <w:pStyle w:val="aa"/>
        <w:spacing w:line="500" w:lineRule="exact"/>
        <w:ind w:firstLineChars="200" w:firstLine="420"/>
        <w:rPr>
          <w:rFonts w:hint="eastAsia"/>
        </w:rPr>
      </w:pPr>
      <w:r>
        <w:rPr>
          <w:rFonts w:hint="eastAsia"/>
        </w:rPr>
        <w:t>我们认为可以设立四个小的子系统：</w:t>
      </w:r>
      <w:r>
        <w:t xml:space="preserve"> </w:t>
      </w:r>
    </w:p>
    <w:p w:rsidR="00936A4A" w:rsidRDefault="00936A4A" w:rsidP="00936A4A">
      <w:pPr>
        <w:spacing w:line="460" w:lineRule="exact"/>
        <w:ind w:firstLineChars="299" w:firstLine="720"/>
        <w:rPr>
          <w:rFonts w:hint="eastAsia"/>
          <w:b/>
          <w:bCs/>
        </w:rPr>
      </w:pPr>
      <w:r>
        <w:rPr>
          <w:rFonts w:ascii="宋体" w:hAnsi="宋体"/>
          <w:b/>
          <w:bCs/>
          <w:sz w:val="24"/>
        </w:rPr>
        <w:t>1</w:t>
      </w:r>
      <w:r>
        <w:rPr>
          <w:rFonts w:ascii="宋体" w:hAnsi="宋体" w:hint="eastAsia"/>
          <w:b/>
          <w:bCs/>
          <w:sz w:val="24"/>
        </w:rPr>
        <w:t>、政治文明</w:t>
      </w:r>
    </w:p>
    <w:p w:rsidR="00936A4A" w:rsidRDefault="00936A4A" w:rsidP="00936A4A">
      <w:pPr>
        <w:pStyle w:val="aa"/>
        <w:spacing w:line="500" w:lineRule="exact"/>
        <w:ind w:firstLineChars="200" w:firstLine="420"/>
        <w:rPr>
          <w:rFonts w:hint="eastAsia"/>
        </w:rPr>
      </w:pPr>
      <w:r>
        <w:rPr>
          <w:rFonts w:hint="eastAsia"/>
        </w:rPr>
        <w:t>包括科学民主决策、政务公开、民主监督、行政效率</w:t>
      </w:r>
      <w:r w:rsidR="00603F02">
        <w:rPr>
          <w:rFonts w:hint="eastAsia"/>
        </w:rPr>
        <w:t>等4</w:t>
      </w:r>
      <w:r>
        <w:rPr>
          <w:rFonts w:hint="eastAsia"/>
        </w:rPr>
        <w:t>个考评指标。</w:t>
      </w:r>
      <w:r w:rsidR="00603F02">
        <w:rPr>
          <w:rFonts w:hint="eastAsia"/>
        </w:rPr>
        <w:t>为鼓励政府创新，另设一个相关加分项目。</w:t>
      </w:r>
    </w:p>
    <w:p w:rsidR="00936A4A" w:rsidRDefault="00936A4A" w:rsidP="00936A4A">
      <w:pPr>
        <w:spacing w:line="460" w:lineRule="exact"/>
        <w:ind w:firstLineChars="299" w:firstLine="720"/>
        <w:rPr>
          <w:rFonts w:hint="eastAsia"/>
        </w:rPr>
      </w:pPr>
      <w:r>
        <w:rPr>
          <w:rFonts w:ascii="宋体" w:hAnsi="宋体"/>
          <w:b/>
          <w:bCs/>
          <w:sz w:val="24"/>
        </w:rPr>
        <w:t>2</w:t>
      </w:r>
      <w:r>
        <w:rPr>
          <w:rFonts w:ascii="宋体" w:hAnsi="宋体" w:hint="eastAsia"/>
          <w:b/>
          <w:bCs/>
          <w:sz w:val="24"/>
        </w:rPr>
        <w:t>、社会和谐</w:t>
      </w:r>
    </w:p>
    <w:p w:rsidR="00936A4A" w:rsidRDefault="00936A4A" w:rsidP="00936A4A">
      <w:pPr>
        <w:pStyle w:val="aa"/>
        <w:spacing w:line="500" w:lineRule="exact"/>
        <w:ind w:firstLineChars="200" w:firstLine="420"/>
        <w:rPr>
          <w:rFonts w:hint="eastAsia"/>
        </w:rPr>
      </w:pPr>
      <w:r>
        <w:rPr>
          <w:rFonts w:hint="eastAsia"/>
        </w:rPr>
        <w:t>包括贫富差距、社会保障覆盖率、社会救助、</w:t>
      </w:r>
      <w:r w:rsidR="00603F02">
        <w:rPr>
          <w:rFonts w:hint="eastAsia"/>
        </w:rPr>
        <w:t>刑事案件</w:t>
      </w:r>
      <w:r>
        <w:rPr>
          <w:rFonts w:hint="eastAsia"/>
        </w:rPr>
        <w:t>发案率和破案率、文化包容</w:t>
      </w:r>
      <w:r w:rsidR="00603F02">
        <w:rPr>
          <w:rFonts w:hint="eastAsia"/>
        </w:rPr>
        <w:t>性</w:t>
      </w:r>
      <w:r>
        <w:rPr>
          <w:rFonts w:hint="eastAsia"/>
        </w:rPr>
        <w:t>、流动人口就业服务等6个考评指标。</w:t>
      </w:r>
      <w:r w:rsidR="00603F02">
        <w:rPr>
          <w:rFonts w:hint="eastAsia"/>
        </w:rPr>
        <w:t>为倡导诚实守信的社会风尚，</w:t>
      </w:r>
      <w:r w:rsidR="00A85329">
        <w:rPr>
          <w:rFonts w:hint="eastAsia"/>
        </w:rPr>
        <w:t>另设一个相关加分、扣分项目。</w:t>
      </w:r>
    </w:p>
    <w:p w:rsidR="00936A4A" w:rsidRDefault="00936A4A" w:rsidP="00936A4A">
      <w:pPr>
        <w:pStyle w:val="aa"/>
        <w:spacing w:line="500" w:lineRule="exact"/>
        <w:ind w:firstLineChars="200" w:firstLine="420"/>
        <w:rPr>
          <w:rFonts w:hint="eastAsia"/>
        </w:rPr>
      </w:pPr>
      <w:r>
        <w:rPr>
          <w:rFonts w:hint="eastAsia"/>
        </w:rPr>
        <w:t>社会和谐是城市宜居的重要条件。没有正义感的城市也不可能是宜居城市。</w:t>
      </w:r>
    </w:p>
    <w:p w:rsidR="00936A4A" w:rsidRDefault="00936A4A" w:rsidP="00936A4A">
      <w:pPr>
        <w:pStyle w:val="aa"/>
        <w:spacing w:line="500" w:lineRule="exact"/>
        <w:ind w:firstLineChars="200" w:firstLine="420"/>
        <w:rPr>
          <w:rFonts w:hint="eastAsia"/>
        </w:rPr>
      </w:pPr>
      <w:r>
        <w:rPr>
          <w:rFonts w:hint="eastAsia"/>
        </w:rPr>
        <w:t>把文化包容性列入宜居城市指标，文化包容性涉及很多方面，从宜居的角度，我们主要是考核、评价一个城市的文化对他人的包容性，实际上也就是对他人的宽容和尊重。主要是看两个方面，第一个方面是看本城市人群之间的对他人生活方式和价值观念的尊重程度。一个多元化的时代，在每个人都不一样的情况下，你能不能够宽容和尊重别人的价值观念，别人的行为方式和别人的生活方式，这是判断一个城市文化包容性的重要的标准。第二个要考核的方面就是要看本城市的原住民对迁移来的外来人口的宽容程度和尊重的程度。现代的城市是一个人口高度流动的城市，不同的语言，不同出身背景、不同的职业、地位、不同的文化素养，只要不违反法律，他们就应享有公民的权益，获得居住权、就业权、受教育权等。创造互相尊重，互相包容的社会风气，是形成宜居城市的重要指标。</w:t>
      </w:r>
      <w:r w:rsidR="00007D38">
        <w:rPr>
          <w:rFonts w:hint="eastAsia"/>
        </w:rPr>
        <w:t>对于城市政府而言，制定针对特定人群的歧视性政策，更是不适宜的。</w:t>
      </w:r>
    </w:p>
    <w:p w:rsidR="00936A4A" w:rsidRDefault="00936A4A" w:rsidP="00936A4A">
      <w:pPr>
        <w:spacing w:line="460" w:lineRule="exact"/>
        <w:ind w:firstLineChars="299" w:firstLine="720"/>
        <w:rPr>
          <w:rFonts w:hint="eastAsia"/>
          <w:b/>
          <w:bCs/>
        </w:rPr>
      </w:pPr>
      <w:r>
        <w:rPr>
          <w:rFonts w:ascii="宋体" w:hAnsi="宋体"/>
          <w:b/>
          <w:bCs/>
          <w:sz w:val="24"/>
        </w:rPr>
        <w:t>3</w:t>
      </w:r>
      <w:r>
        <w:rPr>
          <w:rFonts w:ascii="宋体" w:hAnsi="宋体" w:hint="eastAsia"/>
          <w:b/>
          <w:bCs/>
          <w:sz w:val="24"/>
        </w:rPr>
        <w:t>、社区文明</w:t>
      </w:r>
    </w:p>
    <w:p w:rsidR="00936A4A" w:rsidRDefault="00936A4A" w:rsidP="00936A4A">
      <w:pPr>
        <w:pStyle w:val="aa"/>
        <w:spacing w:line="500" w:lineRule="exact"/>
        <w:ind w:firstLineChars="200" w:firstLine="420"/>
        <w:rPr>
          <w:rFonts w:hint="eastAsia"/>
        </w:rPr>
      </w:pPr>
      <w:r>
        <w:rPr>
          <w:rFonts w:hint="eastAsia"/>
        </w:rPr>
        <w:t>包括社区管理、物业管理、社区服务等</w:t>
      </w:r>
      <w:r w:rsidR="00E543F4">
        <w:rPr>
          <w:rFonts w:hint="eastAsia"/>
        </w:rPr>
        <w:t>3</w:t>
      </w:r>
      <w:r>
        <w:rPr>
          <w:rFonts w:hint="eastAsia"/>
        </w:rPr>
        <w:t>个考评指标。</w:t>
      </w:r>
      <w:r w:rsidR="00E543F4">
        <w:rPr>
          <w:rFonts w:hint="eastAsia"/>
        </w:rPr>
        <w:t>鉴于目前我国业主与物业公司的矛盾是城市新兴社区的主要矛盾，另设一个相关扣分项目。</w:t>
      </w:r>
    </w:p>
    <w:p w:rsidR="00936A4A" w:rsidRDefault="00936A4A" w:rsidP="00936A4A">
      <w:pPr>
        <w:pStyle w:val="aa"/>
        <w:spacing w:line="500" w:lineRule="exact"/>
        <w:ind w:firstLineChars="200" w:firstLine="420"/>
        <w:rPr>
          <w:rFonts w:hint="eastAsia"/>
        </w:rPr>
      </w:pPr>
      <w:r>
        <w:rPr>
          <w:rFonts w:hint="eastAsia"/>
        </w:rPr>
        <w:t>我国处在城市化高速发展期，老的社区管理模式正在被新的社区管理模式所取代，业主与物业公司之间的矛盾，是当前社区管理的主要矛盾，社区文明的考评，主要目的就是促进解决这一矛盾。</w:t>
      </w:r>
    </w:p>
    <w:p w:rsidR="00936A4A" w:rsidRDefault="00936A4A" w:rsidP="00936A4A">
      <w:pPr>
        <w:spacing w:line="460" w:lineRule="exact"/>
        <w:ind w:firstLineChars="299" w:firstLine="720"/>
        <w:rPr>
          <w:rFonts w:ascii="宋体" w:hAnsi="宋体" w:hint="eastAsia"/>
          <w:b/>
          <w:bCs/>
          <w:sz w:val="24"/>
        </w:rPr>
      </w:pPr>
      <w:r>
        <w:rPr>
          <w:rFonts w:ascii="宋体" w:hAnsi="宋体" w:hint="eastAsia"/>
          <w:b/>
          <w:bCs/>
          <w:sz w:val="24"/>
        </w:rPr>
        <w:t>4、公众参与</w:t>
      </w:r>
    </w:p>
    <w:p w:rsidR="00936A4A" w:rsidRDefault="00936A4A" w:rsidP="00936A4A">
      <w:pPr>
        <w:pStyle w:val="aa"/>
        <w:spacing w:line="500" w:lineRule="exact"/>
        <w:ind w:firstLineChars="200" w:firstLine="420"/>
        <w:rPr>
          <w:rFonts w:hint="eastAsia"/>
        </w:rPr>
      </w:pPr>
      <w:r>
        <w:rPr>
          <w:rFonts w:hint="eastAsia"/>
        </w:rPr>
        <w:t>包括阳光规划、价格听证等2个考评指标。</w:t>
      </w:r>
    </w:p>
    <w:p w:rsidR="00936A4A" w:rsidRDefault="00936A4A" w:rsidP="00936A4A">
      <w:pPr>
        <w:pStyle w:val="aa"/>
        <w:spacing w:line="500" w:lineRule="exact"/>
        <w:ind w:firstLineChars="200" w:firstLine="420"/>
        <w:rPr>
          <w:rFonts w:hint="eastAsia"/>
        </w:rPr>
      </w:pPr>
      <w:r>
        <w:rPr>
          <w:rFonts w:hint="eastAsia"/>
        </w:rPr>
        <w:t>阳光规划、价格听证是关系到每一个城市居民利益的两项公共政策，但容易成为利益集团操纵的工具。如果能够真正落到实处，能够大大提高城市的宜居性。</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（二）经济富裕度评价指标体系</w:t>
      </w:r>
    </w:p>
    <w:p w:rsidR="00936A4A" w:rsidRDefault="00936A4A" w:rsidP="00936A4A">
      <w:pPr>
        <w:pStyle w:val="aa"/>
        <w:spacing w:line="500" w:lineRule="exact"/>
        <w:ind w:firstLineChars="200" w:firstLine="420"/>
        <w:rPr>
          <w:rFonts w:hint="eastAsia"/>
        </w:rPr>
      </w:pPr>
      <w:r>
        <w:rPr>
          <w:rFonts w:hint="eastAsia"/>
        </w:rPr>
        <w:t>贫困的城市绝对不是宜居城市。</w:t>
      </w:r>
    </w:p>
    <w:p w:rsidR="00936A4A" w:rsidRDefault="00936A4A" w:rsidP="00936A4A">
      <w:pPr>
        <w:pStyle w:val="aa"/>
        <w:spacing w:line="500" w:lineRule="exact"/>
        <w:ind w:firstLineChars="200" w:firstLine="420"/>
        <w:rPr>
          <w:rFonts w:hint="eastAsia"/>
        </w:rPr>
      </w:pPr>
      <w:r>
        <w:rPr>
          <w:rFonts w:hint="eastAsia"/>
        </w:rPr>
        <w:t>相对来说，这个指标体系是最好评价的。因为都有国家的正式统计数据，都是硬指标。</w:t>
      </w:r>
    </w:p>
    <w:p w:rsidR="00936A4A" w:rsidRDefault="00936A4A" w:rsidP="00936A4A">
      <w:pPr>
        <w:pStyle w:val="aa"/>
        <w:spacing w:line="500" w:lineRule="exact"/>
        <w:ind w:firstLineChars="200" w:firstLine="420"/>
        <w:rPr>
          <w:rFonts w:hint="eastAsia"/>
        </w:rPr>
      </w:pPr>
      <w:r>
        <w:rPr>
          <w:rFonts w:hint="eastAsia"/>
        </w:rPr>
        <w:t>我们认为，设置</w:t>
      </w:r>
      <w:r>
        <w:t>5</w:t>
      </w:r>
      <w:r>
        <w:rPr>
          <w:rFonts w:hint="eastAsia"/>
        </w:rPr>
        <w:t>项评价指标，即可判定一个城市真正的富裕程度</w:t>
      </w:r>
      <w:r w:rsidR="005269B2">
        <w:rPr>
          <w:rFonts w:hint="eastAsia"/>
        </w:rPr>
        <w:t>和经济质量</w:t>
      </w:r>
      <w:r>
        <w:rPr>
          <w:rFonts w:hint="eastAsia"/>
        </w:rPr>
        <w:t>：</w:t>
      </w:r>
      <w:r>
        <w:t xml:space="preserve"> </w:t>
      </w:r>
    </w:p>
    <w:p w:rsidR="00936A4A" w:rsidRDefault="00936A4A" w:rsidP="00936A4A">
      <w:pPr>
        <w:pStyle w:val="aa"/>
        <w:spacing w:line="500" w:lineRule="exact"/>
        <w:ind w:firstLineChars="200" w:firstLine="420"/>
        <w:rPr>
          <w:rFonts w:hint="eastAsia"/>
        </w:rPr>
      </w:pPr>
      <w:r>
        <w:t>1</w:t>
      </w:r>
      <w:r>
        <w:rPr>
          <w:rFonts w:hint="eastAsia"/>
        </w:rPr>
        <w:t>、人均</w:t>
      </w:r>
      <w:r>
        <w:t xml:space="preserve">GDP </w:t>
      </w:r>
      <w:r>
        <w:rPr>
          <w:rFonts w:hint="eastAsia"/>
        </w:rPr>
        <w:t>；</w:t>
      </w:r>
      <w:r>
        <w:t>2</w:t>
      </w:r>
      <w:r>
        <w:rPr>
          <w:rFonts w:hint="eastAsia"/>
        </w:rPr>
        <w:t>、城镇居民人均可支配收入</w:t>
      </w:r>
      <w:r>
        <w:t xml:space="preserve"> </w:t>
      </w:r>
      <w:r>
        <w:rPr>
          <w:rFonts w:hint="eastAsia"/>
        </w:rPr>
        <w:t>；</w:t>
      </w:r>
      <w:r>
        <w:t>3</w:t>
      </w:r>
      <w:r>
        <w:rPr>
          <w:rFonts w:hint="eastAsia"/>
        </w:rPr>
        <w:t>、人均财政收入</w:t>
      </w:r>
      <w:r>
        <w:t xml:space="preserve"> </w:t>
      </w:r>
      <w:r>
        <w:rPr>
          <w:rFonts w:hint="eastAsia"/>
        </w:rPr>
        <w:t>；</w:t>
      </w:r>
      <w:r>
        <w:t>4</w:t>
      </w:r>
      <w:r>
        <w:rPr>
          <w:rFonts w:hint="eastAsia"/>
        </w:rPr>
        <w:t>、就业率；</w:t>
      </w:r>
      <w:r>
        <w:t>5</w:t>
      </w:r>
      <w:r>
        <w:rPr>
          <w:rFonts w:hint="eastAsia"/>
        </w:rPr>
        <w:t>、第三产业就业人口占就业总人口的比例。</w:t>
      </w:r>
    </w:p>
    <w:p w:rsidR="00936A4A" w:rsidRDefault="00936A4A" w:rsidP="00936A4A">
      <w:pPr>
        <w:pStyle w:val="aa"/>
        <w:spacing w:line="500" w:lineRule="exact"/>
        <w:ind w:firstLineChars="200" w:firstLine="420"/>
        <w:rPr>
          <w:rFonts w:hint="eastAsia"/>
        </w:rPr>
      </w:pPr>
      <w:r>
        <w:rPr>
          <w:rFonts w:hint="eastAsia"/>
        </w:rPr>
        <w:t>经济发展快的地方一般就业率也高，</w:t>
      </w:r>
      <w:r>
        <w:t>GDP</w:t>
      </w:r>
      <w:r>
        <w:rPr>
          <w:rFonts w:hint="eastAsia"/>
        </w:rPr>
        <w:t>是看一个城市的经济总量，人均可支配收入是看老百姓的实际收入状况，财政收入是看政府富裕的程度，第三产业就业人口占就业总人口的比例是看城市的经济结构是否合理。财政收入多老百姓不一定有钱，</w:t>
      </w:r>
      <w:r>
        <w:t>GDP</w:t>
      </w:r>
      <w:r>
        <w:rPr>
          <w:rFonts w:hint="eastAsia"/>
        </w:rPr>
        <w:t>高老百姓也不一定有钱，所以既要看城市的经济总量，又要看老百姓的实际收入，还得看它的财政收入和城市经济结构。通过这</w:t>
      </w:r>
      <w:r>
        <w:t>5</w:t>
      </w:r>
      <w:r>
        <w:rPr>
          <w:rFonts w:hint="eastAsia"/>
        </w:rPr>
        <w:t>个方面，就可以判定这个城市的富裕是不是真正的对老百姓有利的富裕。有的城市较富裕，财政收入也高，但是老百姓较穷，如湖南常德市，所以说这是两个概念，我们要从这</w:t>
      </w:r>
      <w:r>
        <w:t>5</w:t>
      </w:r>
      <w:r>
        <w:rPr>
          <w:rFonts w:hint="eastAsia"/>
        </w:rPr>
        <w:t>个指标来综合看这个城市的经济发展水平和经济质量。</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（三）环境优美度评价指标体系</w:t>
      </w:r>
    </w:p>
    <w:p w:rsidR="00936A4A" w:rsidRDefault="00936A4A" w:rsidP="00936A4A">
      <w:pPr>
        <w:pStyle w:val="aa"/>
        <w:spacing w:line="500" w:lineRule="exact"/>
        <w:ind w:firstLineChars="200" w:firstLine="420"/>
        <w:rPr>
          <w:rFonts w:hint="eastAsia"/>
        </w:rPr>
      </w:pPr>
      <w:r>
        <w:rPr>
          <w:rFonts w:hint="eastAsia"/>
        </w:rPr>
        <w:t>生态环境恶化是当前我国城市发展中的突出问题。环境优美是城市是否宜居的决定性因素之一，环境优美度主要包括生态环境、气候环境、人文环境、城市景观等四个方面：</w:t>
      </w:r>
      <w:r>
        <w:t xml:space="preserve"> </w:t>
      </w:r>
    </w:p>
    <w:p w:rsidR="00936A4A" w:rsidRDefault="00936A4A" w:rsidP="00936A4A">
      <w:pPr>
        <w:spacing w:line="460" w:lineRule="exact"/>
        <w:ind w:firstLineChars="299" w:firstLine="720"/>
        <w:rPr>
          <w:rFonts w:hint="eastAsia"/>
          <w:b/>
          <w:bCs/>
        </w:rPr>
      </w:pPr>
      <w:r>
        <w:rPr>
          <w:rFonts w:ascii="宋体" w:hAnsi="宋体"/>
          <w:b/>
          <w:bCs/>
          <w:sz w:val="24"/>
        </w:rPr>
        <w:t>1</w:t>
      </w:r>
      <w:r>
        <w:rPr>
          <w:rFonts w:ascii="宋体" w:hAnsi="宋体" w:hint="eastAsia"/>
          <w:b/>
          <w:bCs/>
          <w:sz w:val="24"/>
        </w:rPr>
        <w:t>、生态环境</w:t>
      </w:r>
    </w:p>
    <w:p w:rsidR="00936A4A" w:rsidRDefault="00936A4A" w:rsidP="00936A4A">
      <w:pPr>
        <w:pStyle w:val="aa"/>
        <w:spacing w:line="500" w:lineRule="exact"/>
        <w:ind w:firstLineChars="200" w:firstLine="420"/>
        <w:rPr>
          <w:rFonts w:hint="eastAsia"/>
        </w:rPr>
      </w:pPr>
      <w:r>
        <w:rPr>
          <w:rFonts w:hint="eastAsia"/>
        </w:rPr>
        <w:t>包括空气质量好于或等于二级标准的天数/年、集中式饮用水水源地水质达标率、城市</w:t>
      </w:r>
      <w:r w:rsidR="00BC60BB">
        <w:rPr>
          <w:rFonts w:hint="eastAsia"/>
        </w:rPr>
        <w:t>工业</w:t>
      </w:r>
      <w:r>
        <w:rPr>
          <w:rFonts w:hint="eastAsia"/>
        </w:rPr>
        <w:t>污水处理率 、城镇生活垃圾无害化处理率、噪声达标区覆盖率、工业固体废物处置利用率、人均公共绿地面积、城市绿化覆盖率</w:t>
      </w:r>
      <w:r w:rsidR="00785C3A">
        <w:rPr>
          <w:rFonts w:hint="eastAsia"/>
        </w:rPr>
        <w:t>等8个评价指标。考虑到一些城市具有天然的生态环境优势，凡</w:t>
      </w:r>
      <w:r>
        <w:rPr>
          <w:rFonts w:hint="eastAsia"/>
        </w:rPr>
        <w:t>市区内</w:t>
      </w:r>
      <w:r w:rsidR="00785C3A">
        <w:rPr>
          <w:rFonts w:hint="eastAsia"/>
        </w:rPr>
        <w:t>有</w:t>
      </w:r>
      <w:r>
        <w:rPr>
          <w:rFonts w:hint="eastAsia"/>
        </w:rPr>
        <w:t>水质良好的山、海、大江、大河、天然湖泊、湿地和保护较好的国家森林公园、国家重点风景名胜区、省级风景名胜区、世界自然遗产</w:t>
      </w:r>
      <w:r w:rsidR="00785C3A">
        <w:rPr>
          <w:rFonts w:hint="eastAsia"/>
        </w:rPr>
        <w:t>的，作为加分项目。</w:t>
      </w:r>
    </w:p>
    <w:p w:rsidR="00936A4A" w:rsidRDefault="00936A4A" w:rsidP="00936A4A">
      <w:pPr>
        <w:pStyle w:val="aa"/>
        <w:spacing w:line="500" w:lineRule="exact"/>
        <w:ind w:firstLineChars="200" w:firstLine="420"/>
        <w:rPr>
          <w:rFonts w:hint="eastAsia"/>
        </w:rPr>
      </w:pPr>
      <w:r>
        <w:rPr>
          <w:rFonts w:hint="eastAsia"/>
        </w:rPr>
        <w:t>宜居城市生态环境考评的核心要素，是空气、水和绿化。清新的空气是健康生活的第一要素。良好的水质是宜居生活的基本保证。园林绿化不仅可以提高城市的品质，也可以愉悦百姓的身心，实乃宜居城市必备之要素。</w:t>
      </w:r>
    </w:p>
    <w:p w:rsidR="00936A4A" w:rsidRDefault="00936A4A" w:rsidP="00936A4A">
      <w:pPr>
        <w:spacing w:line="460" w:lineRule="exact"/>
        <w:ind w:firstLineChars="299" w:firstLine="720"/>
        <w:rPr>
          <w:rFonts w:ascii="宋体" w:hAnsi="宋体" w:hint="eastAsia"/>
          <w:b/>
          <w:bCs/>
          <w:sz w:val="24"/>
        </w:rPr>
      </w:pPr>
      <w:r>
        <w:rPr>
          <w:rFonts w:ascii="宋体" w:hAnsi="宋体" w:hint="eastAsia"/>
          <w:b/>
          <w:bCs/>
          <w:sz w:val="24"/>
        </w:rPr>
        <w:t>2、气候环境</w:t>
      </w:r>
    </w:p>
    <w:p w:rsidR="00936A4A" w:rsidRDefault="00936A4A" w:rsidP="00936A4A">
      <w:pPr>
        <w:spacing w:line="520" w:lineRule="exact"/>
        <w:ind w:firstLineChars="299" w:firstLine="628"/>
        <w:rPr>
          <w:rFonts w:ascii="宋体" w:hAnsi="宋体" w:hint="eastAsia"/>
        </w:rPr>
      </w:pPr>
      <w:r>
        <w:rPr>
          <w:rFonts w:ascii="宋体" w:hAnsi="宋体" w:hint="eastAsia"/>
        </w:rPr>
        <w:t>舒适宜人的气候是宜居的重要方面。但由于气候的客观性和人的特殊适应性，又不宜作为固定的测评项目，列为加减分项目较为合理。</w:t>
      </w:r>
    </w:p>
    <w:p w:rsidR="00936A4A" w:rsidRDefault="00936A4A" w:rsidP="00936A4A">
      <w:pPr>
        <w:spacing w:line="460" w:lineRule="exact"/>
        <w:ind w:firstLineChars="299" w:firstLine="720"/>
        <w:rPr>
          <w:rFonts w:hint="eastAsia"/>
          <w:b/>
          <w:bCs/>
        </w:rPr>
      </w:pPr>
      <w:r>
        <w:rPr>
          <w:rFonts w:ascii="宋体" w:hAnsi="宋体" w:hint="eastAsia"/>
          <w:b/>
          <w:bCs/>
          <w:sz w:val="24"/>
        </w:rPr>
        <w:t>3、人文环境</w:t>
      </w:r>
    </w:p>
    <w:p w:rsidR="00936A4A" w:rsidRDefault="00936A4A" w:rsidP="00936A4A">
      <w:pPr>
        <w:pStyle w:val="aa"/>
        <w:spacing w:line="500" w:lineRule="exact"/>
        <w:ind w:firstLineChars="200" w:firstLine="420"/>
        <w:rPr>
          <w:rFonts w:hint="eastAsia"/>
        </w:rPr>
      </w:pPr>
      <w:r>
        <w:rPr>
          <w:rFonts w:hint="eastAsia"/>
        </w:rPr>
        <w:t>包括文化遗产与保护、城市特色和可意向性、古今建筑协调、建筑与环境协调等4个评价指标。</w:t>
      </w:r>
    </w:p>
    <w:p w:rsidR="00936A4A" w:rsidRDefault="00936A4A" w:rsidP="00936A4A">
      <w:pPr>
        <w:pStyle w:val="aa"/>
        <w:spacing w:line="500" w:lineRule="exact"/>
        <w:ind w:firstLineChars="200" w:firstLine="420"/>
        <w:rPr>
          <w:rFonts w:hint="eastAsia"/>
        </w:rPr>
      </w:pPr>
      <w:r>
        <w:rPr>
          <w:rFonts w:hint="eastAsia"/>
        </w:rPr>
        <w:t>宜居城市人文环境的评价，核心是保护建筑文化遗产、彰显城市特色，促进千城一面问题的解决。</w:t>
      </w:r>
    </w:p>
    <w:p w:rsidR="00936A4A" w:rsidRDefault="00936A4A" w:rsidP="00936A4A">
      <w:pPr>
        <w:spacing w:line="460" w:lineRule="exact"/>
        <w:ind w:firstLineChars="299" w:firstLine="720"/>
        <w:rPr>
          <w:rFonts w:hint="eastAsia"/>
          <w:b/>
          <w:bCs/>
        </w:rPr>
      </w:pPr>
      <w:r>
        <w:rPr>
          <w:rFonts w:ascii="宋体" w:hAnsi="宋体" w:hint="eastAsia"/>
          <w:b/>
          <w:bCs/>
          <w:sz w:val="24"/>
        </w:rPr>
        <w:t>4、城市景观</w:t>
      </w:r>
    </w:p>
    <w:p w:rsidR="00936A4A" w:rsidRDefault="00936A4A" w:rsidP="00936A4A">
      <w:pPr>
        <w:pStyle w:val="aa"/>
        <w:spacing w:line="500" w:lineRule="exact"/>
        <w:ind w:firstLineChars="200" w:firstLine="420"/>
        <w:rPr>
          <w:rFonts w:hint="eastAsia"/>
        </w:rPr>
      </w:pPr>
      <w:r>
        <w:rPr>
          <w:rFonts w:hint="eastAsia"/>
        </w:rPr>
        <w:t>包括城市中心区景观、社区景观、市容市貌等3个评价指标。为了避免城市借宜居之名搞形象工程，我们将市容市貌的考评重点放在背街小巷</w:t>
      </w:r>
      <w:r w:rsidR="00485EF8">
        <w:rPr>
          <w:rFonts w:hint="eastAsia"/>
        </w:rPr>
        <w:t>，并且没有将城市雕塑列入指标体系。</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（四）资源承载度评价指标体系</w:t>
      </w:r>
    </w:p>
    <w:p w:rsidR="00936A4A" w:rsidRDefault="00936A4A" w:rsidP="00936A4A">
      <w:pPr>
        <w:pStyle w:val="aa"/>
        <w:spacing w:line="500" w:lineRule="exact"/>
        <w:ind w:firstLineChars="200" w:firstLine="420"/>
        <w:rPr>
          <w:rFonts w:hint="eastAsia"/>
        </w:rPr>
      </w:pPr>
      <w:r>
        <w:rPr>
          <w:rFonts w:hint="eastAsia"/>
        </w:rPr>
        <w:t>城市资源量，决定一个城市的自然承载能力，是城市形成、发展的必要条件。资源丰富，有利于提高公众的生活质量，也是宜居城市的重要物质条件，其中水土资源是宜居城市的决定性因素之一。</w:t>
      </w:r>
    </w:p>
    <w:p w:rsidR="00936A4A" w:rsidRDefault="00936A4A" w:rsidP="00936A4A">
      <w:pPr>
        <w:pStyle w:val="aa"/>
        <w:spacing w:line="500" w:lineRule="exact"/>
        <w:ind w:firstLineChars="200" w:firstLine="420"/>
        <w:rPr>
          <w:rFonts w:hint="eastAsia"/>
        </w:rPr>
      </w:pPr>
      <w:r>
        <w:rPr>
          <w:rFonts w:hint="eastAsia"/>
        </w:rPr>
        <w:t>一个城市的资源承载度，可以从以下几个方面进行考量：1、人均可用淡水资源总量；2、</w:t>
      </w:r>
      <w:r w:rsidR="00DB13B5">
        <w:rPr>
          <w:rFonts w:hint="eastAsia"/>
        </w:rPr>
        <w:t>工业用水</w:t>
      </w:r>
      <w:r>
        <w:rPr>
          <w:rFonts w:hint="eastAsia"/>
        </w:rPr>
        <w:t>重复利用率；3、人均城市用地面积；4、</w:t>
      </w:r>
      <w:r w:rsidR="00DB13B5">
        <w:rPr>
          <w:rFonts w:hint="eastAsia"/>
        </w:rPr>
        <w:t>食品供应安全性</w:t>
      </w:r>
      <w:r>
        <w:rPr>
          <w:rFonts w:hint="eastAsia"/>
        </w:rPr>
        <w:t>。</w:t>
      </w:r>
      <w:r w:rsidR="00C15BFE">
        <w:rPr>
          <w:rFonts w:hint="eastAsia"/>
        </w:rPr>
        <w:t>为倡导建立节约型城市，另设置相关加分、扣分项目。</w:t>
      </w:r>
    </w:p>
    <w:p w:rsidR="00936A4A" w:rsidRDefault="00936A4A" w:rsidP="00936A4A">
      <w:pPr>
        <w:pStyle w:val="aa"/>
        <w:spacing w:line="500" w:lineRule="exact"/>
        <w:ind w:firstLineChars="200" w:firstLine="420"/>
        <w:rPr>
          <w:rFonts w:hint="eastAsia"/>
        </w:rPr>
      </w:pPr>
      <w:r>
        <w:rPr>
          <w:rFonts w:hint="eastAsia"/>
        </w:rPr>
        <w:t>其中，可用淡水资源量是一个刚性指标。它和前面环境优美度部分说的水质是有区别的，前面说的是水的质量，这里说的是水的资源量。一个城市可能水很多，但是质量不好，难宜居，水质很好，但是没有水或者水很少，也不宜居，水资源量要能满足一个城市的人民的基本的需要，至少不是严重缺水的城市，才有可能成为一个宜居城市。</w:t>
      </w:r>
    </w:p>
    <w:p w:rsidR="00936A4A" w:rsidRDefault="00936A4A" w:rsidP="00936A4A">
      <w:pPr>
        <w:pStyle w:val="aa"/>
        <w:spacing w:line="500" w:lineRule="exact"/>
        <w:ind w:firstLineChars="200" w:firstLine="420"/>
        <w:rPr>
          <w:rFonts w:hint="eastAsia"/>
        </w:rPr>
      </w:pPr>
      <w:r>
        <w:rPr>
          <w:rFonts w:hint="eastAsia"/>
        </w:rPr>
        <w:t>有人认为土地资源量也是宜居城市决定因素，我们不这样看。从可持续发展的角度来讲，一个城市的土地资源有没有可供城市扩展的条件，和我们用来评价宜居城市的指标是两回事。建设用地有限，可以把城市规模控制得小一些，同样可以是宜居的城市。</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（五）生活便宜度评价指标体系</w:t>
      </w:r>
    </w:p>
    <w:p w:rsidR="00936A4A" w:rsidRDefault="00936A4A" w:rsidP="00936A4A">
      <w:pPr>
        <w:pStyle w:val="aa"/>
        <w:spacing w:line="500" w:lineRule="exact"/>
        <w:ind w:firstLineChars="200" w:firstLine="420"/>
        <w:rPr>
          <w:rFonts w:hint="eastAsia"/>
        </w:rPr>
      </w:pPr>
      <w:r>
        <w:rPr>
          <w:rFonts w:hint="eastAsia"/>
        </w:rPr>
        <w:t>生活方便、适宜是宜居城市重要、核心的影响因素，生活便宜度的考量涉及以下6个方面：</w:t>
      </w:r>
    </w:p>
    <w:p w:rsidR="00936A4A" w:rsidRDefault="00936A4A" w:rsidP="00936A4A">
      <w:pPr>
        <w:spacing w:line="460" w:lineRule="exact"/>
        <w:ind w:firstLineChars="299" w:firstLine="720"/>
        <w:rPr>
          <w:rFonts w:hint="eastAsia"/>
          <w:b/>
          <w:bCs/>
        </w:rPr>
      </w:pPr>
      <w:r>
        <w:rPr>
          <w:rFonts w:ascii="宋体" w:hAnsi="宋体" w:hint="eastAsia"/>
          <w:b/>
          <w:bCs/>
          <w:sz w:val="24"/>
        </w:rPr>
        <w:t>1、城市交通</w:t>
      </w:r>
    </w:p>
    <w:p w:rsidR="00936A4A" w:rsidRDefault="00936A4A" w:rsidP="00936A4A">
      <w:pPr>
        <w:pStyle w:val="aa"/>
        <w:spacing w:line="500" w:lineRule="exact"/>
        <w:ind w:firstLineChars="200" w:firstLine="420"/>
        <w:rPr>
          <w:rFonts w:hint="eastAsia"/>
        </w:rPr>
      </w:pPr>
      <w:r>
        <w:rPr>
          <w:rFonts w:hint="eastAsia"/>
        </w:rPr>
        <w:t>包括居民对城市交通的满意率、人均拥有道路面积、公共交通分担率、居民工作平均通勤（单向）时间、社会停车泊位率</w:t>
      </w:r>
      <w:r w:rsidR="00002DCF">
        <w:rPr>
          <w:rFonts w:hint="eastAsia"/>
        </w:rPr>
        <w:t>、市域内主城区与区县乡镇、旅游景区的城市公交通达度</w:t>
      </w:r>
      <w:r>
        <w:rPr>
          <w:rFonts w:hint="eastAsia"/>
        </w:rPr>
        <w:t>等</w:t>
      </w:r>
      <w:r w:rsidR="00002DCF">
        <w:rPr>
          <w:rFonts w:hint="eastAsia"/>
        </w:rPr>
        <w:t>6</w:t>
      </w:r>
      <w:r>
        <w:rPr>
          <w:rFonts w:hint="eastAsia"/>
        </w:rPr>
        <w:t>个评价指标。</w:t>
      </w:r>
    </w:p>
    <w:p w:rsidR="00936A4A" w:rsidRDefault="00936A4A" w:rsidP="00936A4A">
      <w:pPr>
        <w:spacing w:line="460" w:lineRule="exact"/>
        <w:ind w:firstLineChars="299" w:firstLine="720"/>
        <w:rPr>
          <w:rFonts w:hint="eastAsia"/>
        </w:rPr>
      </w:pPr>
      <w:r>
        <w:rPr>
          <w:rFonts w:ascii="宋体" w:hAnsi="宋体" w:hint="eastAsia"/>
          <w:b/>
          <w:bCs/>
          <w:sz w:val="24"/>
        </w:rPr>
        <w:t>2、商业服务</w:t>
      </w:r>
    </w:p>
    <w:p w:rsidR="00936A4A" w:rsidRDefault="00936A4A" w:rsidP="00936A4A">
      <w:pPr>
        <w:pStyle w:val="aa"/>
        <w:spacing w:line="500" w:lineRule="exact"/>
        <w:ind w:firstLineChars="200" w:firstLine="420"/>
        <w:rPr>
          <w:rFonts w:hint="eastAsia"/>
        </w:rPr>
      </w:pPr>
      <w:r>
        <w:rPr>
          <w:rFonts w:hint="eastAsia"/>
        </w:rPr>
        <w:t>包括居民对商业服务质量的满意度、人均商业设施面积、居住区商业服务设施配套率、1000米范围内拥有超市的居住区比例等4个评价指标。</w:t>
      </w:r>
    </w:p>
    <w:p w:rsidR="00936A4A" w:rsidRDefault="00936A4A" w:rsidP="00936A4A">
      <w:pPr>
        <w:pStyle w:val="aa"/>
        <w:spacing w:line="500" w:lineRule="exact"/>
        <w:ind w:firstLineChars="200" w:firstLine="482"/>
        <w:rPr>
          <w:rFonts w:hint="eastAsia"/>
        </w:rPr>
      </w:pPr>
      <w:r>
        <w:rPr>
          <w:rFonts w:hAnsi="宋体" w:hint="eastAsia"/>
          <w:b/>
          <w:bCs/>
          <w:sz w:val="24"/>
          <w:szCs w:val="24"/>
        </w:rPr>
        <w:t>3、市政设施</w:t>
      </w:r>
    </w:p>
    <w:p w:rsidR="00936A4A" w:rsidRDefault="00936A4A" w:rsidP="00936A4A">
      <w:pPr>
        <w:pStyle w:val="aa"/>
        <w:spacing w:line="500" w:lineRule="exact"/>
        <w:ind w:firstLineChars="200" w:firstLine="420"/>
        <w:rPr>
          <w:rFonts w:hint="eastAsia"/>
        </w:rPr>
      </w:pPr>
      <w:r>
        <w:rPr>
          <w:rFonts w:hint="eastAsia"/>
        </w:rPr>
        <w:t>包括居民对市政服务质量的满意度、城市燃气普及率、有线电视网覆盖率、因特网光缆到户率、自来水正常供应情况、电力（北方城市包含热力）正常供应情况、环保型公共厕所区域分布合理性等7个评价指标。</w:t>
      </w:r>
    </w:p>
    <w:p w:rsidR="00936A4A" w:rsidRDefault="00936A4A" w:rsidP="00936A4A">
      <w:pPr>
        <w:pStyle w:val="aa"/>
        <w:spacing w:line="500" w:lineRule="exact"/>
        <w:ind w:firstLineChars="200" w:firstLine="482"/>
        <w:rPr>
          <w:rFonts w:hint="eastAsia"/>
        </w:rPr>
      </w:pPr>
      <w:r>
        <w:rPr>
          <w:rFonts w:hAnsi="宋体" w:hint="eastAsia"/>
          <w:b/>
          <w:bCs/>
          <w:sz w:val="24"/>
          <w:szCs w:val="24"/>
        </w:rPr>
        <w:t>4、教育文化体育设施</w:t>
      </w:r>
    </w:p>
    <w:p w:rsidR="00936A4A" w:rsidRDefault="00936A4A" w:rsidP="00936A4A">
      <w:pPr>
        <w:pStyle w:val="aa"/>
        <w:spacing w:line="500" w:lineRule="exact"/>
        <w:ind w:firstLineChars="200" w:firstLine="420"/>
        <w:rPr>
          <w:rFonts w:hint="eastAsia"/>
        </w:rPr>
      </w:pPr>
      <w:r>
        <w:rPr>
          <w:rFonts w:hint="eastAsia"/>
        </w:rPr>
        <w:t>包括500米范围内拥有小学的居住区比例，1000米范围内拥有初中的居住区比例，每万人拥有公共图书馆、文化馆、博物馆、纪念馆、科技馆数量，1000米范围内拥有免费开放体育设施的居住区比例，市民对教育文化体育设施的满意率等5个评价指标。</w:t>
      </w:r>
    </w:p>
    <w:p w:rsidR="00936A4A" w:rsidRDefault="00936A4A" w:rsidP="00936A4A">
      <w:pPr>
        <w:pStyle w:val="aa"/>
        <w:spacing w:line="500" w:lineRule="exact"/>
        <w:ind w:firstLineChars="200" w:firstLine="482"/>
        <w:rPr>
          <w:rFonts w:hint="eastAsia"/>
        </w:rPr>
      </w:pPr>
      <w:r>
        <w:rPr>
          <w:rFonts w:hAnsi="宋体" w:hint="eastAsia"/>
          <w:b/>
          <w:bCs/>
          <w:sz w:val="24"/>
          <w:szCs w:val="24"/>
        </w:rPr>
        <w:t>5、绿色开敞空间</w:t>
      </w:r>
    </w:p>
    <w:p w:rsidR="00936A4A" w:rsidRDefault="00936A4A" w:rsidP="00936A4A">
      <w:pPr>
        <w:pStyle w:val="aa"/>
        <w:spacing w:line="500" w:lineRule="exact"/>
        <w:ind w:firstLineChars="200" w:firstLine="420"/>
        <w:rPr>
          <w:rFonts w:hint="eastAsia"/>
        </w:rPr>
      </w:pPr>
      <w:r>
        <w:rPr>
          <w:rFonts w:hint="eastAsia"/>
        </w:rPr>
        <w:t>包括市民对城市绿色开敞空间布局满意度、拥有人均</w:t>
      </w:r>
      <w:r w:rsidR="001813FD">
        <w:rPr>
          <w:rFonts w:hint="eastAsia"/>
        </w:rPr>
        <w:t>2</w:t>
      </w:r>
      <w:r>
        <w:rPr>
          <w:rFonts w:hint="eastAsia"/>
        </w:rPr>
        <w:t>平方米以上公共绿地的居住区比例、距离免费开放式公园500米的居住区比例等3个评价指标。</w:t>
      </w:r>
    </w:p>
    <w:p w:rsidR="00936A4A" w:rsidRDefault="00936A4A" w:rsidP="00936A4A">
      <w:pPr>
        <w:pStyle w:val="aa"/>
        <w:spacing w:line="500" w:lineRule="exact"/>
        <w:ind w:firstLineChars="200" w:firstLine="482"/>
        <w:rPr>
          <w:rFonts w:hint="eastAsia"/>
        </w:rPr>
      </w:pPr>
      <w:r>
        <w:rPr>
          <w:rFonts w:hAnsi="宋体" w:hint="eastAsia"/>
          <w:b/>
          <w:bCs/>
          <w:sz w:val="24"/>
          <w:szCs w:val="24"/>
        </w:rPr>
        <w:t>6、城市住房</w:t>
      </w:r>
    </w:p>
    <w:p w:rsidR="00936A4A" w:rsidRDefault="00936A4A" w:rsidP="00936A4A">
      <w:pPr>
        <w:pStyle w:val="aa"/>
        <w:spacing w:line="500" w:lineRule="exact"/>
        <w:ind w:firstLineChars="200" w:firstLine="420"/>
        <w:rPr>
          <w:rFonts w:hint="eastAsia"/>
        </w:rPr>
      </w:pPr>
      <w:r>
        <w:rPr>
          <w:rFonts w:hint="eastAsia"/>
        </w:rPr>
        <w:t>包括人均住房建筑面积、人均住房建筑面积10平方米以下的居民户比例和普通商品住房、廉租房、经济适用房占本市住宅总量的比例等3个评价指标。在城市住房考量中，我们评价标准应特别关注低收入群体住房状况。</w:t>
      </w:r>
    </w:p>
    <w:p w:rsidR="00936A4A" w:rsidRDefault="00936A4A" w:rsidP="00936A4A">
      <w:pPr>
        <w:pStyle w:val="aa"/>
        <w:spacing w:line="500" w:lineRule="exact"/>
        <w:ind w:firstLineChars="200" w:firstLine="482"/>
        <w:rPr>
          <w:rFonts w:hint="eastAsia"/>
        </w:rPr>
      </w:pPr>
      <w:r>
        <w:rPr>
          <w:rFonts w:hAnsi="宋体" w:hint="eastAsia"/>
          <w:b/>
          <w:bCs/>
          <w:sz w:val="24"/>
          <w:szCs w:val="24"/>
        </w:rPr>
        <w:t>7、公共卫生</w:t>
      </w:r>
    </w:p>
    <w:p w:rsidR="00936A4A" w:rsidRDefault="00BD75C5" w:rsidP="00936A4A">
      <w:pPr>
        <w:pStyle w:val="aa"/>
        <w:spacing w:line="500" w:lineRule="exact"/>
        <w:ind w:firstLineChars="200" w:firstLine="420"/>
        <w:rPr>
          <w:rFonts w:hint="eastAsia"/>
        </w:rPr>
      </w:pPr>
      <w:r>
        <w:rPr>
          <w:rFonts w:hint="eastAsia"/>
        </w:rPr>
        <w:t>包括市民对公共卫生服务体系满意度、传染性疾病发病率、人均寿命等3个评价指标。为提高食品、药品安全意识，</w:t>
      </w:r>
      <w:r w:rsidR="00936A4A">
        <w:rPr>
          <w:rFonts w:hint="eastAsia"/>
        </w:rPr>
        <w:t>近一年</w:t>
      </w:r>
      <w:r>
        <w:rPr>
          <w:rFonts w:hint="eastAsia"/>
        </w:rPr>
        <w:t>内有</w:t>
      </w:r>
      <w:r w:rsidR="00936A4A">
        <w:rPr>
          <w:rFonts w:hint="eastAsia"/>
        </w:rPr>
        <w:t>重大食品药品安全事故</w:t>
      </w:r>
      <w:r>
        <w:rPr>
          <w:rFonts w:hint="eastAsia"/>
        </w:rPr>
        <w:t>的，作为扣分项目。</w:t>
      </w:r>
    </w:p>
    <w:p w:rsidR="00936A4A" w:rsidRDefault="00936A4A" w:rsidP="00936A4A">
      <w:pPr>
        <w:pStyle w:val="aa"/>
        <w:spacing w:line="500" w:lineRule="exact"/>
        <w:ind w:firstLineChars="200" w:firstLine="420"/>
        <w:rPr>
          <w:rFonts w:hint="eastAsia"/>
        </w:rPr>
      </w:pPr>
      <w:r>
        <w:rPr>
          <w:rFonts w:hint="eastAsia"/>
        </w:rPr>
        <w:t>生活的便宜度，我们认为应当主要考量城市交通、超市购物、市政服务、医疗卫生、教育文化体育、绿色开敞空间。</w:t>
      </w:r>
    </w:p>
    <w:p w:rsidR="00936A4A" w:rsidRDefault="00936A4A" w:rsidP="00936A4A">
      <w:pPr>
        <w:pStyle w:val="aa"/>
        <w:spacing w:line="500" w:lineRule="exact"/>
        <w:ind w:firstLineChars="200" w:firstLine="562"/>
        <w:rPr>
          <w:rFonts w:hint="eastAsia"/>
        </w:rPr>
      </w:pPr>
      <w:r>
        <w:rPr>
          <w:rFonts w:ascii="楷体_GB2312" w:eastAsia="楷体_GB2312" w:hint="eastAsia"/>
          <w:b/>
          <w:bCs/>
          <w:sz w:val="28"/>
        </w:rPr>
        <w:t>（六）公共安全度评价指标体系</w:t>
      </w:r>
    </w:p>
    <w:p w:rsidR="00936A4A" w:rsidRDefault="00936A4A" w:rsidP="00936A4A">
      <w:pPr>
        <w:pStyle w:val="aa"/>
        <w:spacing w:line="500" w:lineRule="exact"/>
        <w:ind w:firstLineChars="200" w:firstLine="420"/>
        <w:rPr>
          <w:rFonts w:hint="eastAsia"/>
        </w:rPr>
      </w:pPr>
      <w:r>
        <w:rPr>
          <w:rFonts w:hint="eastAsia"/>
        </w:rPr>
        <w:t>城市公共安全与百姓安居乐业密切相关。随着城市现代化水平的提高，天人、人地关系矛盾加剧，国际国内恐怖活动升级，城市公共安全显得越来越重要。</w:t>
      </w:r>
    </w:p>
    <w:p w:rsidR="00936A4A" w:rsidRDefault="00936A4A" w:rsidP="00936A4A">
      <w:pPr>
        <w:pStyle w:val="aa"/>
        <w:spacing w:line="500" w:lineRule="exact"/>
        <w:ind w:firstLineChars="200" w:firstLine="420"/>
        <w:rPr>
          <w:rFonts w:hint="eastAsia"/>
        </w:rPr>
      </w:pPr>
      <w:r>
        <w:rPr>
          <w:rFonts w:hint="eastAsia"/>
        </w:rPr>
        <w:t>我们认为，应当从以下四个方面评价城市公共安全度：</w:t>
      </w:r>
    </w:p>
    <w:p w:rsidR="00936A4A" w:rsidRDefault="00936A4A" w:rsidP="00936A4A">
      <w:pPr>
        <w:pStyle w:val="aa"/>
        <w:spacing w:line="500" w:lineRule="exact"/>
        <w:ind w:firstLineChars="200" w:firstLine="482"/>
        <w:rPr>
          <w:rFonts w:hint="eastAsia"/>
          <w:b/>
          <w:bCs/>
          <w:sz w:val="24"/>
        </w:rPr>
      </w:pPr>
      <w:r>
        <w:rPr>
          <w:rFonts w:hAnsi="宋体" w:hint="eastAsia"/>
          <w:b/>
          <w:bCs/>
          <w:sz w:val="24"/>
          <w:szCs w:val="24"/>
        </w:rPr>
        <w:t>1、生命线工程完好率</w:t>
      </w:r>
    </w:p>
    <w:p w:rsidR="00936A4A" w:rsidRDefault="00936A4A" w:rsidP="00936A4A">
      <w:pPr>
        <w:pStyle w:val="aa"/>
        <w:spacing w:line="500" w:lineRule="exact"/>
        <w:ind w:firstLineChars="200" w:firstLine="420"/>
        <w:rPr>
          <w:rFonts w:hint="eastAsia"/>
        </w:rPr>
      </w:pPr>
      <w:r>
        <w:rPr>
          <w:rFonts w:hint="eastAsia"/>
        </w:rPr>
        <w:t>医院、供排水、供电、供气、交通、通信、消防、输油等与市民生命安全密切相关的工程设施，必许完好无损，确保城市在遭受地震、洪水、风暴等灾害袭击时人民群众的生命安全。</w:t>
      </w:r>
    </w:p>
    <w:p w:rsidR="00936A4A" w:rsidRDefault="00936A4A" w:rsidP="00936A4A">
      <w:pPr>
        <w:pStyle w:val="aa"/>
        <w:spacing w:line="520" w:lineRule="exact"/>
        <w:ind w:firstLineChars="200" w:firstLine="482"/>
        <w:rPr>
          <w:rFonts w:hAnsi="宋体" w:hint="eastAsia"/>
          <w:b/>
          <w:bCs/>
          <w:sz w:val="24"/>
          <w:szCs w:val="24"/>
        </w:rPr>
      </w:pPr>
      <w:r>
        <w:rPr>
          <w:rFonts w:hAnsi="宋体" w:hint="eastAsia"/>
          <w:b/>
          <w:bCs/>
          <w:sz w:val="24"/>
          <w:szCs w:val="24"/>
        </w:rPr>
        <w:t>2、城市政府预防、应对自然灾难的设施、机制和预案</w:t>
      </w:r>
    </w:p>
    <w:p w:rsidR="00936A4A" w:rsidRDefault="00936A4A" w:rsidP="00936A4A">
      <w:pPr>
        <w:pStyle w:val="aa"/>
        <w:spacing w:line="520" w:lineRule="exact"/>
        <w:ind w:firstLineChars="200" w:firstLine="482"/>
        <w:rPr>
          <w:rFonts w:hAnsi="宋体" w:hint="eastAsia"/>
          <w:b/>
          <w:bCs/>
          <w:sz w:val="24"/>
          <w:szCs w:val="24"/>
        </w:rPr>
      </w:pPr>
      <w:r>
        <w:rPr>
          <w:rFonts w:hAnsi="宋体" w:hint="eastAsia"/>
          <w:b/>
          <w:bCs/>
          <w:sz w:val="24"/>
          <w:szCs w:val="24"/>
        </w:rPr>
        <w:t>3、城市政府预防、应对人为灾难的机制和预案</w:t>
      </w:r>
    </w:p>
    <w:p w:rsidR="00936A4A" w:rsidRDefault="00936A4A" w:rsidP="00936A4A">
      <w:pPr>
        <w:pStyle w:val="aa"/>
        <w:spacing w:line="520" w:lineRule="exact"/>
        <w:ind w:firstLineChars="200" w:firstLine="482"/>
        <w:rPr>
          <w:rFonts w:hAnsi="宋体" w:hint="eastAsia"/>
          <w:b/>
          <w:bCs/>
          <w:sz w:val="24"/>
          <w:szCs w:val="24"/>
        </w:rPr>
      </w:pPr>
      <w:r>
        <w:rPr>
          <w:rFonts w:hAnsi="宋体" w:hint="eastAsia"/>
          <w:b/>
          <w:bCs/>
          <w:sz w:val="24"/>
          <w:szCs w:val="24"/>
        </w:rPr>
        <w:t>4、城市政府近三年来对公共安全事件的成功处理率</w:t>
      </w:r>
    </w:p>
    <w:p w:rsidR="00936A4A" w:rsidRDefault="00936A4A" w:rsidP="00936A4A">
      <w:pPr>
        <w:pStyle w:val="a4"/>
        <w:spacing w:before="0" w:beforeAutospacing="0" w:after="0" w:afterAutospacing="0" w:line="520" w:lineRule="exact"/>
        <w:ind w:firstLineChars="200" w:firstLine="562"/>
        <w:jc w:val="both"/>
        <w:rPr>
          <w:rFonts w:ascii="楷体_GB2312" w:eastAsia="楷体_GB2312" w:hint="eastAsia"/>
          <w:sz w:val="28"/>
        </w:rPr>
      </w:pPr>
      <w:r>
        <w:rPr>
          <w:rStyle w:val="a3"/>
          <w:rFonts w:ascii="楷体_GB2312" w:eastAsia="楷体_GB2312" w:hAnsi="Tahoma" w:cs="Tahoma" w:hint="eastAsia"/>
          <w:color w:val="000000"/>
          <w:sz w:val="28"/>
          <w:szCs w:val="36"/>
        </w:rPr>
        <w:t>（七）综合</w:t>
      </w:r>
      <w:r w:rsidR="00837D51">
        <w:rPr>
          <w:rStyle w:val="a3"/>
          <w:rFonts w:ascii="楷体_GB2312" w:eastAsia="楷体_GB2312" w:hAnsi="Tahoma" w:cs="Tahoma" w:hint="eastAsia"/>
          <w:color w:val="000000"/>
          <w:sz w:val="28"/>
          <w:szCs w:val="36"/>
        </w:rPr>
        <w:t>评价否定条件</w:t>
      </w:r>
    </w:p>
    <w:p w:rsidR="00936A4A" w:rsidRDefault="00936A4A" w:rsidP="00936A4A">
      <w:pPr>
        <w:pStyle w:val="a4"/>
        <w:spacing w:before="0" w:beforeAutospacing="0" w:after="0" w:afterAutospacing="0" w:line="520" w:lineRule="exact"/>
        <w:ind w:firstLineChars="200" w:firstLine="420"/>
        <w:jc w:val="both"/>
        <w:rPr>
          <w:rFonts w:hint="eastAsia"/>
          <w:sz w:val="21"/>
        </w:rPr>
      </w:pPr>
      <w:r>
        <w:rPr>
          <w:rFonts w:hint="eastAsia"/>
          <w:sz w:val="21"/>
        </w:rPr>
        <w:t>宜居指数即累计得分≥85分的城市，如果有以下任何一项否定条件，不能认为</w:t>
      </w:r>
      <w:r w:rsidR="001F1BDC">
        <w:rPr>
          <w:rFonts w:hint="eastAsia"/>
          <w:sz w:val="21"/>
        </w:rPr>
        <w:t>是</w:t>
      </w:r>
      <w:r>
        <w:rPr>
          <w:rFonts w:hint="eastAsia"/>
          <w:sz w:val="21"/>
        </w:rPr>
        <w:t>宜居城市：</w:t>
      </w:r>
    </w:p>
    <w:p w:rsidR="00936A4A" w:rsidRDefault="00936A4A" w:rsidP="00936A4A">
      <w:pPr>
        <w:pStyle w:val="a4"/>
        <w:spacing w:before="0" w:beforeAutospacing="0" w:after="0" w:afterAutospacing="0" w:line="520" w:lineRule="exact"/>
        <w:ind w:firstLineChars="200" w:firstLine="482"/>
        <w:jc w:val="both"/>
        <w:rPr>
          <w:rFonts w:hint="eastAsia"/>
          <w:b/>
          <w:bCs/>
          <w:szCs w:val="30"/>
        </w:rPr>
      </w:pPr>
      <w:r>
        <w:rPr>
          <w:rFonts w:hint="eastAsia"/>
          <w:b/>
          <w:bCs/>
          <w:szCs w:val="30"/>
        </w:rPr>
        <w:t>1、社会矛盾突出，刑事案件发案率明显高于全国平均水平的。</w:t>
      </w:r>
    </w:p>
    <w:p w:rsidR="00936A4A" w:rsidRDefault="00936A4A" w:rsidP="00936A4A">
      <w:pPr>
        <w:pStyle w:val="a4"/>
        <w:spacing w:before="0" w:beforeAutospacing="0" w:after="0" w:afterAutospacing="0" w:line="520" w:lineRule="exact"/>
        <w:ind w:firstLineChars="200" w:firstLine="482"/>
        <w:jc w:val="both"/>
        <w:rPr>
          <w:rFonts w:hint="eastAsia"/>
          <w:b/>
          <w:bCs/>
          <w:szCs w:val="30"/>
        </w:rPr>
      </w:pPr>
      <w:r>
        <w:rPr>
          <w:rFonts w:hint="eastAsia"/>
          <w:b/>
          <w:bCs/>
          <w:szCs w:val="30"/>
        </w:rPr>
        <w:t>2、基尼系数大于0.6导致社会贫富两级严重分化的。</w:t>
      </w:r>
    </w:p>
    <w:p w:rsidR="00936A4A" w:rsidRDefault="00936A4A" w:rsidP="00936A4A">
      <w:pPr>
        <w:pStyle w:val="a4"/>
        <w:spacing w:before="0" w:beforeAutospacing="0" w:after="0" w:afterAutospacing="0" w:line="520" w:lineRule="exact"/>
        <w:ind w:firstLineChars="200" w:firstLine="482"/>
        <w:jc w:val="both"/>
        <w:rPr>
          <w:rFonts w:hint="eastAsia"/>
          <w:b/>
          <w:bCs/>
          <w:szCs w:val="30"/>
        </w:rPr>
      </w:pPr>
      <w:r>
        <w:rPr>
          <w:rFonts w:hint="eastAsia"/>
          <w:b/>
          <w:bCs/>
          <w:szCs w:val="30"/>
        </w:rPr>
        <w:t>3、近三年曾被国家环保局公布为年度“十大污染城市”的。</w:t>
      </w:r>
    </w:p>
    <w:p w:rsidR="00936A4A" w:rsidRDefault="001F1BDC" w:rsidP="00936A4A">
      <w:pPr>
        <w:pStyle w:val="a4"/>
        <w:spacing w:before="0" w:beforeAutospacing="0" w:after="0" w:afterAutospacing="0" w:line="520" w:lineRule="exact"/>
        <w:ind w:firstLineChars="200" w:firstLine="482"/>
        <w:jc w:val="both"/>
        <w:rPr>
          <w:rFonts w:hint="eastAsia"/>
          <w:b/>
          <w:bCs/>
          <w:szCs w:val="30"/>
        </w:rPr>
      </w:pPr>
      <w:r>
        <w:rPr>
          <w:rFonts w:hint="eastAsia"/>
          <w:b/>
          <w:bCs/>
          <w:szCs w:val="30"/>
        </w:rPr>
        <w:t>4、</w:t>
      </w:r>
      <w:r w:rsidR="00936A4A">
        <w:rPr>
          <w:rFonts w:hint="eastAsia"/>
          <w:b/>
          <w:bCs/>
          <w:szCs w:val="30"/>
        </w:rPr>
        <w:t>区域淡水资源严重缺乏或生态环境严重恶化的。</w:t>
      </w:r>
    </w:p>
    <w:p w:rsidR="00936A4A" w:rsidRDefault="00936A4A" w:rsidP="00936A4A">
      <w:pPr>
        <w:pStyle w:val="a4"/>
        <w:spacing w:before="0" w:beforeAutospacing="0" w:after="0" w:afterAutospacing="0" w:line="520" w:lineRule="exact"/>
        <w:ind w:firstLineChars="200" w:firstLine="420"/>
        <w:jc w:val="both"/>
        <w:rPr>
          <w:rFonts w:hint="eastAsia"/>
          <w:sz w:val="21"/>
        </w:rPr>
      </w:pPr>
      <w:r>
        <w:rPr>
          <w:rFonts w:hint="eastAsia"/>
          <w:sz w:val="21"/>
        </w:rPr>
        <w:t>（1）区域淡水资源严重缺乏</w:t>
      </w:r>
    </w:p>
    <w:p w:rsidR="00936A4A" w:rsidRDefault="00936A4A" w:rsidP="00936A4A">
      <w:pPr>
        <w:pStyle w:val="a4"/>
        <w:spacing w:before="0" w:beforeAutospacing="0" w:after="0" w:afterAutospacing="0" w:line="520" w:lineRule="exact"/>
        <w:ind w:firstLineChars="200" w:firstLine="420"/>
        <w:jc w:val="both"/>
        <w:rPr>
          <w:rFonts w:hint="eastAsia"/>
          <w:sz w:val="21"/>
        </w:rPr>
      </w:pPr>
      <w:r>
        <w:rPr>
          <w:rFonts w:hint="eastAsia"/>
          <w:sz w:val="21"/>
        </w:rPr>
        <w:t>标准：人均淡水资源500立方米以下。</w:t>
      </w:r>
    </w:p>
    <w:p w:rsidR="00936A4A" w:rsidRDefault="00936A4A" w:rsidP="00936A4A">
      <w:pPr>
        <w:pStyle w:val="a4"/>
        <w:spacing w:before="0" w:beforeAutospacing="0" w:after="0" w:afterAutospacing="0" w:line="520" w:lineRule="exact"/>
        <w:ind w:firstLineChars="200" w:firstLine="420"/>
        <w:jc w:val="both"/>
        <w:rPr>
          <w:rFonts w:hint="eastAsia"/>
          <w:sz w:val="21"/>
        </w:rPr>
      </w:pPr>
      <w:r>
        <w:rPr>
          <w:rFonts w:hint="eastAsia"/>
          <w:sz w:val="21"/>
        </w:rPr>
        <w:t>（2）区域生态环境严重恶化</w:t>
      </w:r>
    </w:p>
    <w:p w:rsidR="00936A4A" w:rsidRDefault="00936A4A" w:rsidP="00936A4A">
      <w:pPr>
        <w:pStyle w:val="a4"/>
        <w:spacing w:before="0" w:beforeAutospacing="0" w:after="0" w:afterAutospacing="0" w:line="520" w:lineRule="exact"/>
        <w:ind w:firstLineChars="200" w:firstLine="420"/>
        <w:jc w:val="both"/>
        <w:rPr>
          <w:rFonts w:hint="eastAsia"/>
          <w:sz w:val="21"/>
        </w:rPr>
      </w:pPr>
      <w:r>
        <w:rPr>
          <w:rFonts w:hint="eastAsia"/>
          <w:sz w:val="21"/>
        </w:rPr>
        <w:t>标准：城区河流水质劣于4类，或2级以上空气质量天数不足260天/年，或沙漠流动沙丘逼近城市边缘5千米以内。</w:t>
      </w:r>
    </w:p>
    <w:p w:rsidR="00A25D0F" w:rsidRDefault="00936A4A" w:rsidP="00936A4A">
      <w:pPr>
        <w:pStyle w:val="a4"/>
        <w:spacing w:before="0" w:beforeAutospacing="0" w:after="0" w:afterAutospacing="0" w:line="520" w:lineRule="exact"/>
        <w:rPr>
          <w:rFonts w:hint="eastAsia"/>
        </w:rPr>
      </w:pPr>
      <w:r>
        <w:br w:type="page"/>
      </w:r>
    </w:p>
    <w:p w:rsidR="001F1BDC" w:rsidRPr="00936A4A" w:rsidRDefault="001F1BDC" w:rsidP="00936A4A">
      <w:pPr>
        <w:pStyle w:val="a4"/>
        <w:spacing w:before="0" w:beforeAutospacing="0" w:after="0" w:afterAutospacing="0" w:line="520" w:lineRule="exact"/>
        <w:rPr>
          <w:rFonts w:hint="eastAsia"/>
          <w:sz w:val="28"/>
        </w:rPr>
      </w:pPr>
    </w:p>
    <w:p w:rsidR="00A25D0F" w:rsidRDefault="00A25D0F">
      <w:pPr>
        <w:spacing w:line="360" w:lineRule="auto"/>
        <w:jc w:val="center"/>
        <w:rPr>
          <w:rFonts w:ascii="华文中宋" w:eastAsia="华文中宋" w:hAnsi="华文中宋" w:hint="eastAsia"/>
          <w:sz w:val="48"/>
          <w:szCs w:val="48"/>
        </w:rPr>
      </w:pPr>
      <w:r>
        <w:rPr>
          <w:rFonts w:ascii="华文中宋" w:eastAsia="华文中宋" w:hAnsi="华文中宋" w:hint="eastAsia"/>
          <w:sz w:val="48"/>
          <w:szCs w:val="48"/>
        </w:rPr>
        <w:t>后  记</w:t>
      </w:r>
    </w:p>
    <w:p w:rsidR="00A25D0F" w:rsidRDefault="00A25D0F">
      <w:pPr>
        <w:rPr>
          <w:rFonts w:hint="eastAsia"/>
        </w:rPr>
      </w:pP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在《宜居城市科学评价标准》</w:t>
      </w:r>
      <w:r w:rsidR="00EF0ED2">
        <w:rPr>
          <w:rFonts w:ascii="仿宋_GB2312" w:eastAsia="仿宋_GB2312" w:hint="eastAsia"/>
          <w:sz w:val="28"/>
          <w:szCs w:val="28"/>
        </w:rPr>
        <w:t>（文本）</w:t>
      </w:r>
      <w:r>
        <w:rPr>
          <w:rFonts w:ascii="仿宋_GB2312" w:eastAsia="仿宋_GB2312" w:hint="eastAsia"/>
          <w:sz w:val="28"/>
          <w:szCs w:val="28"/>
        </w:rPr>
        <w:t>征集公众意见的过程中，新华社、人民日报、中央人民广播电台、中央电视台、光明日报、经济日报、中国建设报、人民网、新华网等中央媒体发表了大量的消息，四川日报、四川在线还特意配合公众意见征集活动组织了报网联合调查，下列人士积极关注，并奉献了自己的意见和建议，为《宜居城市科学评价标准》的编订做出了重要贡献，在此一并致以衷心感谢！</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湖南省常德市广播电视大学副校长 熊柏隆</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北京大学 钱军</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兰州大学硕士研究生 侯典安</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武汉理工大学硕士研究生 李兴文</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清华大学硕士研究生 王家卓</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湖南生物机电学院 曾德邻</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人民网热心网友</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中国城市网热心网友</w:t>
      </w:r>
    </w:p>
    <w:p w:rsidR="00A25D0F" w:rsidRDefault="00A25D0F">
      <w:pPr>
        <w:spacing w:line="520" w:lineRule="exact"/>
        <w:ind w:firstLineChars="200" w:firstLine="560"/>
        <w:rPr>
          <w:rFonts w:ascii="仿宋_GB2312" w:eastAsia="仿宋_GB2312" w:hint="eastAsia"/>
          <w:sz w:val="28"/>
          <w:szCs w:val="28"/>
        </w:rPr>
      </w:pPr>
      <w:r>
        <w:rPr>
          <w:rFonts w:ascii="仿宋_GB2312" w:eastAsia="仿宋_GB2312" w:hint="eastAsia"/>
          <w:sz w:val="28"/>
          <w:szCs w:val="28"/>
        </w:rPr>
        <w:t>四川在线热心网友</w:t>
      </w:r>
    </w:p>
    <w:p w:rsidR="00A25D0F" w:rsidRDefault="00A25D0F">
      <w:pPr>
        <w:spacing w:line="520" w:lineRule="exact"/>
        <w:ind w:firstLineChars="200" w:firstLine="560"/>
        <w:rPr>
          <w:rFonts w:ascii="方正仿宋简体" w:eastAsia="方正仿宋简体" w:hint="eastAsia"/>
          <w:sz w:val="28"/>
          <w:szCs w:val="28"/>
        </w:rPr>
      </w:pPr>
    </w:p>
    <w:p w:rsidR="00A25D0F" w:rsidRDefault="00A25D0F">
      <w:pPr>
        <w:spacing w:line="520" w:lineRule="exact"/>
        <w:ind w:firstLineChars="200" w:firstLine="480"/>
        <w:rPr>
          <w:rFonts w:ascii="方正仿宋简体" w:eastAsia="方正仿宋简体" w:hint="eastAsia"/>
          <w:sz w:val="24"/>
        </w:rPr>
      </w:pPr>
    </w:p>
    <w:p w:rsidR="00A25D0F" w:rsidRDefault="00A25D0F">
      <w:pPr>
        <w:pStyle w:val="a4"/>
        <w:spacing w:before="0" w:beforeAutospacing="0" w:after="0" w:afterAutospacing="0" w:line="520" w:lineRule="exact"/>
        <w:ind w:firstLineChars="900" w:firstLine="2520"/>
        <w:jc w:val="both"/>
        <w:rPr>
          <w:rFonts w:ascii="仿宋_GB2312" w:eastAsia="仿宋_GB2312" w:hint="eastAsia"/>
          <w:sz w:val="28"/>
        </w:rPr>
      </w:pPr>
      <w:r>
        <w:rPr>
          <w:rFonts w:ascii="仿宋_GB2312" w:eastAsia="仿宋_GB2312" w:hint="eastAsia"/>
          <w:sz w:val="28"/>
        </w:rPr>
        <w:t>中国城市科学研究会“宜居城市”课题组</w:t>
      </w:r>
    </w:p>
    <w:p w:rsidR="00A25D0F" w:rsidRDefault="00A25D0F">
      <w:pPr>
        <w:pStyle w:val="a4"/>
        <w:spacing w:before="0" w:beforeAutospacing="0" w:after="0" w:afterAutospacing="0" w:line="520" w:lineRule="exact"/>
        <w:ind w:firstLineChars="700" w:firstLine="1960"/>
        <w:jc w:val="both"/>
        <w:rPr>
          <w:rFonts w:ascii="仿宋_GB2312" w:eastAsia="仿宋_GB2312" w:hint="eastAsia"/>
        </w:rPr>
      </w:pPr>
      <w:r>
        <w:rPr>
          <w:rFonts w:ascii="仿宋_GB2312" w:eastAsia="仿宋_GB2312" w:hint="eastAsia"/>
          <w:sz w:val="28"/>
        </w:rPr>
        <w:t>第二主干课题“宜居城市科学评价指标体系”研究组</w:t>
      </w:r>
    </w:p>
    <w:p w:rsidR="00A25D0F" w:rsidRDefault="00A25D0F">
      <w:pPr>
        <w:spacing w:line="520" w:lineRule="exact"/>
        <w:ind w:firstLineChars="200" w:firstLine="420"/>
        <w:rPr>
          <w:rFonts w:ascii="仿宋_GB2312" w:eastAsia="仿宋_GB2312" w:hint="eastAsia"/>
          <w:sz w:val="28"/>
        </w:rPr>
      </w:pPr>
      <w:r>
        <w:rPr>
          <w:rFonts w:ascii="仿宋_GB2312" w:eastAsia="仿宋_GB2312" w:hint="eastAsia"/>
        </w:rPr>
        <w:t xml:space="preserve">                                  </w:t>
      </w:r>
      <w:smartTag w:uri="urn:schemas-microsoft-com:office:smarttags" w:element="chsdate">
        <w:smartTagPr>
          <w:attr w:name="Year" w:val="2007"/>
          <w:attr w:name="Month" w:val="4"/>
          <w:attr w:name="Day" w:val="19"/>
          <w:attr w:name="IsLunarDate" w:val="False"/>
          <w:attr w:name="IsROCDate" w:val="False"/>
        </w:smartTagPr>
        <w:r>
          <w:rPr>
            <w:rFonts w:ascii="仿宋_GB2312" w:eastAsia="仿宋_GB2312" w:hint="eastAsia"/>
            <w:sz w:val="28"/>
          </w:rPr>
          <w:t>2007年4月19日</w:t>
        </w:r>
      </w:smartTag>
    </w:p>
    <w:sectPr w:rsidR="00A25D0F">
      <w:footerReference w:type="even" r:id="rId10"/>
      <w:footerReference w:type="defaul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BEB" w:rsidRDefault="00AB4BEB">
      <w:r>
        <w:separator/>
      </w:r>
    </w:p>
  </w:endnote>
  <w:endnote w:type="continuationSeparator" w:id="0">
    <w:p w:rsidR="00AB4BEB" w:rsidRDefault="00AB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仿宋简体">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EB" w:rsidRDefault="00AB4BE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B4BEB" w:rsidRDefault="00AB4B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EB" w:rsidRDefault="00AB4BEB">
    <w:pPr>
      <w:pStyle w:val="a5"/>
      <w:framePr w:wrap="around" w:vAnchor="text" w:hAnchor="margin" w:xAlign="center" w:y="1"/>
      <w:rPr>
        <w:rStyle w:val="a6"/>
      </w:rPr>
    </w:pPr>
    <w:r>
      <w:rPr>
        <w:rStyle w:val="a6"/>
      </w:rPr>
      <w:t>–</w:t>
    </w:r>
    <w:r>
      <w:rPr>
        <w:rStyle w:val="a6"/>
      </w:rPr>
      <w:fldChar w:fldCharType="begin"/>
    </w:r>
    <w:r>
      <w:rPr>
        <w:rStyle w:val="a6"/>
      </w:rPr>
      <w:instrText xml:space="preserve">PAGE  </w:instrText>
    </w:r>
    <w:r>
      <w:rPr>
        <w:rStyle w:val="a6"/>
      </w:rPr>
      <w:fldChar w:fldCharType="separate"/>
    </w:r>
    <w:r w:rsidR="008B673C">
      <w:rPr>
        <w:rStyle w:val="a6"/>
        <w:noProof/>
      </w:rPr>
      <w:t>10</w:t>
    </w:r>
    <w:r>
      <w:rPr>
        <w:rStyle w:val="a6"/>
      </w:rPr>
      <w:fldChar w:fldCharType="end"/>
    </w:r>
    <w:r>
      <w:rPr>
        <w:rStyle w:val="a6"/>
      </w:rPr>
      <w:t>–</w:t>
    </w:r>
  </w:p>
  <w:p w:rsidR="00AB4BEB" w:rsidRDefault="00AB4BEB">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BEB" w:rsidRDefault="00AB4BEB">
      <w:r>
        <w:separator/>
      </w:r>
    </w:p>
  </w:footnote>
  <w:footnote w:type="continuationSeparator" w:id="0">
    <w:p w:rsidR="00AB4BEB" w:rsidRDefault="00AB4BEB">
      <w:r>
        <w:continuationSeparator/>
      </w:r>
    </w:p>
  </w:footnote>
  <w:footnote w:id="1">
    <w:p w:rsidR="00AB4BEB" w:rsidRDefault="00AB4BEB" w:rsidP="00936A4A">
      <w:pPr>
        <w:pStyle w:val="ad"/>
        <w:rPr>
          <w:rFonts w:hint="eastAsia"/>
        </w:rPr>
      </w:pPr>
      <w:r>
        <w:rPr>
          <w:rStyle w:val="ac"/>
        </w:rPr>
        <w:footnoteRef/>
      </w:r>
      <w:r>
        <w:t xml:space="preserve"> </w:t>
      </w:r>
      <w:r>
        <w:rPr>
          <w:rFonts w:hint="eastAsia"/>
        </w:rPr>
        <w:t>江泽民《全面建设小康社会，开创中国特色社会主义事业新局面》，</w:t>
      </w:r>
      <w:r>
        <w:rPr>
          <w:rFonts w:hint="eastAsia"/>
        </w:rPr>
        <w:t>2002</w:t>
      </w:r>
      <w:r>
        <w:rPr>
          <w:rFonts w:hint="eastAsia"/>
        </w:rPr>
        <w:t>年</w:t>
      </w:r>
      <w:r>
        <w:rPr>
          <w:rFonts w:hint="eastAsia"/>
        </w:rPr>
        <w:t>11</w:t>
      </w:r>
      <w:r>
        <w:rPr>
          <w:rFonts w:hint="eastAsia"/>
        </w:rPr>
        <w:t>月。</w:t>
      </w:r>
    </w:p>
  </w:footnote>
  <w:footnote w:id="2">
    <w:p w:rsidR="00AB4BEB" w:rsidRDefault="00AB4BEB" w:rsidP="00936A4A">
      <w:pPr>
        <w:pStyle w:val="ad"/>
        <w:rPr>
          <w:rFonts w:hint="eastAsia"/>
        </w:rPr>
      </w:pPr>
      <w:r>
        <w:rPr>
          <w:rStyle w:val="ac"/>
        </w:rPr>
        <w:footnoteRef/>
      </w:r>
      <w:r>
        <w:t xml:space="preserve"> </w:t>
      </w:r>
      <w:r>
        <w:rPr>
          <w:rFonts w:hint="eastAsia"/>
        </w:rPr>
        <w:t>江泽民《在庆祝中国共产党成立八十周年大会上的讲话》，</w:t>
      </w:r>
      <w:smartTag w:uri="urn:schemas-microsoft-com:office:smarttags" w:element="chsdate">
        <w:smartTagPr>
          <w:attr w:name="Year" w:val="2001"/>
          <w:attr w:name="Month" w:val="7"/>
          <w:attr w:name="Day" w:val="1"/>
          <w:attr w:name="IsLunarDate" w:val="False"/>
          <w:attr w:name="IsROCDate" w:val="False"/>
        </w:smartTagPr>
        <w:r>
          <w:rPr>
            <w:rFonts w:hint="eastAsia"/>
          </w:rPr>
          <w:t>2001</w:t>
        </w:r>
        <w:r>
          <w:rPr>
            <w:rFonts w:hint="eastAsia"/>
          </w:rPr>
          <w:t>年</w:t>
        </w:r>
        <w:r>
          <w:rPr>
            <w:rFonts w:hint="eastAsia"/>
          </w:rPr>
          <w:t>7</w:t>
        </w:r>
        <w:r>
          <w:rPr>
            <w:rFonts w:hint="eastAsia"/>
          </w:rPr>
          <w:t>月</w:t>
        </w:r>
        <w:r>
          <w:rPr>
            <w:rFonts w:hint="eastAsia"/>
          </w:rPr>
          <w:t>1</w:t>
        </w:r>
        <w:r>
          <w:rPr>
            <w:rFonts w:hint="eastAsia"/>
          </w:rPr>
          <w:t>日</w:t>
        </w:r>
      </w:smartTag>
      <w:r>
        <w:rPr>
          <w:rFonts w:hint="eastAsia"/>
        </w:rPr>
        <w:t>。</w:t>
      </w:r>
    </w:p>
  </w:footnote>
  <w:footnote w:id="3">
    <w:p w:rsidR="00AB4BEB" w:rsidRDefault="00AB4BEB" w:rsidP="00936A4A">
      <w:pPr>
        <w:pStyle w:val="ad"/>
        <w:rPr>
          <w:rFonts w:hint="eastAsia"/>
        </w:rPr>
      </w:pPr>
      <w:r>
        <w:rPr>
          <w:rStyle w:val="ac"/>
        </w:rPr>
        <w:footnoteRef/>
      </w:r>
      <w:r>
        <w:t xml:space="preserve"> </w:t>
      </w:r>
      <w:r>
        <w:rPr>
          <w:rFonts w:hint="eastAsia"/>
        </w:rPr>
        <w:t>胡锦涛《在中央人口、资源、环境工作座谈会上的讲话》，</w:t>
      </w:r>
      <w:r>
        <w:rPr>
          <w:rFonts w:hint="eastAsia"/>
        </w:rPr>
        <w:t>2004</w:t>
      </w:r>
      <w:r>
        <w:rPr>
          <w:rFonts w:hint="eastAsia"/>
        </w:rPr>
        <w:t>年</w:t>
      </w:r>
      <w:r>
        <w:rPr>
          <w:rFonts w:hint="eastAsia"/>
        </w:rPr>
        <w:t>3</w:t>
      </w:r>
      <w:r>
        <w:rPr>
          <w:rFonts w:hint="eastAsia"/>
        </w:rPr>
        <w:t>月。</w:t>
      </w:r>
    </w:p>
  </w:footnote>
  <w:footnote w:id="4">
    <w:p w:rsidR="00AB4BEB" w:rsidRDefault="00AB4BEB" w:rsidP="00936A4A">
      <w:pPr>
        <w:pStyle w:val="ad"/>
        <w:rPr>
          <w:rFonts w:hint="eastAsia"/>
        </w:rPr>
      </w:pPr>
      <w:r>
        <w:rPr>
          <w:rStyle w:val="ac"/>
        </w:rPr>
        <w:footnoteRef/>
      </w:r>
      <w:r>
        <w:t xml:space="preserve"> </w:t>
      </w:r>
      <w:r>
        <w:rPr>
          <w:rFonts w:hint="eastAsia"/>
        </w:rPr>
        <w:t>胡锦涛《在省部级主要领导干部提高构建社会主义和谐社会能力专题研讨班上讲话》，</w:t>
      </w:r>
      <w:smartTag w:uri="urn:schemas-microsoft-com:office:smarttags" w:element="chsdate">
        <w:smartTagPr>
          <w:attr w:name="Year" w:val="2005"/>
          <w:attr w:name="Month" w:val="2"/>
          <w:attr w:name="Day" w:val="19"/>
          <w:attr w:name="IsLunarDate" w:val="False"/>
          <w:attr w:name="IsROCDate" w:val="False"/>
        </w:smartTagPr>
        <w:r>
          <w:rPr>
            <w:rFonts w:hint="eastAsia"/>
          </w:rPr>
          <w:t>2005</w:t>
        </w:r>
        <w:r>
          <w:rPr>
            <w:rFonts w:hint="eastAsia"/>
          </w:rPr>
          <w:t>年</w:t>
        </w:r>
        <w:r>
          <w:rPr>
            <w:rFonts w:hint="eastAsia"/>
          </w:rPr>
          <w:t>2</w:t>
        </w:r>
        <w:r>
          <w:rPr>
            <w:rFonts w:hint="eastAsia"/>
          </w:rPr>
          <w:t>月</w:t>
        </w:r>
        <w:r>
          <w:rPr>
            <w:rFonts w:hint="eastAsia"/>
          </w:rPr>
          <w:t>19</w:t>
        </w:r>
        <w:r>
          <w:rPr>
            <w:rFonts w:hint="eastAsia"/>
          </w:rPr>
          <w:t>日</w:t>
        </w:r>
      </w:smartTag>
      <w:r>
        <w:rPr>
          <w:rFonts w:hint="eastAsia"/>
        </w:rPr>
        <w:t>。</w:t>
      </w:r>
    </w:p>
  </w:footnote>
  <w:footnote w:id="5">
    <w:p w:rsidR="00AB4BEB" w:rsidRDefault="00AB4BEB" w:rsidP="00936A4A">
      <w:pPr>
        <w:pStyle w:val="ad"/>
        <w:rPr>
          <w:rFonts w:hint="eastAsia"/>
        </w:rPr>
      </w:pPr>
      <w:r>
        <w:rPr>
          <w:rStyle w:val="ac"/>
        </w:rPr>
        <w:footnoteRef/>
      </w:r>
      <w:r>
        <w:rPr>
          <w:rFonts w:hint="eastAsia"/>
        </w:rPr>
        <w:t>联合国人居中心：《伊斯坦布尔人居二：人居议程》</w:t>
      </w:r>
    </w:p>
  </w:footnote>
  <w:footnote w:id="6">
    <w:p w:rsidR="00AB4BEB" w:rsidRDefault="00AB4BEB" w:rsidP="00936A4A">
      <w:pPr>
        <w:pStyle w:val="ad"/>
        <w:rPr>
          <w:rFonts w:hint="eastAsia"/>
        </w:rPr>
      </w:pPr>
      <w:r>
        <w:rPr>
          <w:rStyle w:val="ac"/>
        </w:rPr>
        <w:footnoteRef/>
      </w:r>
      <w:r>
        <w:rPr>
          <w:rFonts w:hint="eastAsia"/>
        </w:rPr>
        <w:t>联合国人居中心：《人居议程和伊斯坦布尔宣言》</w:t>
      </w:r>
      <w:r>
        <w:rPr>
          <w:rFonts w:hint="eastAsia"/>
        </w:rPr>
        <w:t>1996</w:t>
      </w:r>
      <w:r>
        <w:rPr>
          <w:rFonts w:hint="eastAsia"/>
        </w:rPr>
        <w:t>年</w:t>
      </w:r>
      <w:r>
        <w:rPr>
          <w:rFonts w:hint="eastAsia"/>
        </w:rPr>
        <w:t>6</w:t>
      </w:r>
      <w:r>
        <w:rPr>
          <w:rFonts w:hint="eastAsia"/>
        </w:rPr>
        <w:t>月</w:t>
      </w:r>
    </w:p>
  </w:footnote>
  <w:footnote w:id="7">
    <w:p w:rsidR="00AB4BEB" w:rsidRDefault="00AB4BEB" w:rsidP="00936A4A">
      <w:pPr>
        <w:pStyle w:val="ad"/>
      </w:pPr>
      <w:r>
        <w:rPr>
          <w:rStyle w:val="ac"/>
        </w:rPr>
        <w:footnoteRef/>
      </w:r>
      <w:r>
        <w:rPr>
          <w:rFonts w:hint="eastAsia"/>
        </w:rPr>
        <w:t>联合国人居中心：《人居议程和伊斯坦布尔宣言》</w:t>
      </w:r>
      <w:r>
        <w:rPr>
          <w:rFonts w:hint="eastAsia"/>
        </w:rPr>
        <w:t>1996</w:t>
      </w:r>
      <w:r>
        <w:rPr>
          <w:rFonts w:hint="eastAsia"/>
        </w:rPr>
        <w:t>年</w:t>
      </w:r>
      <w:r>
        <w:rPr>
          <w:rFonts w:hint="eastAsia"/>
        </w:rPr>
        <w:t>6</w:t>
      </w:r>
      <w:r>
        <w:rPr>
          <w:rFonts w:hint="eastAsia"/>
        </w:rPr>
        <w:t>月</w:t>
      </w:r>
    </w:p>
  </w:footnote>
  <w:footnote w:id="8">
    <w:p w:rsidR="00AB4BEB" w:rsidRDefault="00AB4BEB" w:rsidP="00936A4A">
      <w:pPr>
        <w:pStyle w:val="ad"/>
        <w:rPr>
          <w:rFonts w:hint="eastAsia"/>
        </w:rPr>
      </w:pPr>
      <w:r>
        <w:rPr>
          <w:rStyle w:val="ac"/>
        </w:rPr>
        <w:footnoteRef/>
      </w:r>
      <w:r>
        <w:t xml:space="preserve"> </w:t>
      </w:r>
      <w:r>
        <w:rPr>
          <w:rFonts w:hint="eastAsia"/>
        </w:rPr>
        <w:t>选自《</w:t>
      </w:r>
      <w:r>
        <w:rPr>
          <w:rFonts w:hint="eastAsia"/>
        </w:rPr>
        <w:t>2005</w:t>
      </w:r>
      <w:r>
        <w:rPr>
          <w:rFonts w:hint="eastAsia"/>
        </w:rPr>
        <w:t>年京津沪渝穗规划工作交流会材料》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44FD2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49001E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328952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A948D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6281A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1D6B4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9EAA14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76694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90A8AC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7E8EB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8A6385"/>
    <w:multiLevelType w:val="hybridMultilevel"/>
    <w:tmpl w:val="2E7CD56E"/>
    <w:lvl w:ilvl="0" w:tplc="C6D2F3C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03D52294"/>
    <w:multiLevelType w:val="hybridMultilevel"/>
    <w:tmpl w:val="5EDEFC5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F5222C"/>
    <w:multiLevelType w:val="hybridMultilevel"/>
    <w:tmpl w:val="8A123788"/>
    <w:lvl w:ilvl="0" w:tplc="8C0872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8FD60FE"/>
    <w:multiLevelType w:val="multilevel"/>
    <w:tmpl w:val="8D021E06"/>
    <w:lvl w:ilvl="0">
      <w:start w:val="1"/>
      <w:numFmt w:val="decimal"/>
      <w:lvlText w:val="%1"/>
      <w:lvlJc w:val="left"/>
      <w:pPr>
        <w:tabs>
          <w:tab w:val="num" w:pos="789"/>
        </w:tabs>
        <w:ind w:left="789" w:hanging="432"/>
      </w:pPr>
      <w:rPr>
        <w:rFonts w:hint="eastAsia"/>
      </w:rPr>
    </w:lvl>
    <w:lvl w:ilvl="1">
      <w:start w:val="1"/>
      <w:numFmt w:val="decimal"/>
      <w:lvlText w:val="%1.%2"/>
      <w:lvlJc w:val="left"/>
      <w:pPr>
        <w:tabs>
          <w:tab w:val="num" w:pos="933"/>
        </w:tabs>
        <w:ind w:left="933" w:hanging="576"/>
      </w:pPr>
      <w:rPr>
        <w:rFonts w:hint="eastAsia"/>
      </w:rPr>
    </w:lvl>
    <w:lvl w:ilvl="2">
      <w:start w:val="1"/>
      <w:numFmt w:val="decimal"/>
      <w:lvlText w:val="%1.%2.%3"/>
      <w:lvlJc w:val="left"/>
      <w:pPr>
        <w:tabs>
          <w:tab w:val="num" w:pos="1077"/>
        </w:tabs>
        <w:ind w:left="1077" w:hanging="720"/>
      </w:pPr>
      <w:rPr>
        <w:rFonts w:ascii="Arial" w:eastAsia="宋体" w:hAnsi="Arial" w:hint="default"/>
      </w:rPr>
    </w:lvl>
    <w:lvl w:ilvl="3">
      <w:start w:val="1"/>
      <w:numFmt w:val="decimal"/>
      <w:lvlText w:val="%1.%2.%3.%4"/>
      <w:lvlJc w:val="left"/>
      <w:pPr>
        <w:tabs>
          <w:tab w:val="num" w:pos="1221"/>
        </w:tabs>
        <w:ind w:left="1221" w:hanging="864"/>
      </w:pPr>
      <w:rPr>
        <w:rFonts w:hint="eastAsia"/>
      </w:rPr>
    </w:lvl>
    <w:lvl w:ilvl="4">
      <w:start w:val="1"/>
      <w:numFmt w:val="decimal"/>
      <w:lvlText w:val="%1.%2.%3.%4.%5"/>
      <w:lvlJc w:val="left"/>
      <w:pPr>
        <w:tabs>
          <w:tab w:val="num" w:pos="1365"/>
        </w:tabs>
        <w:ind w:left="1365" w:hanging="1008"/>
      </w:pPr>
      <w:rPr>
        <w:rFonts w:hint="eastAsia"/>
      </w:rPr>
    </w:lvl>
    <w:lvl w:ilvl="5">
      <w:start w:val="1"/>
      <w:numFmt w:val="decimal"/>
      <w:pStyle w:val="6"/>
      <w:lvlText w:val="%1.%2.%3.%4.%5.%6"/>
      <w:lvlJc w:val="left"/>
      <w:pPr>
        <w:tabs>
          <w:tab w:val="num" w:pos="3312"/>
        </w:tabs>
        <w:ind w:left="3312" w:hanging="1152"/>
      </w:pPr>
      <w:rPr>
        <w:rFonts w:hint="eastAsia"/>
      </w:rPr>
    </w:lvl>
    <w:lvl w:ilvl="6">
      <w:start w:val="1"/>
      <w:numFmt w:val="decimal"/>
      <w:lvlText w:val="%1.%2.%3.%4.%5.%6.%7"/>
      <w:lvlJc w:val="left"/>
      <w:pPr>
        <w:tabs>
          <w:tab w:val="num" w:pos="1653"/>
        </w:tabs>
        <w:ind w:left="1653" w:hanging="1296"/>
      </w:pPr>
      <w:rPr>
        <w:rFonts w:hint="eastAsia"/>
      </w:rPr>
    </w:lvl>
    <w:lvl w:ilvl="7">
      <w:start w:val="1"/>
      <w:numFmt w:val="decimal"/>
      <w:lvlText w:val="%1.%2.%3.%4.%5.%6.%7.%8"/>
      <w:lvlJc w:val="left"/>
      <w:pPr>
        <w:tabs>
          <w:tab w:val="num" w:pos="1797"/>
        </w:tabs>
        <w:ind w:left="1797" w:hanging="1440"/>
      </w:pPr>
      <w:rPr>
        <w:rFonts w:hint="eastAsia"/>
      </w:rPr>
    </w:lvl>
    <w:lvl w:ilvl="8">
      <w:start w:val="1"/>
      <w:numFmt w:val="decimal"/>
      <w:lvlText w:val="%1.%2.%3.%4.%5.%6.%7.%8.%9"/>
      <w:lvlJc w:val="left"/>
      <w:pPr>
        <w:tabs>
          <w:tab w:val="num" w:pos="1941"/>
        </w:tabs>
        <w:ind w:left="1941" w:hanging="1584"/>
      </w:pPr>
      <w:rPr>
        <w:rFonts w:hint="eastAsia"/>
      </w:rPr>
    </w:lvl>
  </w:abstractNum>
  <w:abstractNum w:abstractNumId="14" w15:restartNumberingAfterBreak="0">
    <w:nsid w:val="26B06E92"/>
    <w:multiLevelType w:val="multilevel"/>
    <w:tmpl w:val="7CE61A2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27D30DEF"/>
    <w:multiLevelType w:val="hybridMultilevel"/>
    <w:tmpl w:val="A790C0A4"/>
    <w:lvl w:ilvl="0" w:tplc="77DCCD54">
      <w:start w:val="1"/>
      <w:numFmt w:val="decimal"/>
      <w:lvlText w:val="%1."/>
      <w:lvlJc w:val="left"/>
      <w:pPr>
        <w:tabs>
          <w:tab w:val="num" w:pos="936"/>
        </w:tabs>
        <w:ind w:left="936" w:hanging="360"/>
      </w:pPr>
      <w:rPr>
        <w:rFonts w:hint="eastAsia"/>
      </w:rPr>
    </w:lvl>
    <w:lvl w:ilvl="1" w:tplc="04090019" w:tentative="1">
      <w:start w:val="1"/>
      <w:numFmt w:val="lowerLetter"/>
      <w:lvlText w:val="%2)"/>
      <w:lvlJc w:val="left"/>
      <w:pPr>
        <w:tabs>
          <w:tab w:val="num" w:pos="1416"/>
        </w:tabs>
        <w:ind w:left="1416" w:hanging="420"/>
      </w:pPr>
    </w:lvl>
    <w:lvl w:ilvl="2" w:tplc="0409001B" w:tentative="1">
      <w:start w:val="1"/>
      <w:numFmt w:val="lowerRoman"/>
      <w:lvlText w:val="%3."/>
      <w:lvlJc w:val="right"/>
      <w:pPr>
        <w:tabs>
          <w:tab w:val="num" w:pos="1836"/>
        </w:tabs>
        <w:ind w:left="1836" w:hanging="420"/>
      </w:pPr>
    </w:lvl>
    <w:lvl w:ilvl="3" w:tplc="0409000F" w:tentative="1">
      <w:start w:val="1"/>
      <w:numFmt w:val="decimal"/>
      <w:lvlText w:val="%4."/>
      <w:lvlJc w:val="left"/>
      <w:pPr>
        <w:tabs>
          <w:tab w:val="num" w:pos="2256"/>
        </w:tabs>
        <w:ind w:left="2256" w:hanging="420"/>
      </w:pPr>
    </w:lvl>
    <w:lvl w:ilvl="4" w:tplc="04090019" w:tentative="1">
      <w:start w:val="1"/>
      <w:numFmt w:val="lowerLetter"/>
      <w:lvlText w:val="%5)"/>
      <w:lvlJc w:val="left"/>
      <w:pPr>
        <w:tabs>
          <w:tab w:val="num" w:pos="2676"/>
        </w:tabs>
        <w:ind w:left="2676" w:hanging="420"/>
      </w:pPr>
    </w:lvl>
    <w:lvl w:ilvl="5" w:tplc="0409001B" w:tentative="1">
      <w:start w:val="1"/>
      <w:numFmt w:val="lowerRoman"/>
      <w:lvlText w:val="%6."/>
      <w:lvlJc w:val="right"/>
      <w:pPr>
        <w:tabs>
          <w:tab w:val="num" w:pos="3096"/>
        </w:tabs>
        <w:ind w:left="3096" w:hanging="420"/>
      </w:pPr>
    </w:lvl>
    <w:lvl w:ilvl="6" w:tplc="0409000F" w:tentative="1">
      <w:start w:val="1"/>
      <w:numFmt w:val="decimal"/>
      <w:lvlText w:val="%7."/>
      <w:lvlJc w:val="left"/>
      <w:pPr>
        <w:tabs>
          <w:tab w:val="num" w:pos="3516"/>
        </w:tabs>
        <w:ind w:left="3516" w:hanging="420"/>
      </w:pPr>
    </w:lvl>
    <w:lvl w:ilvl="7" w:tplc="04090019" w:tentative="1">
      <w:start w:val="1"/>
      <w:numFmt w:val="lowerLetter"/>
      <w:lvlText w:val="%8)"/>
      <w:lvlJc w:val="left"/>
      <w:pPr>
        <w:tabs>
          <w:tab w:val="num" w:pos="3936"/>
        </w:tabs>
        <w:ind w:left="3936" w:hanging="420"/>
      </w:pPr>
    </w:lvl>
    <w:lvl w:ilvl="8" w:tplc="0409001B" w:tentative="1">
      <w:start w:val="1"/>
      <w:numFmt w:val="lowerRoman"/>
      <w:lvlText w:val="%9."/>
      <w:lvlJc w:val="right"/>
      <w:pPr>
        <w:tabs>
          <w:tab w:val="num" w:pos="4356"/>
        </w:tabs>
        <w:ind w:left="4356" w:hanging="420"/>
      </w:pPr>
    </w:lvl>
  </w:abstractNum>
  <w:abstractNum w:abstractNumId="16" w15:restartNumberingAfterBreak="0">
    <w:nsid w:val="29043D8F"/>
    <w:multiLevelType w:val="hybridMultilevel"/>
    <w:tmpl w:val="441E86D8"/>
    <w:lvl w:ilvl="0" w:tplc="47FC012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2F76016D"/>
    <w:multiLevelType w:val="hybridMultilevel"/>
    <w:tmpl w:val="AA7246A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0863B26"/>
    <w:multiLevelType w:val="hybridMultilevel"/>
    <w:tmpl w:val="8564DFBE"/>
    <w:lvl w:ilvl="0" w:tplc="09869D9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1F7090B"/>
    <w:multiLevelType w:val="hybridMultilevel"/>
    <w:tmpl w:val="62327010"/>
    <w:lvl w:ilvl="0" w:tplc="AA283E10">
      <w:start w:val="1"/>
      <w:numFmt w:val="japaneseCounting"/>
      <w:lvlText w:val="%1、"/>
      <w:lvlJc w:val="left"/>
      <w:pPr>
        <w:tabs>
          <w:tab w:val="num" w:pos="420"/>
        </w:tabs>
        <w:ind w:left="420" w:hanging="420"/>
      </w:pPr>
      <w:rPr>
        <w:rFonts w:hint="default"/>
      </w:rPr>
    </w:lvl>
    <w:lvl w:ilvl="1" w:tplc="481CBFAA">
      <w:start w:val="1"/>
      <w:numFmt w:val="decimal"/>
      <w:lvlText w:val="[%2]."/>
      <w:lvlJc w:val="right"/>
      <w:pPr>
        <w:tabs>
          <w:tab w:val="num" w:pos="0"/>
        </w:tabs>
        <w:ind w:left="34" w:hanging="3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7ED402D"/>
    <w:multiLevelType w:val="hybridMultilevel"/>
    <w:tmpl w:val="826E2624"/>
    <w:lvl w:ilvl="0" w:tplc="84E016D0">
      <w:start w:val="1"/>
      <w:numFmt w:val="bullet"/>
      <w:lvlText w:val="•"/>
      <w:lvlJc w:val="left"/>
      <w:pPr>
        <w:tabs>
          <w:tab w:val="num" w:pos="720"/>
        </w:tabs>
        <w:ind w:left="720" w:hanging="360"/>
      </w:pPr>
      <w:rPr>
        <w:rFonts w:ascii="宋体" w:hAnsi="宋体" w:hint="default"/>
      </w:rPr>
    </w:lvl>
    <w:lvl w:ilvl="1" w:tplc="9B7C4C76" w:tentative="1">
      <w:start w:val="1"/>
      <w:numFmt w:val="bullet"/>
      <w:lvlText w:val="•"/>
      <w:lvlJc w:val="left"/>
      <w:pPr>
        <w:tabs>
          <w:tab w:val="num" w:pos="1440"/>
        </w:tabs>
        <w:ind w:left="1440" w:hanging="360"/>
      </w:pPr>
      <w:rPr>
        <w:rFonts w:ascii="宋体" w:hAnsi="宋体" w:hint="default"/>
      </w:rPr>
    </w:lvl>
    <w:lvl w:ilvl="2" w:tplc="D9F29800" w:tentative="1">
      <w:start w:val="1"/>
      <w:numFmt w:val="bullet"/>
      <w:lvlText w:val="•"/>
      <w:lvlJc w:val="left"/>
      <w:pPr>
        <w:tabs>
          <w:tab w:val="num" w:pos="2160"/>
        </w:tabs>
        <w:ind w:left="2160" w:hanging="360"/>
      </w:pPr>
      <w:rPr>
        <w:rFonts w:ascii="宋体" w:hAnsi="宋体" w:hint="default"/>
      </w:rPr>
    </w:lvl>
    <w:lvl w:ilvl="3" w:tplc="B9B02460" w:tentative="1">
      <w:start w:val="1"/>
      <w:numFmt w:val="bullet"/>
      <w:lvlText w:val="•"/>
      <w:lvlJc w:val="left"/>
      <w:pPr>
        <w:tabs>
          <w:tab w:val="num" w:pos="2880"/>
        </w:tabs>
        <w:ind w:left="2880" w:hanging="360"/>
      </w:pPr>
      <w:rPr>
        <w:rFonts w:ascii="宋体" w:hAnsi="宋体" w:hint="default"/>
      </w:rPr>
    </w:lvl>
    <w:lvl w:ilvl="4" w:tplc="DAE2B556" w:tentative="1">
      <w:start w:val="1"/>
      <w:numFmt w:val="bullet"/>
      <w:lvlText w:val="•"/>
      <w:lvlJc w:val="left"/>
      <w:pPr>
        <w:tabs>
          <w:tab w:val="num" w:pos="3600"/>
        </w:tabs>
        <w:ind w:left="3600" w:hanging="360"/>
      </w:pPr>
      <w:rPr>
        <w:rFonts w:ascii="宋体" w:hAnsi="宋体" w:hint="default"/>
      </w:rPr>
    </w:lvl>
    <w:lvl w:ilvl="5" w:tplc="207CC192" w:tentative="1">
      <w:start w:val="1"/>
      <w:numFmt w:val="bullet"/>
      <w:lvlText w:val="•"/>
      <w:lvlJc w:val="left"/>
      <w:pPr>
        <w:tabs>
          <w:tab w:val="num" w:pos="4320"/>
        </w:tabs>
        <w:ind w:left="4320" w:hanging="360"/>
      </w:pPr>
      <w:rPr>
        <w:rFonts w:ascii="宋体" w:hAnsi="宋体" w:hint="default"/>
      </w:rPr>
    </w:lvl>
    <w:lvl w:ilvl="6" w:tplc="8EE095FA" w:tentative="1">
      <w:start w:val="1"/>
      <w:numFmt w:val="bullet"/>
      <w:lvlText w:val="•"/>
      <w:lvlJc w:val="left"/>
      <w:pPr>
        <w:tabs>
          <w:tab w:val="num" w:pos="5040"/>
        </w:tabs>
        <w:ind w:left="5040" w:hanging="360"/>
      </w:pPr>
      <w:rPr>
        <w:rFonts w:ascii="宋体" w:hAnsi="宋体" w:hint="default"/>
      </w:rPr>
    </w:lvl>
    <w:lvl w:ilvl="7" w:tplc="119AA28E" w:tentative="1">
      <w:start w:val="1"/>
      <w:numFmt w:val="bullet"/>
      <w:lvlText w:val="•"/>
      <w:lvlJc w:val="left"/>
      <w:pPr>
        <w:tabs>
          <w:tab w:val="num" w:pos="5760"/>
        </w:tabs>
        <w:ind w:left="5760" w:hanging="360"/>
      </w:pPr>
      <w:rPr>
        <w:rFonts w:ascii="宋体" w:hAnsi="宋体" w:hint="default"/>
      </w:rPr>
    </w:lvl>
    <w:lvl w:ilvl="8" w:tplc="BE3A2F64"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3865303E"/>
    <w:multiLevelType w:val="hybridMultilevel"/>
    <w:tmpl w:val="8A5ECFEE"/>
    <w:lvl w:ilvl="0" w:tplc="40DC9D7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BB372DF"/>
    <w:multiLevelType w:val="hybridMultilevel"/>
    <w:tmpl w:val="D4B6EB5C"/>
    <w:lvl w:ilvl="0" w:tplc="E1041AF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3D7331C4"/>
    <w:multiLevelType w:val="hybridMultilevel"/>
    <w:tmpl w:val="13E0CA1A"/>
    <w:lvl w:ilvl="0" w:tplc="36BC5CAE">
      <w:start w:val="1"/>
      <w:numFmt w:val="japaneseCounting"/>
      <w:lvlText w:val="第%1，"/>
      <w:lvlJc w:val="left"/>
      <w:pPr>
        <w:tabs>
          <w:tab w:val="num" w:pos="720"/>
        </w:tabs>
        <w:ind w:left="720" w:hanging="720"/>
      </w:pPr>
      <w:rPr>
        <w:rFonts w:hint="eastAsia"/>
      </w:rPr>
    </w:lvl>
    <w:lvl w:ilvl="1" w:tplc="BC92BF3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54350F2"/>
    <w:multiLevelType w:val="hybridMultilevel"/>
    <w:tmpl w:val="A262F19E"/>
    <w:lvl w:ilvl="0" w:tplc="4D82D06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456B6194"/>
    <w:multiLevelType w:val="hybridMultilevel"/>
    <w:tmpl w:val="3A50973C"/>
    <w:lvl w:ilvl="0" w:tplc="105857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82C73A6"/>
    <w:multiLevelType w:val="hybridMultilevel"/>
    <w:tmpl w:val="080E605C"/>
    <w:lvl w:ilvl="0" w:tplc="F426EA9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8A21FB1"/>
    <w:multiLevelType w:val="hybridMultilevel"/>
    <w:tmpl w:val="011838E2"/>
    <w:lvl w:ilvl="0" w:tplc="6520FAD2">
      <w:start w:val="1"/>
      <w:numFmt w:val="japaneseCounting"/>
      <w:lvlText w:val="%1、"/>
      <w:lvlJc w:val="left"/>
      <w:pPr>
        <w:tabs>
          <w:tab w:val="num" w:pos="1320"/>
        </w:tabs>
        <w:ind w:left="1320" w:hanging="72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8" w15:restartNumberingAfterBreak="0">
    <w:nsid w:val="49754945"/>
    <w:multiLevelType w:val="multilevel"/>
    <w:tmpl w:val="C54C8F4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5FB865AE"/>
    <w:multiLevelType w:val="hybridMultilevel"/>
    <w:tmpl w:val="6F84A336"/>
    <w:lvl w:ilvl="0" w:tplc="762E41FA">
      <w:start w:val="1"/>
      <w:numFmt w:val="decimal"/>
      <w:lvlText w:val="%1、"/>
      <w:lvlJc w:val="left"/>
      <w:pPr>
        <w:tabs>
          <w:tab w:val="num" w:pos="1320"/>
        </w:tabs>
        <w:ind w:left="1320" w:hanging="72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0" w15:restartNumberingAfterBreak="0">
    <w:nsid w:val="62F527EA"/>
    <w:multiLevelType w:val="hybridMultilevel"/>
    <w:tmpl w:val="E152BB2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80425A6"/>
    <w:multiLevelType w:val="hybridMultilevel"/>
    <w:tmpl w:val="5ABC5A60"/>
    <w:lvl w:ilvl="0" w:tplc="8ABE0836">
      <w:start w:val="1"/>
      <w:numFmt w:val="decimal"/>
      <w:lvlText w:val="（%1）"/>
      <w:lvlJc w:val="left"/>
      <w:pPr>
        <w:tabs>
          <w:tab w:val="num" w:pos="1470"/>
        </w:tabs>
        <w:ind w:left="1470" w:hanging="99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6C814FB0"/>
    <w:multiLevelType w:val="hybridMultilevel"/>
    <w:tmpl w:val="C70C9590"/>
    <w:lvl w:ilvl="0" w:tplc="616C0276">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3" w15:restartNumberingAfterBreak="0">
    <w:nsid w:val="6EDA6296"/>
    <w:multiLevelType w:val="hybridMultilevel"/>
    <w:tmpl w:val="4FB8CA14"/>
    <w:lvl w:ilvl="0" w:tplc="D3982412">
      <w:start w:val="1"/>
      <w:numFmt w:val="decimal"/>
      <w:lvlText w:val="（%1、"/>
      <w:lvlJc w:val="left"/>
      <w:pPr>
        <w:tabs>
          <w:tab w:val="num" w:pos="720"/>
        </w:tabs>
        <w:ind w:left="720" w:hanging="720"/>
      </w:pPr>
      <w:rPr>
        <w:rFonts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3C94746"/>
    <w:multiLevelType w:val="hybridMultilevel"/>
    <w:tmpl w:val="5C9A193A"/>
    <w:lvl w:ilvl="0" w:tplc="4D9A8A90">
      <w:start w:val="1"/>
      <w:numFmt w:val="decimal"/>
      <w:lvlText w:val="%1、"/>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74663977"/>
    <w:multiLevelType w:val="hybridMultilevel"/>
    <w:tmpl w:val="83BC455C"/>
    <w:lvl w:ilvl="0" w:tplc="F0184744">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75994D18"/>
    <w:multiLevelType w:val="hybridMultilevel"/>
    <w:tmpl w:val="8A9E3AD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5D113D1"/>
    <w:multiLevelType w:val="hybridMultilevel"/>
    <w:tmpl w:val="E152B81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8" w15:restartNumberingAfterBreak="0">
    <w:nsid w:val="760574BD"/>
    <w:multiLevelType w:val="hybridMultilevel"/>
    <w:tmpl w:val="617410EE"/>
    <w:lvl w:ilvl="0" w:tplc="69568FF0">
      <w:start w:val="1"/>
      <w:numFmt w:val="bullet"/>
      <w:lvlText w:val=""/>
      <w:lvlJc w:val="left"/>
      <w:pPr>
        <w:tabs>
          <w:tab w:val="num" w:pos="902"/>
        </w:tabs>
        <w:ind w:left="562" w:firstLine="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AA2674"/>
    <w:multiLevelType w:val="hybridMultilevel"/>
    <w:tmpl w:val="869462A6"/>
    <w:lvl w:ilvl="0" w:tplc="B22CD75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7BB51FC3"/>
    <w:multiLevelType w:val="hybridMultilevel"/>
    <w:tmpl w:val="4CE20A48"/>
    <w:lvl w:ilvl="0" w:tplc="B4B898B8">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1" w15:restartNumberingAfterBreak="0">
    <w:nsid w:val="7C046DE0"/>
    <w:multiLevelType w:val="hybridMultilevel"/>
    <w:tmpl w:val="733E6BB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29"/>
  </w:num>
  <w:num w:numId="3">
    <w:abstractNumId w:val="16"/>
  </w:num>
  <w:num w:numId="4">
    <w:abstractNumId w:val="21"/>
  </w:num>
  <w:num w:numId="5">
    <w:abstractNumId w:val="23"/>
  </w:num>
  <w:num w:numId="6">
    <w:abstractNumId w:val="24"/>
  </w:num>
  <w:num w:numId="7">
    <w:abstractNumId w:val="10"/>
  </w:num>
  <w:num w:numId="8">
    <w:abstractNumId w:val="22"/>
  </w:num>
  <w:num w:numId="9">
    <w:abstractNumId w:val="32"/>
  </w:num>
  <w:num w:numId="10">
    <w:abstractNumId w:val="39"/>
  </w:num>
  <w:num w:numId="11">
    <w:abstractNumId w:val="34"/>
  </w:num>
  <w:num w:numId="12">
    <w:abstractNumId w:val="36"/>
  </w:num>
  <w:num w:numId="13">
    <w:abstractNumId w:val="26"/>
  </w:num>
  <w:num w:numId="14">
    <w:abstractNumId w:val="37"/>
  </w:num>
  <w:num w:numId="15">
    <w:abstractNumId w:val="11"/>
  </w:num>
  <w:num w:numId="16">
    <w:abstractNumId w:val="14"/>
  </w:num>
  <w:num w:numId="17">
    <w:abstractNumId w:val="35"/>
  </w:num>
  <w:num w:numId="18">
    <w:abstractNumId w:val="8"/>
  </w:num>
  <w:num w:numId="19">
    <w:abstractNumId w:val="15"/>
  </w:num>
  <w:num w:numId="20">
    <w:abstractNumId w:val="33"/>
  </w:num>
  <w:num w:numId="21">
    <w:abstractNumId w:val="13"/>
  </w:num>
  <w:num w:numId="22">
    <w:abstractNumId w:val="19"/>
  </w:num>
  <w:num w:numId="23">
    <w:abstractNumId w:val="38"/>
  </w:num>
  <w:num w:numId="24">
    <w:abstractNumId w:val="25"/>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30"/>
  </w:num>
  <w:num w:numId="35">
    <w:abstractNumId w:val="12"/>
  </w:num>
  <w:num w:numId="36">
    <w:abstractNumId w:val="41"/>
  </w:num>
  <w:num w:numId="37">
    <w:abstractNumId w:val="17"/>
  </w:num>
  <w:num w:numId="38">
    <w:abstractNumId w:val="20"/>
  </w:num>
  <w:num w:numId="39">
    <w:abstractNumId w:val="31"/>
  </w:num>
  <w:num w:numId="40">
    <w:abstractNumId w:val="28"/>
  </w:num>
  <w:num w:numId="41">
    <w:abstractNumId w:val="4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68"/>
    <w:rsid w:val="00002DCF"/>
    <w:rsid w:val="000070F2"/>
    <w:rsid w:val="00007D38"/>
    <w:rsid w:val="00057103"/>
    <w:rsid w:val="00063E51"/>
    <w:rsid w:val="00073D2F"/>
    <w:rsid w:val="000C06DB"/>
    <w:rsid w:val="000C0B52"/>
    <w:rsid w:val="000C1C7B"/>
    <w:rsid w:val="000D6E8B"/>
    <w:rsid w:val="000E0A24"/>
    <w:rsid w:val="00126A21"/>
    <w:rsid w:val="00144A95"/>
    <w:rsid w:val="00146E27"/>
    <w:rsid w:val="00152FEF"/>
    <w:rsid w:val="001813FD"/>
    <w:rsid w:val="00181571"/>
    <w:rsid w:val="001B2C0D"/>
    <w:rsid w:val="001D5935"/>
    <w:rsid w:val="001F1BDC"/>
    <w:rsid w:val="0020213B"/>
    <w:rsid w:val="00203FD4"/>
    <w:rsid w:val="00243C6A"/>
    <w:rsid w:val="00255089"/>
    <w:rsid w:val="00265ED3"/>
    <w:rsid w:val="00277394"/>
    <w:rsid w:val="002820A8"/>
    <w:rsid w:val="00285520"/>
    <w:rsid w:val="002933DE"/>
    <w:rsid w:val="002B354B"/>
    <w:rsid w:val="002B70C6"/>
    <w:rsid w:val="002B7EF8"/>
    <w:rsid w:val="003266B9"/>
    <w:rsid w:val="00337A64"/>
    <w:rsid w:val="003437CA"/>
    <w:rsid w:val="003545B1"/>
    <w:rsid w:val="00357B55"/>
    <w:rsid w:val="00367348"/>
    <w:rsid w:val="00380CDA"/>
    <w:rsid w:val="003A21AB"/>
    <w:rsid w:val="003A4D8B"/>
    <w:rsid w:val="003C3EE0"/>
    <w:rsid w:val="004339F5"/>
    <w:rsid w:val="0046280A"/>
    <w:rsid w:val="00485EF8"/>
    <w:rsid w:val="00491B81"/>
    <w:rsid w:val="00491D17"/>
    <w:rsid w:val="004B20F8"/>
    <w:rsid w:val="004C069D"/>
    <w:rsid w:val="004D2158"/>
    <w:rsid w:val="004E474D"/>
    <w:rsid w:val="005269B2"/>
    <w:rsid w:val="00531A87"/>
    <w:rsid w:val="005D5E84"/>
    <w:rsid w:val="005F3223"/>
    <w:rsid w:val="005F582D"/>
    <w:rsid w:val="00603F02"/>
    <w:rsid w:val="00617957"/>
    <w:rsid w:val="0062241F"/>
    <w:rsid w:val="00622C3A"/>
    <w:rsid w:val="00654326"/>
    <w:rsid w:val="006600CF"/>
    <w:rsid w:val="00663FD6"/>
    <w:rsid w:val="00694B33"/>
    <w:rsid w:val="006B422E"/>
    <w:rsid w:val="006E6B0C"/>
    <w:rsid w:val="00702A7F"/>
    <w:rsid w:val="00731036"/>
    <w:rsid w:val="00742D78"/>
    <w:rsid w:val="00755955"/>
    <w:rsid w:val="00777C63"/>
    <w:rsid w:val="00784C25"/>
    <w:rsid w:val="00785C3A"/>
    <w:rsid w:val="007A495B"/>
    <w:rsid w:val="007C19F8"/>
    <w:rsid w:val="007C7310"/>
    <w:rsid w:val="00811821"/>
    <w:rsid w:val="008153C0"/>
    <w:rsid w:val="00823944"/>
    <w:rsid w:val="00837D51"/>
    <w:rsid w:val="00866F98"/>
    <w:rsid w:val="008A054E"/>
    <w:rsid w:val="008B0197"/>
    <w:rsid w:val="008B673C"/>
    <w:rsid w:val="008D13B9"/>
    <w:rsid w:val="008D35E8"/>
    <w:rsid w:val="008D569F"/>
    <w:rsid w:val="008F7D4C"/>
    <w:rsid w:val="00902427"/>
    <w:rsid w:val="00936A4A"/>
    <w:rsid w:val="009B0482"/>
    <w:rsid w:val="009C378B"/>
    <w:rsid w:val="009E3808"/>
    <w:rsid w:val="009F0848"/>
    <w:rsid w:val="00A25D0F"/>
    <w:rsid w:val="00A37BF2"/>
    <w:rsid w:val="00A85329"/>
    <w:rsid w:val="00AB1558"/>
    <w:rsid w:val="00AB4BEB"/>
    <w:rsid w:val="00AD4C00"/>
    <w:rsid w:val="00B02DAF"/>
    <w:rsid w:val="00B55268"/>
    <w:rsid w:val="00B613B0"/>
    <w:rsid w:val="00B61FA0"/>
    <w:rsid w:val="00B76BCA"/>
    <w:rsid w:val="00B8147F"/>
    <w:rsid w:val="00BA44BA"/>
    <w:rsid w:val="00BA54A7"/>
    <w:rsid w:val="00BB1E90"/>
    <w:rsid w:val="00BC60BB"/>
    <w:rsid w:val="00BD75C5"/>
    <w:rsid w:val="00C111B1"/>
    <w:rsid w:val="00C15BFE"/>
    <w:rsid w:val="00C40F96"/>
    <w:rsid w:val="00C75D56"/>
    <w:rsid w:val="00C809E6"/>
    <w:rsid w:val="00CD4A88"/>
    <w:rsid w:val="00CD58EE"/>
    <w:rsid w:val="00CE153F"/>
    <w:rsid w:val="00D14A77"/>
    <w:rsid w:val="00D1575C"/>
    <w:rsid w:val="00D1605D"/>
    <w:rsid w:val="00D17F43"/>
    <w:rsid w:val="00D37E6D"/>
    <w:rsid w:val="00D80B62"/>
    <w:rsid w:val="00D97C62"/>
    <w:rsid w:val="00DA63C4"/>
    <w:rsid w:val="00DB13B5"/>
    <w:rsid w:val="00DD047D"/>
    <w:rsid w:val="00E33221"/>
    <w:rsid w:val="00E3514B"/>
    <w:rsid w:val="00E4045C"/>
    <w:rsid w:val="00E456EF"/>
    <w:rsid w:val="00E50A3A"/>
    <w:rsid w:val="00E543F4"/>
    <w:rsid w:val="00E6641B"/>
    <w:rsid w:val="00E977B3"/>
    <w:rsid w:val="00EB59E0"/>
    <w:rsid w:val="00EC3A44"/>
    <w:rsid w:val="00EE0CF3"/>
    <w:rsid w:val="00EF0ED2"/>
    <w:rsid w:val="00F03CBB"/>
    <w:rsid w:val="00F13BDB"/>
    <w:rsid w:val="00F2594B"/>
    <w:rsid w:val="00FD0C12"/>
    <w:rsid w:val="00FD1EDF"/>
    <w:rsid w:val="00FD4402"/>
    <w:rsid w:val="00FD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594A0426-5FCF-47E3-821B-3E4CCBD3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aliases w:val="H1,标题 1 Char,标题 1 Char1 Char,标题 1 Char Char Char,标题 1 Char1,标题 1 Char Char"/>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6">
    <w:name w:val="heading 6"/>
    <w:basedOn w:val="a"/>
    <w:next w:val="a"/>
    <w:qFormat/>
    <w:pPr>
      <w:keepNext/>
      <w:keepLines/>
      <w:numPr>
        <w:ilvl w:val="5"/>
        <w:numId w:val="21"/>
      </w:numPr>
      <w:spacing w:before="240" w:after="64" w:line="320" w:lineRule="auto"/>
      <w:ind w:rightChars="100"/>
      <w:jc w:val="left"/>
      <w:outlineLvl w:val="5"/>
    </w:pPr>
    <w:rPr>
      <w:rFonts w:ascii="Arial" w:eastAsia="黑体" w:hAnsi="Arial"/>
      <w:b/>
      <w:bCs/>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Pr>
      <w:b/>
      <w:bCs/>
    </w:rPr>
  </w:style>
  <w:style w:type="paragraph" w:styleId="20">
    <w:name w:val="Body Text Indent 2"/>
    <w:basedOn w:val="a"/>
    <w:pPr>
      <w:spacing w:line="360" w:lineRule="auto"/>
      <w:ind w:firstLineChars="200" w:firstLine="480"/>
    </w:pPr>
    <w:rPr>
      <w:sz w:val="24"/>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pPr>
      <w:shd w:val="clear" w:color="auto" w:fill="000080"/>
    </w:pPr>
  </w:style>
  <w:style w:type="paragraph" w:styleId="a9">
    <w:name w:val="Balloon Text"/>
    <w:basedOn w:val="a"/>
    <w:semiHidden/>
    <w:rPr>
      <w:sz w:val="18"/>
      <w:szCs w:val="18"/>
    </w:rPr>
  </w:style>
  <w:style w:type="paragraph" w:styleId="30">
    <w:name w:val="Body Text Indent 3"/>
    <w:basedOn w:val="a"/>
    <w:pPr>
      <w:ind w:firstLineChars="200" w:firstLine="560"/>
    </w:pPr>
    <w:rPr>
      <w:rFonts w:ascii="仿宋_GB2312" w:eastAsia="仿宋_GB2312"/>
      <w:sz w:val="28"/>
    </w:rPr>
  </w:style>
  <w:style w:type="paragraph" w:styleId="aa">
    <w:name w:val="Plain Text"/>
    <w:basedOn w:val="a"/>
    <w:rPr>
      <w:rFonts w:ascii="宋体" w:hAnsi="Courier New" w:cs="Courier New"/>
      <w:szCs w:val="21"/>
    </w:rPr>
  </w:style>
  <w:style w:type="paragraph" w:styleId="ab">
    <w:name w:val="Body Text Indent"/>
    <w:basedOn w:val="a"/>
    <w:pPr>
      <w:ind w:firstLineChars="200" w:firstLine="560"/>
    </w:pPr>
    <w:rPr>
      <w:rFonts w:ascii="宋体" w:hAnsi="宋体"/>
      <w:sz w:val="28"/>
      <w:szCs w:val="28"/>
    </w:rPr>
  </w:style>
  <w:style w:type="character" w:styleId="ac">
    <w:name w:val="footnote reference"/>
    <w:basedOn w:val="a0"/>
    <w:semiHidden/>
    <w:rPr>
      <w:vertAlign w:val="superscript"/>
    </w:rPr>
  </w:style>
  <w:style w:type="paragraph" w:styleId="ad">
    <w:name w:val="footnote text"/>
    <w:basedOn w:val="a"/>
    <w:semiHidden/>
    <w:pPr>
      <w:snapToGrid w:val="0"/>
      <w:jc w:val="left"/>
    </w:pPr>
    <w:rPr>
      <w:sz w:val="18"/>
      <w:szCs w:val="18"/>
    </w:rPr>
  </w:style>
  <w:style w:type="paragraph" w:styleId="ae">
    <w:name w:val="Body Text"/>
    <w:basedOn w:val="a"/>
    <w:pPr>
      <w:jc w:val="center"/>
    </w:pPr>
    <w:rPr>
      <w:rFonts w:eastAsia="华文中宋"/>
      <w:sz w:val="52"/>
    </w:rPr>
  </w:style>
  <w:style w:type="character" w:styleId="af">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4502</Words>
  <Characters>25666</Characters>
  <Application>Microsoft Office Word</Application>
  <DocSecurity>0</DocSecurity>
  <Lines>213</Lines>
  <Paragraphs>60</Paragraphs>
  <ScaleCrop>false</ScaleCrop>
  <Company>雪城哀怜</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宜居城市科学评价标准</dc:title>
  <dc:subject/>
  <dc:creator>陈泽滨</dc:creator>
  <cp:keywords/>
  <cp:lastModifiedBy>Zhao Ziyun</cp:lastModifiedBy>
  <cp:revision>2</cp:revision>
  <cp:lastPrinted>2007-08-19T12:42:00Z</cp:lastPrinted>
  <dcterms:created xsi:type="dcterms:W3CDTF">2019-05-03T09:03:00Z</dcterms:created>
  <dcterms:modified xsi:type="dcterms:W3CDTF">2019-05-03T09:03:00Z</dcterms:modified>
</cp:coreProperties>
</file>