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ACF" w:rsidRDefault="00072ACF" w:rsidP="00A139D6">
      <w:pPr>
        <w:shd w:val="clear" w:color="auto" w:fill="FFFFFF"/>
        <w:spacing w:after="0" w:line="240" w:lineRule="auto"/>
        <w:rPr>
          <w:rFonts w:ascii="Segoe UI" w:eastAsia="Times New Roman" w:hAnsi="Segoe UI" w:cs="Segoe UI"/>
          <w:color w:val="0A192B"/>
          <w:sz w:val="24"/>
          <w:szCs w:val="24"/>
          <w:lang w:eastAsia="en-IN"/>
        </w:rPr>
      </w:pPr>
      <w:bookmarkStart w:id="0" w:name="_GoBack"/>
      <w:bookmarkEnd w:id="0"/>
    </w:p>
    <w:p w:rsidR="00072ACF" w:rsidRPr="003F0138" w:rsidRDefault="00A139D6" w:rsidP="00072ACF">
      <w:pPr>
        <w:shd w:val="clear" w:color="auto" w:fill="FFFFFF"/>
        <w:spacing w:after="0" w:line="240" w:lineRule="auto"/>
        <w:rPr>
          <w:rFonts w:ascii="Segoe UI" w:eastAsia="Times New Roman" w:hAnsi="Segoe UI" w:cs="Segoe UI"/>
          <w:color w:val="0A192B"/>
          <w:sz w:val="24"/>
          <w:szCs w:val="24"/>
          <w:lang w:eastAsia="en-IN"/>
        </w:rPr>
      </w:pPr>
      <w:r w:rsidRPr="003F0138">
        <w:rPr>
          <w:rFonts w:ascii="Segoe UI" w:eastAsia="Times New Roman" w:hAnsi="Segoe UI" w:cs="Segoe UI"/>
          <w:noProof/>
          <w:color w:val="0A192B"/>
          <w:sz w:val="24"/>
          <w:szCs w:val="24"/>
          <w:lang w:eastAsia="en-IN"/>
        </w:rPr>
        <mc:AlternateContent>
          <mc:Choice Requires="wps">
            <w:drawing>
              <wp:anchor distT="0" distB="0" distL="114300" distR="114300" simplePos="0" relativeHeight="251659264" behindDoc="0" locked="0" layoutInCell="1" allowOverlap="1" wp14:anchorId="3727A987" wp14:editId="079F789D">
                <wp:simplePos x="0" y="0"/>
                <wp:positionH relativeFrom="column">
                  <wp:posOffset>1079500</wp:posOffset>
                </wp:positionH>
                <wp:positionV relativeFrom="paragraph">
                  <wp:posOffset>-704850</wp:posOffset>
                </wp:positionV>
                <wp:extent cx="3435350" cy="58420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3435350" cy="584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9D6" w:rsidRPr="00072ACF" w:rsidRDefault="00072ACF" w:rsidP="00072ACF">
                            <w:pPr>
                              <w:pStyle w:val="Heading1"/>
                              <w:jc w:val="center"/>
                              <w:rPr>
                                <w:rFonts w:ascii="Arial" w:hAnsi="Arial" w:cs="Arial"/>
                                <w:sz w:val="44"/>
                                <w:szCs w:val="44"/>
                                <w:lang w:val="en-US"/>
                              </w:rPr>
                            </w:pPr>
                            <w:r w:rsidRPr="00072ACF">
                              <w:rPr>
                                <w:rFonts w:ascii="Arial" w:hAnsi="Arial" w:cs="Arial"/>
                                <w:lang w:val="en-US"/>
                              </w:rPr>
                              <w:t>CAPSTONE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5pt;margin-top:-55.5pt;width:270.5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" fillcolor="white [3201]" strokeweight=".5pt">
                <v:textbox>
                  <w:txbxContent>
                    <w:p w:rsidR="00A139D6" w:rsidRPr="00072ACF" w:rsidRDefault="00072ACF" w:rsidP="00072ACF">
                      <w:pPr>
                        <w:pStyle w:val="Heading1"/>
                        <w:jc w:val="center"/>
                        <w:rPr>
                          <w:rFonts w:ascii="Arial" w:hAnsi="Arial" w:cs="Arial"/>
                          <w:sz w:val="44"/>
                          <w:szCs w:val="44"/>
                          <w:lang w:val="en-US"/>
                        </w:rPr>
                      </w:pPr>
                      <w:r w:rsidRPr="00072ACF">
                        <w:rPr>
                          <w:rFonts w:ascii="Arial" w:hAnsi="Arial" w:cs="Arial"/>
                          <w:lang w:val="en-US"/>
                        </w:rPr>
                        <w:t>CAPSTONE - 2</w:t>
                      </w:r>
                    </w:p>
                  </w:txbxContent>
                </v:textbox>
              </v:shape>
            </w:pict>
          </mc:Fallback>
        </mc:AlternateContent>
      </w:r>
      <w:r w:rsidRPr="003F0138">
        <w:rPr>
          <w:rFonts w:ascii="Segoe UI" w:eastAsia="Times New Roman" w:hAnsi="Segoe UI" w:cs="Segoe UI"/>
          <w:color w:val="0A192B"/>
          <w:sz w:val="24"/>
          <w:szCs w:val="24"/>
          <w:lang w:eastAsia="en-IN"/>
        </w:rPr>
        <w:t>Please use the Data.xlsx file to investigate the effect of independent variables (price per square foot, number of bathrooms, and floor size) on the price of a high-floor, spacious 2-bedroom house with a spectacular view, available at an affordable price. The null hypothesis (H0) states that there is no significant effect of the independent variables on the price. The alternative hypothesis (H1) suggests that there is a significant effect of the independent variables on the price. The objective is to test this hypothesis using the provided data in the "Data" Excel file</w:t>
      </w:r>
      <w:r w:rsidR="00072ACF">
        <w:rPr>
          <w:rFonts w:ascii="Segoe UI" w:eastAsia="Times New Roman" w:hAnsi="Segoe UI" w:cs="Segoe UI"/>
          <w:color w:val="0A192B"/>
          <w:sz w:val="24"/>
          <w:szCs w:val="24"/>
          <w:lang w:eastAsia="en-IN"/>
        </w:rPr>
        <w:t>.</w:t>
      </w:r>
    </w:p>
    <w:p w:rsidR="00A139D6" w:rsidRPr="003F0138" w:rsidRDefault="00A139D6" w:rsidP="00A139D6">
      <w:pPr>
        <w:shd w:val="clear" w:color="auto" w:fill="FFFFFF"/>
        <w:spacing w:after="0" w:line="240" w:lineRule="auto"/>
        <w:rPr>
          <w:rFonts w:ascii="Segoe UI" w:eastAsia="Times New Roman" w:hAnsi="Segoe UI" w:cs="Segoe UI"/>
          <w:color w:val="0A192B"/>
          <w:sz w:val="24"/>
          <w:szCs w:val="24"/>
          <w:lang w:eastAsia="en-IN"/>
        </w:rPr>
      </w:pPr>
      <w:r w:rsidRPr="003F0138">
        <w:rPr>
          <w:rFonts w:ascii="Segoe UI" w:eastAsia="Times New Roman" w:hAnsi="Segoe UI" w:cs="Segoe UI"/>
          <w:color w:val="0A192B"/>
          <w:sz w:val="24"/>
          <w:szCs w:val="24"/>
          <w:lang w:eastAsia="en-IN"/>
        </w:rPr>
        <w:t>. </w:t>
      </w:r>
    </w:p>
    <w:p w:rsidR="00A139D6" w:rsidRPr="003F0138" w:rsidRDefault="00A139D6" w:rsidP="00A139D6">
      <w:pPr>
        <w:numPr>
          <w:ilvl w:val="0"/>
          <w:numId w:val="1"/>
        </w:numPr>
        <w:shd w:val="clear" w:color="auto" w:fill="FFFFFF"/>
        <w:spacing w:after="0" w:line="240" w:lineRule="auto"/>
        <w:ind w:left="0"/>
        <w:rPr>
          <w:rFonts w:ascii="Segoe UI" w:eastAsia="Times New Roman" w:hAnsi="Segoe UI" w:cs="Segoe UI"/>
          <w:color w:val="0A192B"/>
          <w:sz w:val="24"/>
          <w:szCs w:val="24"/>
          <w:lang w:eastAsia="en-IN"/>
        </w:rPr>
      </w:pPr>
      <w:r w:rsidRPr="003F0138">
        <w:rPr>
          <w:rFonts w:ascii="Segoe UI" w:eastAsia="Times New Roman" w:hAnsi="Segoe UI" w:cs="Segoe UI"/>
          <w:color w:val="0A192B"/>
          <w:sz w:val="24"/>
          <w:szCs w:val="24"/>
          <w:lang w:eastAsia="en-IN"/>
        </w:rPr>
        <w:t>Selection of Confidence Level: A 95% confidence level is chosen to determine the range within which the true parameter value is likely to fall. A 95% confidence interval covers 95% of the normal curve, meaning that there is a 5% probability of observing a value outside of this range.</w:t>
      </w:r>
      <w:r w:rsidRPr="003F0138">
        <w:rPr>
          <w:rFonts w:ascii="Segoe UI" w:eastAsia="Times New Roman" w:hAnsi="Segoe UI" w:cs="Segoe UI"/>
          <w:color w:val="0A192B"/>
          <w:sz w:val="24"/>
          <w:szCs w:val="24"/>
          <w:lang w:eastAsia="en-IN"/>
        </w:rPr>
        <w:br/>
      </w:r>
    </w:p>
    <w:p w:rsidR="00A139D6" w:rsidRPr="003F0138" w:rsidRDefault="00A139D6" w:rsidP="00A139D6">
      <w:pPr>
        <w:numPr>
          <w:ilvl w:val="0"/>
          <w:numId w:val="1"/>
        </w:numPr>
        <w:shd w:val="clear" w:color="auto" w:fill="FFFFFF"/>
        <w:spacing w:after="0" w:line="240" w:lineRule="auto"/>
        <w:ind w:left="0"/>
        <w:rPr>
          <w:rFonts w:ascii="Segoe UI" w:eastAsia="Times New Roman" w:hAnsi="Segoe UI" w:cs="Segoe UI"/>
          <w:color w:val="0A192B"/>
          <w:sz w:val="24"/>
          <w:szCs w:val="24"/>
          <w:lang w:eastAsia="en-IN"/>
        </w:rPr>
      </w:pPr>
      <w:r w:rsidRPr="003F0138">
        <w:rPr>
          <w:rFonts w:ascii="Segoe UI" w:eastAsia="Times New Roman" w:hAnsi="Segoe UI" w:cs="Segoe UI"/>
          <w:color w:val="0A192B"/>
          <w:sz w:val="24"/>
          <w:szCs w:val="24"/>
          <w:lang w:eastAsia="en-IN"/>
        </w:rPr>
        <w:t> Statistical Test or Model: To test the hypothesis, a multiple regression analysis is conducted. This analysis helps determine the relationship between the dependent variable (price) and the independent variables (price per square foot, number of bathrooms, and floor size).</w:t>
      </w:r>
    </w:p>
    <w:p w:rsidR="00A139D6" w:rsidRPr="003F0138" w:rsidRDefault="00A139D6" w:rsidP="00A139D6">
      <w:pPr>
        <w:shd w:val="clear" w:color="auto" w:fill="FFFFFF"/>
        <w:spacing w:after="0" w:line="240" w:lineRule="auto"/>
        <w:rPr>
          <w:rFonts w:ascii="Segoe UI" w:eastAsia="Times New Roman" w:hAnsi="Segoe UI" w:cs="Segoe UI"/>
          <w:color w:val="0A192B"/>
          <w:sz w:val="24"/>
          <w:szCs w:val="24"/>
          <w:lang w:eastAsia="en-IN"/>
        </w:rPr>
      </w:pPr>
    </w:p>
    <w:p w:rsidR="00A139D6" w:rsidRPr="00072ACF" w:rsidRDefault="00A139D6" w:rsidP="00A139D6">
      <w:pPr>
        <w:shd w:val="clear" w:color="auto" w:fill="FFFFFF"/>
        <w:spacing w:after="0" w:line="240" w:lineRule="auto"/>
        <w:rPr>
          <w:rFonts w:ascii="Segoe UI" w:eastAsia="Times New Roman" w:hAnsi="Segoe UI" w:cs="Segoe UI"/>
          <w:b/>
          <w:color w:val="0070C0"/>
          <w:sz w:val="24"/>
          <w:szCs w:val="24"/>
          <w:lang w:eastAsia="en-IN"/>
        </w:rPr>
      </w:pPr>
      <w:r w:rsidRPr="00072ACF">
        <w:rPr>
          <w:rFonts w:ascii="Segoe UI" w:eastAsia="Times New Roman" w:hAnsi="Segoe UI" w:cs="Segoe UI"/>
          <w:b/>
          <w:color w:val="0070C0"/>
          <w:sz w:val="24"/>
          <w:szCs w:val="24"/>
          <w:lang w:eastAsia="en-IN"/>
        </w:rPr>
        <w:t xml:space="preserve">Solution: </w:t>
      </w:r>
    </w:p>
    <w:p w:rsidR="00A139D6" w:rsidRPr="003F0138" w:rsidRDefault="00A139D6" w:rsidP="00A139D6">
      <w:pPr>
        <w:shd w:val="clear" w:color="auto" w:fill="FFFFFF"/>
        <w:spacing w:after="0" w:line="240" w:lineRule="auto"/>
        <w:rPr>
          <w:rFonts w:ascii="Segoe UI" w:eastAsia="Times New Roman" w:hAnsi="Segoe UI" w:cs="Segoe UI"/>
          <w:b/>
          <w:color w:val="0A192B"/>
          <w:sz w:val="24"/>
          <w:szCs w:val="24"/>
          <w:lang w:eastAsia="en-IN"/>
        </w:rPr>
      </w:pPr>
    </w:p>
    <w:p w:rsidR="00A139D6" w:rsidRPr="003F0138" w:rsidRDefault="00A139D6" w:rsidP="00A139D6">
      <w:pPr>
        <w:rPr>
          <w:rFonts w:ascii="Segoe UI" w:hAnsi="Segoe UI" w:cs="Segoe UI"/>
          <w:sz w:val="24"/>
          <w:szCs w:val="24"/>
        </w:rPr>
      </w:pPr>
      <w:r w:rsidRPr="003F0138">
        <w:rPr>
          <w:rFonts w:ascii="Segoe UI" w:hAnsi="Segoe UI" w:cs="Segoe UI"/>
          <w:noProof/>
          <w:sz w:val="24"/>
          <w:szCs w:val="24"/>
          <w:lang w:eastAsia="en-IN"/>
        </w:rPr>
        <w:drawing>
          <wp:inline distT="0" distB="0" distL="0" distR="0" wp14:anchorId="294CD5FF" wp14:editId="03BA541C">
            <wp:extent cx="5731510" cy="1085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85215"/>
                    </a:xfrm>
                    <a:prstGeom prst="rect">
                      <a:avLst/>
                    </a:prstGeom>
                  </pic:spPr>
                </pic:pic>
              </a:graphicData>
            </a:graphic>
          </wp:inline>
        </w:drawing>
      </w:r>
    </w:p>
    <w:p w:rsidR="00A139D6" w:rsidRPr="003F0138" w:rsidRDefault="00A139D6" w:rsidP="00A139D6">
      <w:pPr>
        <w:rPr>
          <w:rFonts w:ascii="Segoe UI" w:hAnsi="Segoe UI" w:cs="Segoe UI"/>
          <w:sz w:val="24"/>
          <w:szCs w:val="24"/>
        </w:rPr>
      </w:pPr>
      <w:r w:rsidRPr="003F0138">
        <w:rPr>
          <w:rFonts w:ascii="Segoe UI" w:hAnsi="Segoe UI" w:cs="Segoe UI"/>
          <w:noProof/>
          <w:sz w:val="24"/>
          <w:szCs w:val="24"/>
          <w:lang w:eastAsia="en-IN"/>
        </w:rPr>
        <w:drawing>
          <wp:inline distT="0" distB="0" distL="0" distR="0" wp14:anchorId="1E3959B1" wp14:editId="19329287">
            <wp:extent cx="5731510" cy="723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23900"/>
                    </a:xfrm>
                    <a:prstGeom prst="rect">
                      <a:avLst/>
                    </a:prstGeom>
                  </pic:spPr>
                </pic:pic>
              </a:graphicData>
            </a:graphic>
          </wp:inline>
        </w:drawing>
      </w:r>
    </w:p>
    <w:p w:rsidR="00A139D6" w:rsidRPr="003F0138" w:rsidRDefault="00A139D6" w:rsidP="00A139D6">
      <w:pPr>
        <w:rPr>
          <w:rFonts w:ascii="Segoe UI" w:hAnsi="Segoe UI" w:cs="Segoe UI"/>
          <w:sz w:val="24"/>
          <w:szCs w:val="24"/>
        </w:rPr>
      </w:pPr>
    </w:p>
    <w:p w:rsidR="00A61270" w:rsidRPr="003F0138" w:rsidRDefault="00A139D6">
      <w:pPr>
        <w:rPr>
          <w:rFonts w:ascii="Segoe UI" w:hAnsi="Segoe UI" w:cs="Segoe UI"/>
          <w:sz w:val="24"/>
          <w:szCs w:val="24"/>
        </w:rPr>
      </w:pPr>
      <w:r w:rsidRPr="00072ACF">
        <w:rPr>
          <w:rFonts w:ascii="Segoe UI" w:hAnsi="Segoe UI" w:cs="Segoe UI"/>
          <w:b/>
          <w:color w:val="0070C0"/>
          <w:sz w:val="24"/>
          <w:szCs w:val="24"/>
        </w:rPr>
        <w:t>Result:</w:t>
      </w:r>
      <w:r w:rsidRPr="00072ACF">
        <w:rPr>
          <w:rFonts w:ascii="Segoe UI" w:hAnsi="Segoe UI" w:cs="Segoe UI"/>
          <w:color w:val="0070C0"/>
          <w:sz w:val="24"/>
          <w:szCs w:val="24"/>
        </w:rPr>
        <w:t xml:space="preserve">  </w:t>
      </w:r>
      <w:r w:rsidRPr="003F0138">
        <w:rPr>
          <w:rFonts w:ascii="Segoe UI" w:hAnsi="Segoe UI" w:cs="Segoe UI"/>
          <w:sz w:val="24"/>
          <w:szCs w:val="24"/>
        </w:rPr>
        <w:t>Floor Size, Number of Bathrooms, and Price per Square Foot all have statistically significant effects on the ho</w:t>
      </w:r>
      <w:r w:rsidR="003F0138" w:rsidRPr="003F0138">
        <w:rPr>
          <w:rFonts w:ascii="Segoe UI" w:hAnsi="Segoe UI" w:cs="Segoe UI"/>
          <w:sz w:val="24"/>
          <w:szCs w:val="24"/>
        </w:rPr>
        <w:t>use price</w:t>
      </w:r>
      <w:r w:rsidR="003F0138">
        <w:rPr>
          <w:rFonts w:ascii="Segoe UI" w:hAnsi="Segoe UI" w:cs="Segoe UI"/>
          <w:sz w:val="24"/>
          <w:szCs w:val="24"/>
        </w:rPr>
        <w:t>.</w:t>
      </w:r>
    </w:p>
    <w:p w:rsidR="003F0138" w:rsidRPr="003F0138" w:rsidRDefault="003F0138" w:rsidP="003F0138">
      <w:pPr>
        <w:spacing w:before="100" w:beforeAutospacing="1" w:after="100" w:afterAutospacing="1" w:line="240" w:lineRule="auto"/>
        <w:rPr>
          <w:rFonts w:ascii="Segoe UI" w:eastAsia="Times New Roman" w:hAnsi="Segoe UI" w:cs="Segoe UI"/>
          <w:sz w:val="24"/>
          <w:szCs w:val="24"/>
          <w:lang w:eastAsia="en-IN"/>
        </w:rPr>
      </w:pPr>
      <w:r w:rsidRPr="003F0138">
        <w:rPr>
          <w:rFonts w:ascii="Segoe UI" w:eastAsia="Times New Roman" w:hAnsi="Segoe UI" w:cs="Segoe UI"/>
          <w:sz w:val="24"/>
          <w:szCs w:val="24"/>
          <w:lang w:eastAsia="en-IN"/>
        </w:rPr>
        <w:t>The p-value is a measure used in statistical hypothesis testing to help you determine whether to reject the null hypothesis. In simpler terms, it helps you assess the strength of the evidence against the null hypothesis. Here’s a basic rundown:</w:t>
      </w:r>
    </w:p>
    <w:p w:rsidR="003F0138" w:rsidRPr="003F0138" w:rsidRDefault="003F0138" w:rsidP="003F0138">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3F0138">
        <w:rPr>
          <w:rFonts w:ascii="Segoe UI" w:eastAsia="Times New Roman" w:hAnsi="Segoe UI" w:cs="Segoe UI"/>
          <w:b/>
          <w:bCs/>
          <w:sz w:val="24"/>
          <w:szCs w:val="24"/>
          <w:lang w:eastAsia="en-IN"/>
        </w:rPr>
        <w:t>Null Hypothesis (H₀)</w:t>
      </w:r>
      <w:r w:rsidRPr="003F0138">
        <w:rPr>
          <w:rFonts w:ascii="Segoe UI" w:eastAsia="Times New Roman" w:hAnsi="Segoe UI" w:cs="Segoe UI"/>
          <w:sz w:val="24"/>
          <w:szCs w:val="24"/>
          <w:lang w:eastAsia="en-IN"/>
        </w:rPr>
        <w:t>: The default assumption that there is no effect or no difference.</w:t>
      </w:r>
    </w:p>
    <w:p w:rsidR="003F0138" w:rsidRPr="003F0138" w:rsidRDefault="003F0138" w:rsidP="003F0138">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3F0138">
        <w:rPr>
          <w:rFonts w:ascii="Segoe UI" w:eastAsia="Times New Roman" w:hAnsi="Segoe UI" w:cs="Segoe UI"/>
          <w:b/>
          <w:bCs/>
          <w:sz w:val="24"/>
          <w:szCs w:val="24"/>
          <w:lang w:eastAsia="en-IN"/>
        </w:rPr>
        <w:t>Alternative Hypothesis (H₁)</w:t>
      </w:r>
      <w:r w:rsidRPr="003F0138">
        <w:rPr>
          <w:rFonts w:ascii="Segoe UI" w:eastAsia="Times New Roman" w:hAnsi="Segoe UI" w:cs="Segoe UI"/>
          <w:sz w:val="24"/>
          <w:szCs w:val="24"/>
          <w:lang w:eastAsia="en-IN"/>
        </w:rPr>
        <w:t>: The hypothesis that there is an effect or a difference.</w:t>
      </w:r>
    </w:p>
    <w:p w:rsidR="003F0138" w:rsidRPr="003F0138" w:rsidRDefault="003F0138" w:rsidP="003F0138">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3F0138">
        <w:rPr>
          <w:rFonts w:ascii="Segoe UI" w:eastAsia="Times New Roman" w:hAnsi="Segoe UI" w:cs="Segoe UI"/>
          <w:b/>
          <w:bCs/>
          <w:sz w:val="24"/>
          <w:szCs w:val="24"/>
          <w:lang w:eastAsia="en-IN"/>
        </w:rPr>
        <w:lastRenderedPageBreak/>
        <w:t>P-value</w:t>
      </w:r>
      <w:r w:rsidRPr="003F0138">
        <w:rPr>
          <w:rFonts w:ascii="Segoe UI" w:eastAsia="Times New Roman" w:hAnsi="Segoe UI" w:cs="Segoe UI"/>
          <w:sz w:val="24"/>
          <w:szCs w:val="24"/>
          <w:lang w:eastAsia="en-IN"/>
        </w:rPr>
        <w:t>: The probability of obtaining test results at least as extreme as the ones observed, assuming that the null hypothesis is true.</w:t>
      </w:r>
    </w:p>
    <w:p w:rsidR="003F0138" w:rsidRPr="003F0138" w:rsidRDefault="003F0138">
      <w:pPr>
        <w:rPr>
          <w:rFonts w:ascii="Segoe UI" w:hAnsi="Segoe UI" w:cs="Segoe UI"/>
          <w:sz w:val="24"/>
          <w:szCs w:val="24"/>
        </w:rPr>
      </w:pPr>
    </w:p>
    <w:sectPr w:rsidR="003F0138" w:rsidRPr="003F01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6C3" w:rsidRDefault="008E46C3" w:rsidP="00072ACF">
      <w:pPr>
        <w:spacing w:after="0" w:line="240" w:lineRule="auto"/>
      </w:pPr>
      <w:r>
        <w:separator/>
      </w:r>
    </w:p>
  </w:endnote>
  <w:endnote w:type="continuationSeparator" w:id="0">
    <w:p w:rsidR="008E46C3" w:rsidRDefault="008E46C3" w:rsidP="0007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6C3" w:rsidRDefault="008E46C3" w:rsidP="00072ACF">
      <w:pPr>
        <w:spacing w:after="0" w:line="240" w:lineRule="auto"/>
      </w:pPr>
      <w:r>
        <w:separator/>
      </w:r>
    </w:p>
  </w:footnote>
  <w:footnote w:type="continuationSeparator" w:id="0">
    <w:p w:rsidR="008E46C3" w:rsidRDefault="008E46C3" w:rsidP="00072A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2933"/>
    <w:multiLevelType w:val="multilevel"/>
    <w:tmpl w:val="A492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804CC"/>
    <w:multiLevelType w:val="hybridMultilevel"/>
    <w:tmpl w:val="65747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CD63AB"/>
    <w:multiLevelType w:val="multilevel"/>
    <w:tmpl w:val="DC32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9D6"/>
    <w:rsid w:val="00017360"/>
    <w:rsid w:val="00072ACF"/>
    <w:rsid w:val="003F0138"/>
    <w:rsid w:val="00474950"/>
    <w:rsid w:val="008E46C3"/>
    <w:rsid w:val="00A139D6"/>
    <w:rsid w:val="00B77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9D6"/>
  </w:style>
  <w:style w:type="paragraph" w:styleId="Heading1">
    <w:name w:val="heading 1"/>
    <w:basedOn w:val="Normal"/>
    <w:next w:val="Normal"/>
    <w:link w:val="Heading1Char"/>
    <w:uiPriority w:val="9"/>
    <w:qFormat/>
    <w:rsid w:val="00072AC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D6"/>
    <w:pPr>
      <w:ind w:left="720"/>
      <w:contextualSpacing/>
    </w:pPr>
  </w:style>
  <w:style w:type="paragraph" w:styleId="NormalWeb">
    <w:name w:val="Normal (Web)"/>
    <w:basedOn w:val="Normal"/>
    <w:uiPriority w:val="99"/>
    <w:semiHidden/>
    <w:unhideWhenUsed/>
    <w:rsid w:val="003F0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0138"/>
    <w:rPr>
      <w:b/>
      <w:bCs/>
    </w:rPr>
  </w:style>
  <w:style w:type="paragraph" w:styleId="BalloonText">
    <w:name w:val="Balloon Text"/>
    <w:basedOn w:val="Normal"/>
    <w:link w:val="BalloonTextChar"/>
    <w:uiPriority w:val="99"/>
    <w:semiHidden/>
    <w:unhideWhenUsed/>
    <w:rsid w:val="0007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ACF"/>
    <w:rPr>
      <w:rFonts w:ascii="Tahoma" w:hAnsi="Tahoma" w:cs="Tahoma"/>
      <w:sz w:val="16"/>
      <w:szCs w:val="16"/>
    </w:rPr>
  </w:style>
  <w:style w:type="character" w:customStyle="1" w:styleId="Heading1Char">
    <w:name w:val="Heading 1 Char"/>
    <w:basedOn w:val="DefaultParagraphFont"/>
    <w:link w:val="Heading1"/>
    <w:uiPriority w:val="9"/>
    <w:rsid w:val="00072ACF"/>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072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CF"/>
  </w:style>
  <w:style w:type="paragraph" w:styleId="Footer">
    <w:name w:val="footer"/>
    <w:basedOn w:val="Normal"/>
    <w:link w:val="FooterChar"/>
    <w:uiPriority w:val="99"/>
    <w:unhideWhenUsed/>
    <w:rsid w:val="00072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9D6"/>
  </w:style>
  <w:style w:type="paragraph" w:styleId="Heading1">
    <w:name w:val="heading 1"/>
    <w:basedOn w:val="Normal"/>
    <w:next w:val="Normal"/>
    <w:link w:val="Heading1Char"/>
    <w:uiPriority w:val="9"/>
    <w:qFormat/>
    <w:rsid w:val="00072AC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D6"/>
    <w:pPr>
      <w:ind w:left="720"/>
      <w:contextualSpacing/>
    </w:pPr>
  </w:style>
  <w:style w:type="paragraph" w:styleId="NormalWeb">
    <w:name w:val="Normal (Web)"/>
    <w:basedOn w:val="Normal"/>
    <w:uiPriority w:val="99"/>
    <w:semiHidden/>
    <w:unhideWhenUsed/>
    <w:rsid w:val="003F0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0138"/>
    <w:rPr>
      <w:b/>
      <w:bCs/>
    </w:rPr>
  </w:style>
  <w:style w:type="paragraph" w:styleId="BalloonText">
    <w:name w:val="Balloon Text"/>
    <w:basedOn w:val="Normal"/>
    <w:link w:val="BalloonTextChar"/>
    <w:uiPriority w:val="99"/>
    <w:semiHidden/>
    <w:unhideWhenUsed/>
    <w:rsid w:val="0007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ACF"/>
    <w:rPr>
      <w:rFonts w:ascii="Tahoma" w:hAnsi="Tahoma" w:cs="Tahoma"/>
      <w:sz w:val="16"/>
      <w:szCs w:val="16"/>
    </w:rPr>
  </w:style>
  <w:style w:type="character" w:customStyle="1" w:styleId="Heading1Char">
    <w:name w:val="Heading 1 Char"/>
    <w:basedOn w:val="DefaultParagraphFont"/>
    <w:link w:val="Heading1"/>
    <w:uiPriority w:val="9"/>
    <w:rsid w:val="00072ACF"/>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072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CF"/>
  </w:style>
  <w:style w:type="paragraph" w:styleId="Footer">
    <w:name w:val="footer"/>
    <w:basedOn w:val="Normal"/>
    <w:link w:val="FooterChar"/>
    <w:uiPriority w:val="99"/>
    <w:unhideWhenUsed/>
    <w:rsid w:val="00072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72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Lenovo</cp:lastModifiedBy>
  <cp:revision>2</cp:revision>
  <dcterms:created xsi:type="dcterms:W3CDTF">2024-08-16T10:56:00Z</dcterms:created>
  <dcterms:modified xsi:type="dcterms:W3CDTF">2024-08-16T10:56:00Z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77f8d258-50aa-408e-a7c1-9cc5022455ce</vt:lpwstr>
  </property>
</Properties>
</file>