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E14FDD" w:rsidP="009414A0">
      <w:pPr>
        <w:jc w:val="center"/>
        <w:rPr>
          <w:b/>
          <w:sz w:val="32"/>
        </w:rPr>
      </w:pPr>
      <w:r>
        <w:rPr>
          <w:b/>
          <w:sz w:val="32"/>
        </w:rPr>
        <w:t>Messung</w:t>
      </w:r>
      <w:r w:rsidR="009414A0" w:rsidRPr="006131CD">
        <w:rPr>
          <w:b/>
          <w:sz w:val="32"/>
        </w:rPr>
        <w:t xml:space="preserve"> </w:t>
      </w:r>
      <w:r w:rsidR="00CD21A7" w:rsidRPr="006131CD">
        <w:rPr>
          <w:b/>
          <w:sz w:val="32"/>
        </w:rPr>
        <w:t>Energiemessung Harvester</w:t>
      </w:r>
      <w:r w:rsidR="004C4045">
        <w:rPr>
          <w:b/>
          <w:sz w:val="32"/>
        </w:rPr>
        <w:t xml:space="preserve"> mit Prototypenhardware</w:t>
      </w:r>
    </w:p>
    <w:p w:rsidR="00F47830" w:rsidRPr="006131CD" w:rsidRDefault="00F47830" w:rsidP="00F47830">
      <w:r w:rsidRPr="006131CD">
        <w:t xml:space="preserve">Autor: </w:t>
      </w:r>
      <w:r w:rsidR="00CD21A7" w:rsidRPr="006131CD">
        <w:t>Manuel König</w:t>
      </w:r>
      <w:r w:rsidRPr="006131CD">
        <w:br/>
        <w:t>Messdatum:</w:t>
      </w:r>
      <w:r w:rsidR="00CD21A7" w:rsidRPr="006131CD">
        <w:t xml:space="preserve"> </w:t>
      </w:r>
      <w:r w:rsidR="0035513B">
        <w:t>1</w:t>
      </w:r>
      <w:r w:rsidR="007A100F">
        <w:t>6. Mai</w:t>
      </w:r>
      <w:r w:rsidR="00CD21A7" w:rsidRPr="006131CD">
        <w:t xml:space="preserve"> 2016</w:t>
      </w:r>
    </w:p>
    <w:p w:rsidR="00F47830" w:rsidRPr="006131CD" w:rsidRDefault="00F47830" w:rsidP="00F47830"/>
    <w:p w:rsidR="009414A0" w:rsidRDefault="009414A0" w:rsidP="00736FBB">
      <w:pPr>
        <w:pStyle w:val="berschrift2"/>
      </w:pPr>
      <w:r w:rsidRPr="006131CD">
        <w:t>Zusammenfassung</w:t>
      </w:r>
    </w:p>
    <w:p w:rsidR="009414A0" w:rsidRPr="006131CD" w:rsidRDefault="009414A0">
      <w:r w:rsidRPr="006131CD">
        <w:br w:type="page"/>
      </w:r>
    </w:p>
    <w:p w:rsidR="009414A0" w:rsidRDefault="009414A0" w:rsidP="009414A0">
      <w:pPr>
        <w:pStyle w:val="berschrift2"/>
      </w:pPr>
      <w:r w:rsidRPr="006131CD">
        <w:lastRenderedPageBreak/>
        <w:t>1 Aufgabenstellung</w:t>
      </w:r>
    </w:p>
    <w:p w:rsidR="009133D6" w:rsidRPr="009133D6" w:rsidRDefault="00904DAC" w:rsidP="009133D6">
      <w:r>
        <w:t>Es sollte der Verlauf von STS und LST des Prototyps sollte aufgezeichnet werden, damit das Verhalten unter realen Bedingungen betrachtet werden kann.</w:t>
      </w:r>
    </w:p>
    <w:p w:rsidR="00573131" w:rsidRDefault="009414A0" w:rsidP="00573131">
      <w:pPr>
        <w:pStyle w:val="berschrift2"/>
      </w:pPr>
      <w:r w:rsidRPr="006131CD">
        <w:t>2 Messschaltung/Messverfahren</w:t>
      </w:r>
    </w:p>
    <w:p w:rsidR="009133D6" w:rsidRPr="009133D6" w:rsidRDefault="0035513B" w:rsidP="009133D6">
      <w:r>
        <w:rPr>
          <w:noProof/>
          <w:lang w:eastAsia="de-CH"/>
        </w:rPr>
        <w:drawing>
          <wp:inline distT="0" distB="0" distL="0" distR="0">
            <wp:extent cx="5760720" cy="4320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saufbau_mit_TIBoa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736FBB" w:rsidRDefault="00736FBB" w:rsidP="00736FBB">
      <w:pPr>
        <w:pStyle w:val="berschrift3"/>
      </w:pPr>
      <w:r w:rsidRPr="006131CD">
        <w:t>Bemerkungen</w:t>
      </w:r>
    </w:p>
    <w:p w:rsidR="009133D6" w:rsidRPr="009133D6" w:rsidRDefault="009133D6" w:rsidP="009133D6"/>
    <w:p w:rsidR="00736FBB" w:rsidRDefault="00736FBB" w:rsidP="00736FBB">
      <w:pPr>
        <w:pStyle w:val="berschrift3"/>
      </w:pPr>
      <w:r w:rsidRPr="006131CD">
        <w:t>Vorgehen</w:t>
      </w:r>
    </w:p>
    <w:p w:rsidR="009133D6" w:rsidRPr="009133D6" w:rsidRDefault="009133D6" w:rsidP="009133D6"/>
    <w:p w:rsidR="009414A0" w:rsidRDefault="009414A0" w:rsidP="009414A0">
      <w:pPr>
        <w:pStyle w:val="berschrift2"/>
      </w:pPr>
      <w:r w:rsidRPr="006131CD">
        <w:t>3 Ergebnis</w:t>
      </w:r>
    </w:p>
    <w:p w:rsidR="0035513B" w:rsidRPr="0035513B" w:rsidRDefault="0035513B" w:rsidP="0035513B"/>
    <w:p w:rsidR="0035513B" w:rsidRDefault="009133D6" w:rsidP="0035513B">
      <w:pPr>
        <w:keepNext/>
      </w:pPr>
      <w:r>
        <w:rPr>
          <w:rFonts w:eastAsiaTheme="minorEastAsia"/>
          <w:noProof/>
          <w:lang w:eastAsia="de-CH"/>
        </w:rPr>
        <w:lastRenderedPageBreak/>
        <w:drawing>
          <wp:inline distT="0" distB="0" distL="0" distR="0" wp14:anchorId="3A406F49" wp14:editId="54FA0D06">
            <wp:extent cx="4572000" cy="22288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K00006.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D4231C" w:rsidRDefault="0035513B" w:rsidP="0035513B">
      <w:pPr>
        <w:pStyle w:val="Beschriftung"/>
        <w:rPr>
          <w:rFonts w:eastAsiaTheme="minorEastAsia"/>
        </w:rPr>
      </w:pPr>
      <w:r>
        <w:t xml:space="preserve">Abbildung </w:t>
      </w:r>
      <w:r w:rsidR="00FD65AA">
        <w:fldChar w:fldCharType="begin"/>
      </w:r>
      <w:r w:rsidR="00FD65AA">
        <w:instrText xml:space="preserve"> SEQ Abbildung \* ARABIC </w:instrText>
      </w:r>
      <w:r w:rsidR="00FD65AA">
        <w:fldChar w:fldCharType="separate"/>
      </w:r>
      <w:r w:rsidR="00EA36C0">
        <w:rPr>
          <w:noProof/>
        </w:rPr>
        <w:t>1</w:t>
      </w:r>
      <w:r w:rsidR="00FD65AA">
        <w:rPr>
          <w:noProof/>
        </w:rPr>
        <w:fldChar w:fldCharType="end"/>
      </w:r>
      <w:r>
        <w:t>: gelb STS; rot: LTS;</w:t>
      </w:r>
      <w:r>
        <w:rPr>
          <w:noProof/>
        </w:rPr>
        <w:t xml:space="preserve"> blau VSUP (10 km/h, 200 µF, Final V4)</w:t>
      </w:r>
    </w:p>
    <w:p w:rsidR="0035513B" w:rsidRDefault="009133D6" w:rsidP="0035513B">
      <w:pPr>
        <w:keepNext/>
      </w:pPr>
      <w:r>
        <w:rPr>
          <w:rFonts w:eastAsiaTheme="minorEastAsia"/>
          <w:noProof/>
          <w:lang w:eastAsia="de-CH"/>
        </w:rPr>
        <w:drawing>
          <wp:inline distT="0" distB="0" distL="0" distR="0" wp14:anchorId="2B061FCB" wp14:editId="24FE8225">
            <wp:extent cx="4572000" cy="2228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K00007.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35513B" w:rsidRDefault="0035513B" w:rsidP="0035513B">
      <w:pPr>
        <w:pStyle w:val="Beschriftung"/>
        <w:rPr>
          <w:rFonts w:eastAsiaTheme="minorEastAsia"/>
        </w:rPr>
      </w:pPr>
      <w:r>
        <w:t xml:space="preserve">Abbildung </w:t>
      </w:r>
      <w:r w:rsidR="00FD65AA">
        <w:fldChar w:fldCharType="begin"/>
      </w:r>
      <w:r w:rsidR="00FD65AA">
        <w:instrText xml:space="preserve"> SEQ Abbildung \* ARABIC </w:instrText>
      </w:r>
      <w:r w:rsidR="00FD65AA">
        <w:fldChar w:fldCharType="separate"/>
      </w:r>
      <w:r w:rsidR="00EA36C0">
        <w:rPr>
          <w:noProof/>
        </w:rPr>
        <w:t>2</w:t>
      </w:r>
      <w:r w:rsidR="00FD65AA">
        <w:rPr>
          <w:noProof/>
        </w:rPr>
        <w:fldChar w:fldCharType="end"/>
      </w:r>
      <w:r>
        <w:t>: gelb STS; rot: LTS;</w:t>
      </w:r>
      <w:r>
        <w:rPr>
          <w:noProof/>
        </w:rPr>
        <w:t xml:space="preserve"> blau VSUP (10 km/h, 200 µF, Final V4)</w:t>
      </w:r>
    </w:p>
    <w:p w:rsidR="009133D6" w:rsidRDefault="0035513B" w:rsidP="00F624A3">
      <w:pPr>
        <w:rPr>
          <w:rFonts w:eastAsiaTheme="minorEastAsia"/>
        </w:rPr>
      </w:pPr>
      <w:r>
        <w:rPr>
          <w:rFonts w:eastAsiaTheme="minorEastAsia"/>
        </w:rPr>
        <w:t>Bei 10 km/h ist VSUP, also die Speisung des TIBoard, nur ca. 400 ms aufrecht gehalten werden. Vermutung das TIBoard verbraucht mehr Energie als bisher angenommen oder der Harvester liefert weniger Energie als bisher angenommen.</w:t>
      </w:r>
    </w:p>
    <w:p w:rsidR="0035513B" w:rsidRDefault="009133D6" w:rsidP="0035513B">
      <w:pPr>
        <w:keepNext/>
      </w:pPr>
      <w:r>
        <w:rPr>
          <w:rFonts w:eastAsiaTheme="minorEastAsia"/>
          <w:noProof/>
          <w:lang w:eastAsia="de-CH"/>
        </w:rPr>
        <w:drawing>
          <wp:inline distT="0" distB="0" distL="0" distR="0" wp14:anchorId="04E0CC1B" wp14:editId="3F02E9D2">
            <wp:extent cx="4572000" cy="22288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K00009.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9133D6" w:rsidRDefault="0035513B" w:rsidP="0035513B">
      <w:pPr>
        <w:pStyle w:val="Beschriftung"/>
        <w:rPr>
          <w:rFonts w:eastAsiaTheme="minorEastAsia"/>
        </w:rPr>
      </w:pPr>
      <w:r>
        <w:t xml:space="preserve">Abbildung </w:t>
      </w:r>
      <w:r w:rsidR="00FD65AA">
        <w:fldChar w:fldCharType="begin"/>
      </w:r>
      <w:r w:rsidR="00FD65AA">
        <w:instrText xml:space="preserve"> SEQ Abbildung \* ARABIC </w:instrText>
      </w:r>
      <w:r w:rsidR="00FD65AA">
        <w:fldChar w:fldCharType="separate"/>
      </w:r>
      <w:r w:rsidR="00EA36C0">
        <w:rPr>
          <w:noProof/>
        </w:rPr>
        <w:t>3</w:t>
      </w:r>
      <w:r w:rsidR="00FD65AA">
        <w:rPr>
          <w:noProof/>
        </w:rPr>
        <w:fldChar w:fldCharType="end"/>
      </w:r>
      <w:r w:rsidRPr="00CC22E7">
        <w:t xml:space="preserve">: </w:t>
      </w:r>
      <w:r>
        <w:t>gelb STS; rot: LTS; blau VSUP (2</w:t>
      </w:r>
      <w:r w:rsidRPr="00CC22E7">
        <w:t>0 km/h, 200 µF, Final V4)</w:t>
      </w:r>
    </w:p>
    <w:p w:rsidR="0035513B" w:rsidRDefault="009133D6" w:rsidP="0035513B">
      <w:pPr>
        <w:keepNext/>
      </w:pPr>
      <w:r>
        <w:rPr>
          <w:rFonts w:eastAsiaTheme="minorEastAsia"/>
          <w:noProof/>
          <w:lang w:eastAsia="de-CH"/>
        </w:rPr>
        <w:lastRenderedPageBreak/>
        <w:drawing>
          <wp:inline distT="0" distB="0" distL="0" distR="0" wp14:anchorId="776630F9" wp14:editId="2671C827">
            <wp:extent cx="4572000" cy="22288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K00008.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9133D6" w:rsidRDefault="0035513B" w:rsidP="0035513B">
      <w:pPr>
        <w:pStyle w:val="Beschriftung"/>
        <w:rPr>
          <w:rFonts w:eastAsiaTheme="minorEastAsia"/>
        </w:rPr>
      </w:pPr>
      <w:r>
        <w:t xml:space="preserve">Abbildung </w:t>
      </w:r>
      <w:r w:rsidR="00FD65AA">
        <w:fldChar w:fldCharType="begin"/>
      </w:r>
      <w:r w:rsidR="00FD65AA">
        <w:instrText xml:space="preserve"> SEQ Abbildung \* ARABIC </w:instrText>
      </w:r>
      <w:r w:rsidR="00FD65AA">
        <w:fldChar w:fldCharType="separate"/>
      </w:r>
      <w:r w:rsidR="00EA36C0">
        <w:rPr>
          <w:noProof/>
        </w:rPr>
        <w:t>4</w:t>
      </w:r>
      <w:r w:rsidR="00FD65AA">
        <w:rPr>
          <w:noProof/>
        </w:rPr>
        <w:fldChar w:fldCharType="end"/>
      </w:r>
      <w:r w:rsidRPr="00D004CA">
        <w:t xml:space="preserve">: </w:t>
      </w:r>
      <w:r>
        <w:t>gelb STS; rot: LTS; blau VSUP (2</w:t>
      </w:r>
      <w:r w:rsidRPr="00D004CA">
        <w:t>0 km/h, 200 µF, Final V4)</w:t>
      </w:r>
    </w:p>
    <w:p w:rsidR="00904DAC" w:rsidRDefault="0035513B" w:rsidP="00F624A3">
      <w:pPr>
        <w:rPr>
          <w:rFonts w:eastAsiaTheme="minorEastAsia"/>
        </w:rPr>
      </w:pPr>
      <w:r>
        <w:rPr>
          <w:rFonts w:eastAsiaTheme="minorEastAsia"/>
        </w:rPr>
        <w:t>Bei 20 km/h kann VSUP weniger als 400 ms aufrecht erhalten werden, mögliche Ursachen sind: TIBoard verbraucht zu viel Energie, EM-Chip falsch konfiguriert, Harvester liefert zu wenig Energie.</w:t>
      </w:r>
    </w:p>
    <w:p w:rsidR="00904DAC" w:rsidRDefault="0035513B" w:rsidP="00F624A3">
      <w:pPr>
        <w:rPr>
          <w:rFonts w:eastAsiaTheme="minorEastAsia"/>
        </w:rPr>
      </w:pPr>
      <w:r>
        <w:rPr>
          <w:rFonts w:eastAsiaTheme="minorEastAsia"/>
        </w:rPr>
        <w:t xml:space="preserve">Als nächstes wurde die maximale Leistung des Harvesters bei 10 km/h gemessen, bei einer Einstellung des MPPT-Ratio auf 60 % liefert der Harvester ca. </w:t>
      </w:r>
      <w:r w:rsidR="00F41B31">
        <w:rPr>
          <w:rFonts w:eastAsiaTheme="minorEastAsia"/>
        </w:rPr>
        <w:t>19 µW. Bisher wurde mit einer Leistung von 13 µW gerechnet, d.h. es kann eine falsche Konfiguration des EM-Chip sein oder dass das TIBoard zu viel Energie verbraucht.</w:t>
      </w:r>
    </w:p>
    <w:p w:rsidR="00EA36C0" w:rsidRDefault="0035513B" w:rsidP="00EA36C0">
      <w:pPr>
        <w:keepNext/>
      </w:pPr>
      <w:r>
        <w:rPr>
          <w:rFonts w:eastAsiaTheme="minorEastAsia"/>
          <w:noProof/>
          <w:lang w:eastAsia="de-CH"/>
        </w:rPr>
        <w:drawing>
          <wp:inline distT="0" distB="0" distL="0" distR="0" wp14:anchorId="1D474FFE" wp14:editId="53D492C5">
            <wp:extent cx="457200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lauf_VHRV_nach_Spule.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35513B" w:rsidRDefault="00EA36C0" w:rsidP="00EA36C0">
      <w:pPr>
        <w:pStyle w:val="Beschriftung"/>
        <w:rPr>
          <w:rFonts w:eastAsiaTheme="minorEastAsia"/>
        </w:rPr>
      </w:pPr>
      <w:r>
        <w:t xml:space="preserve">Abbildung </w:t>
      </w:r>
      <w:r w:rsidR="00FD65AA">
        <w:fldChar w:fldCharType="begin"/>
      </w:r>
      <w:r w:rsidR="00FD65AA">
        <w:instrText xml:space="preserve"> SEQ Abbildung \* ARAB</w:instrText>
      </w:r>
      <w:r w:rsidR="00FD65AA">
        <w:instrText xml:space="preserve">IC </w:instrText>
      </w:r>
      <w:r w:rsidR="00FD65AA">
        <w:fldChar w:fldCharType="separate"/>
      </w:r>
      <w:r>
        <w:rPr>
          <w:noProof/>
        </w:rPr>
        <w:t>5</w:t>
      </w:r>
      <w:r w:rsidR="00FD65AA">
        <w:rPr>
          <w:noProof/>
        </w:rPr>
        <w:fldChar w:fldCharType="end"/>
      </w:r>
      <w:r>
        <w:t>: Spannung am Pin 22 des EM-Chip; 47 µF Harvesterausgang; 10km/h</w:t>
      </w:r>
    </w:p>
    <w:p w:rsidR="0035513B" w:rsidRDefault="00F41B31" w:rsidP="00F624A3">
      <w:pPr>
        <w:rPr>
          <w:rFonts w:eastAsiaTheme="minorEastAsia"/>
        </w:rPr>
      </w:pPr>
      <w:r>
        <w:rPr>
          <w:rFonts w:eastAsiaTheme="minorEastAsia"/>
        </w:rPr>
        <w:t>Anschliessend wurde die Spannung am Pin 22 des EM-Chips gemessen, um zu sehen, wie der EM-Chip den Eingang regelt. Hier ist klar ersichtlich, dass die Spannung falsch geregelt wird. In der Theorie müsste die Spannung ca. 60 % von der Spannung am offenen Ausgang entsprechen. Jedoch ist die Spannung weit unter der zu erwartenden Spannung von ca. 600 mV. Eine Möglichkeit ist dass die Messdauer der offenen Spannung verlängert wird, da es am Ausgang des Harvesters eine relativ grosse Kapazität hat, welche geladen werden muss.</w:t>
      </w:r>
    </w:p>
    <w:p w:rsidR="00EA36C0" w:rsidRDefault="00EA36C0" w:rsidP="00EA36C0">
      <w:pPr>
        <w:keepNext/>
      </w:pPr>
      <w:r>
        <w:rPr>
          <w:rFonts w:eastAsiaTheme="minorEastAsia"/>
          <w:noProof/>
          <w:lang w:eastAsia="de-CH"/>
        </w:rPr>
        <w:lastRenderedPageBreak/>
        <w:drawing>
          <wp:inline distT="0" distB="0" distL="0" distR="0" wp14:anchorId="7F4389F3" wp14:editId="5D10327A">
            <wp:extent cx="4572000" cy="2228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lauf_VHRV_nach_Spule_10kmh_22uF.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EA36C0" w:rsidRDefault="00EA36C0" w:rsidP="00EA36C0">
      <w:pPr>
        <w:pStyle w:val="Beschriftung"/>
        <w:rPr>
          <w:rFonts w:eastAsiaTheme="minorEastAsia"/>
        </w:rPr>
      </w:pPr>
      <w:r>
        <w:t xml:space="preserve">Abbildung </w:t>
      </w:r>
      <w:r w:rsidR="00FD65AA">
        <w:fldChar w:fldCharType="begin"/>
      </w:r>
      <w:r w:rsidR="00FD65AA">
        <w:instrText xml:space="preserve"> SEQ Abbildung \* ARABIC </w:instrText>
      </w:r>
      <w:r w:rsidR="00FD65AA">
        <w:fldChar w:fldCharType="separate"/>
      </w:r>
      <w:r>
        <w:rPr>
          <w:noProof/>
        </w:rPr>
        <w:t>6</w:t>
      </w:r>
      <w:r w:rsidR="00FD65AA">
        <w:rPr>
          <w:noProof/>
        </w:rPr>
        <w:fldChar w:fldCharType="end"/>
      </w:r>
      <w:r w:rsidRPr="006F27D6">
        <w:t>: Sp</w:t>
      </w:r>
      <w:r>
        <w:t>annung am Pin 22 des EM-Chip; 22</w:t>
      </w:r>
      <w:r w:rsidRPr="006F27D6">
        <w:t xml:space="preserve"> µF Harvesterausgang; 10km/h</w:t>
      </w:r>
    </w:p>
    <w:p w:rsidR="00EA36C0" w:rsidRDefault="00EA36C0" w:rsidP="00F624A3">
      <w:pPr>
        <w:rPr>
          <w:rFonts w:eastAsiaTheme="minorEastAsia"/>
        </w:rPr>
      </w:pPr>
      <w:r>
        <w:rPr>
          <w:rFonts w:eastAsiaTheme="minorEastAsia"/>
        </w:rPr>
        <w:t>Die Kapazität am Ausgang des Harvesters wurde auf 22 µF verringert.</w:t>
      </w:r>
    </w:p>
    <w:p w:rsidR="00EA36C0" w:rsidRDefault="00EA36C0" w:rsidP="00EA36C0">
      <w:pPr>
        <w:keepNext/>
      </w:pPr>
      <w:r>
        <w:rPr>
          <w:rFonts w:eastAsiaTheme="minorEastAsia"/>
          <w:noProof/>
          <w:lang w:eastAsia="de-CH"/>
        </w:rPr>
        <w:drawing>
          <wp:inline distT="0" distB="0" distL="0" distR="0" wp14:anchorId="24D18EC8" wp14:editId="165F4D73">
            <wp:extent cx="4572000" cy="2228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lauf_VHRV_nach_Spule_10kmh_100uF.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EA36C0" w:rsidRDefault="00EA36C0" w:rsidP="00EA36C0">
      <w:pPr>
        <w:pStyle w:val="Beschriftung"/>
        <w:rPr>
          <w:rFonts w:eastAsiaTheme="minorEastAsia"/>
        </w:rPr>
      </w:pPr>
      <w:r>
        <w:t xml:space="preserve">Abbildung </w:t>
      </w:r>
      <w:r w:rsidR="00FD65AA">
        <w:fldChar w:fldCharType="begin"/>
      </w:r>
      <w:r w:rsidR="00FD65AA">
        <w:instrText xml:space="preserve"> SEQ Abbildung \* ARABIC </w:instrText>
      </w:r>
      <w:r w:rsidR="00FD65AA">
        <w:fldChar w:fldCharType="separate"/>
      </w:r>
      <w:r>
        <w:rPr>
          <w:noProof/>
        </w:rPr>
        <w:t>7</w:t>
      </w:r>
      <w:r w:rsidR="00FD65AA">
        <w:rPr>
          <w:noProof/>
        </w:rPr>
        <w:fldChar w:fldCharType="end"/>
      </w:r>
      <w:r w:rsidRPr="006C695F">
        <w:t>: S</w:t>
      </w:r>
      <w:r>
        <w:t>pannung am Pin 22 des EM-Chip; 100</w:t>
      </w:r>
      <w:r w:rsidRPr="006C695F">
        <w:t xml:space="preserve"> µF Harvesterausgang; 10km/h</w:t>
      </w:r>
    </w:p>
    <w:p w:rsidR="00EA36C0" w:rsidRDefault="00EA36C0" w:rsidP="00F624A3">
      <w:pPr>
        <w:rPr>
          <w:rFonts w:eastAsiaTheme="minorEastAsia"/>
        </w:rPr>
      </w:pPr>
      <w:r>
        <w:rPr>
          <w:rFonts w:eastAsiaTheme="minorEastAsia"/>
        </w:rPr>
        <w:t>Die Kapazität am Ausgang des Harvesters wurde auf 100 µF erhöht.</w:t>
      </w:r>
    </w:p>
    <w:p w:rsidR="00EA36C0" w:rsidRDefault="00EA36C0" w:rsidP="00EA36C0">
      <w:pPr>
        <w:keepNext/>
      </w:pPr>
      <w:r>
        <w:rPr>
          <w:rFonts w:eastAsiaTheme="minorEastAsia"/>
          <w:noProof/>
          <w:lang w:eastAsia="de-CH"/>
        </w:rPr>
        <w:drawing>
          <wp:inline distT="0" distB="0" distL="0" distR="0" wp14:anchorId="023984FC" wp14:editId="73AF6A6C">
            <wp:extent cx="4572000" cy="22288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lauf_VHRV_nach_Spule_20kmh_22uF_belastet_10kohm.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EA36C0" w:rsidRDefault="00EA36C0" w:rsidP="00EA36C0">
      <w:pPr>
        <w:pStyle w:val="Beschriftung"/>
        <w:rPr>
          <w:rFonts w:eastAsiaTheme="minorEastAsia"/>
        </w:rPr>
      </w:pPr>
      <w:r>
        <w:t xml:space="preserve">Abbildung </w:t>
      </w:r>
      <w:r w:rsidR="00FD65AA">
        <w:fldChar w:fldCharType="begin"/>
      </w:r>
      <w:r w:rsidR="00FD65AA">
        <w:instrText xml:space="preserve"> SEQ Abbildung \* ARABIC </w:instrText>
      </w:r>
      <w:r w:rsidR="00FD65AA">
        <w:fldChar w:fldCharType="separate"/>
      </w:r>
      <w:r>
        <w:rPr>
          <w:noProof/>
        </w:rPr>
        <w:t>8</w:t>
      </w:r>
      <w:r w:rsidR="00FD65AA">
        <w:rPr>
          <w:noProof/>
        </w:rPr>
        <w:fldChar w:fldCharType="end"/>
      </w:r>
      <w:r w:rsidRPr="002A4758">
        <w:t>: S</w:t>
      </w:r>
      <w:r>
        <w:t>pannung am Pin 22 des EM-Chip;22 µF Harvesterausgang; 2</w:t>
      </w:r>
      <w:r w:rsidRPr="002A4758">
        <w:t>0km/h</w:t>
      </w:r>
      <w:r>
        <w:rPr>
          <w:noProof/>
        </w:rPr>
        <w:t>; VSUP belastet 10kOhm</w:t>
      </w:r>
    </w:p>
    <w:p w:rsidR="00EA36C0" w:rsidRDefault="00EA36C0" w:rsidP="00EA36C0">
      <w:pPr>
        <w:keepNext/>
      </w:pPr>
      <w:r>
        <w:rPr>
          <w:rFonts w:eastAsiaTheme="minorEastAsia"/>
          <w:noProof/>
          <w:lang w:eastAsia="de-CH"/>
        </w:rPr>
        <w:lastRenderedPageBreak/>
        <w:drawing>
          <wp:inline distT="0" distB="0" distL="0" distR="0" wp14:anchorId="22789BB5" wp14:editId="07FA2ED2">
            <wp:extent cx="4572000" cy="22288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rlauf_VHRV_nach_Spule_20kmh_47uF_belastet_10kohm.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EA36C0" w:rsidRDefault="00EA36C0" w:rsidP="00EA36C0">
      <w:pPr>
        <w:pStyle w:val="Beschriftung"/>
        <w:rPr>
          <w:rFonts w:eastAsiaTheme="minorEastAsia"/>
        </w:rPr>
      </w:pPr>
      <w:r>
        <w:t xml:space="preserve">Abbildung </w:t>
      </w:r>
      <w:r w:rsidR="00FD65AA">
        <w:fldChar w:fldCharType="begin"/>
      </w:r>
      <w:r w:rsidR="00FD65AA">
        <w:instrText xml:space="preserve"> SEQ Abbildung \* ARABIC </w:instrText>
      </w:r>
      <w:r w:rsidR="00FD65AA">
        <w:fldChar w:fldCharType="separate"/>
      </w:r>
      <w:r>
        <w:rPr>
          <w:noProof/>
        </w:rPr>
        <w:t>9</w:t>
      </w:r>
      <w:r w:rsidR="00FD65AA">
        <w:rPr>
          <w:noProof/>
        </w:rPr>
        <w:fldChar w:fldCharType="end"/>
      </w:r>
      <w:r w:rsidRPr="003B120A">
        <w:t>: S</w:t>
      </w:r>
      <w:r>
        <w:t>pannung am Pin 22 des EM-Chip;47 µF Harvesterausgang; 2</w:t>
      </w:r>
      <w:r w:rsidRPr="003B120A">
        <w:t>0km/h; VSUP belastet 10kOhm</w:t>
      </w:r>
    </w:p>
    <w:p w:rsidR="00EA36C0" w:rsidRDefault="00EA36C0" w:rsidP="00EA36C0">
      <w:pPr>
        <w:keepNext/>
      </w:pPr>
      <w:r>
        <w:rPr>
          <w:rFonts w:eastAsiaTheme="minorEastAsia"/>
          <w:noProof/>
          <w:lang w:eastAsia="de-CH"/>
        </w:rPr>
        <w:drawing>
          <wp:inline distT="0" distB="0" distL="0" distR="0" wp14:anchorId="0118BE57" wp14:editId="2D4AC149">
            <wp:extent cx="4572000" cy="22288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lauf_VHRV_nach_Spule_20kmh_100uF_belastet_10kohm.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FD65AA" w:rsidRPr="00FD65AA" w:rsidRDefault="00EA36C0" w:rsidP="00FD65AA">
      <w:pPr>
        <w:pStyle w:val="Beschriftung"/>
      </w:pPr>
      <w:r>
        <w:t xml:space="preserve">Abbildung </w:t>
      </w:r>
      <w:r w:rsidR="00FD65AA">
        <w:fldChar w:fldCharType="begin"/>
      </w:r>
      <w:r w:rsidR="00FD65AA">
        <w:instrText xml:space="preserve"> SEQ Abbildung \* ARABIC </w:instrText>
      </w:r>
      <w:r w:rsidR="00FD65AA">
        <w:fldChar w:fldCharType="separate"/>
      </w:r>
      <w:r>
        <w:rPr>
          <w:noProof/>
        </w:rPr>
        <w:t>10</w:t>
      </w:r>
      <w:r w:rsidR="00FD65AA">
        <w:rPr>
          <w:noProof/>
        </w:rPr>
        <w:fldChar w:fldCharType="end"/>
      </w:r>
      <w:r w:rsidRPr="00E253B8">
        <w:t>: Sp</w:t>
      </w:r>
      <w:r>
        <w:t>annung am Pin 22 des EM-Chip;100</w:t>
      </w:r>
      <w:r w:rsidRPr="00E253B8">
        <w:t xml:space="preserve"> µF Ha</w:t>
      </w:r>
      <w:r>
        <w:t>rvesterausgang; 2</w:t>
      </w:r>
      <w:r w:rsidRPr="00E253B8">
        <w:t>0km/h; VSUP belastet 10kOhm</w:t>
      </w:r>
    </w:p>
    <w:p w:rsidR="00EA36C0" w:rsidRPr="00EA36C0" w:rsidRDefault="00EA36C0" w:rsidP="00EA36C0">
      <w:r>
        <w:t>Die Geschwindigkeit sollte auf 20 km/h erhöht werden und die Kapazität am Ausgang müsste auf 100 µF erhöht werden.</w:t>
      </w:r>
    </w:p>
    <w:p w:rsidR="009133D6" w:rsidRDefault="009414A0" w:rsidP="009414A0">
      <w:pPr>
        <w:pStyle w:val="berschrift2"/>
      </w:pPr>
      <w:r w:rsidRPr="006131CD">
        <w:t>4 Schlusswort</w:t>
      </w:r>
    </w:p>
    <w:p w:rsidR="009133D6" w:rsidRPr="009133D6" w:rsidRDefault="00EA36C0" w:rsidP="009133D6">
      <w:r>
        <w:t>Die Kapazität am Ausgang des Harvesters muss auf 100 µF erhöht werden und die Geschwindigkeit sollte auf 20 km/h erhöht werden. Damit sollte zu jeder Zeit genügend Energie zur Verfügung stehen, jedoch muss weiterhin hinterfragt werden, warum bei 10 km/h nicht genügend Energie vorhanden ist. Die Messungen des Harvesters haben ergeben, dass die gewonnene Energie ausreichen müsste, es geht entweder irgendwo Energie verloren oder der Verbrauch ist sehr hoch.</w:t>
      </w:r>
      <w:r w:rsidR="00FD65AA">
        <w:t xml:space="preserve"> Die Vermutung liegt nahe, dass der EM-Chip den Eingang nicht richtig regelt oder falsch konfiguriert ist.</w:t>
      </w:r>
    </w:p>
    <w:p w:rsidR="00647408" w:rsidRDefault="009414A0" w:rsidP="009133D6">
      <w:pPr>
        <w:pStyle w:val="berschrift2"/>
        <w:rPr>
          <w:rFonts w:asciiTheme="minorHAnsi" w:eastAsiaTheme="minorHAnsi" w:hAnsiTheme="minorHAnsi" w:cstheme="minorBidi"/>
          <w:b w:val="0"/>
          <w:sz w:val="22"/>
          <w:szCs w:val="22"/>
        </w:rPr>
      </w:pPr>
      <w:r w:rsidRPr="006131CD">
        <w:t>5 Inventar</w:t>
      </w:r>
    </w:p>
    <w:p w:rsidR="009133D6" w:rsidRPr="009133D6" w:rsidRDefault="00FD65AA" w:rsidP="00FD65AA">
      <w:pPr>
        <w:tabs>
          <w:tab w:val="left" w:pos="2268"/>
        </w:tabs>
      </w:pPr>
      <w:r>
        <w:t>KO:</w:t>
      </w:r>
      <w:r>
        <w:tab/>
        <w:t>Tektronix MSO2024; Serie-Nr. C012115</w:t>
      </w:r>
      <w:bookmarkStart w:id="0" w:name="_GoBack"/>
      <w:bookmarkEnd w:id="0"/>
    </w:p>
    <w:sectPr w:rsidR="009133D6" w:rsidRPr="009133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370E1"/>
    <w:rsid w:val="00050ECC"/>
    <w:rsid w:val="00061A9D"/>
    <w:rsid w:val="00063CA2"/>
    <w:rsid w:val="000707E2"/>
    <w:rsid w:val="000767A0"/>
    <w:rsid w:val="00094EB6"/>
    <w:rsid w:val="000D0876"/>
    <w:rsid w:val="000E1605"/>
    <w:rsid w:val="000E2B63"/>
    <w:rsid w:val="000F26F9"/>
    <w:rsid w:val="001055D6"/>
    <w:rsid w:val="00122BD6"/>
    <w:rsid w:val="00130951"/>
    <w:rsid w:val="00176255"/>
    <w:rsid w:val="001A22C5"/>
    <w:rsid w:val="001B69A1"/>
    <w:rsid w:val="001C6150"/>
    <w:rsid w:val="00201ACC"/>
    <w:rsid w:val="00206E05"/>
    <w:rsid w:val="00223122"/>
    <w:rsid w:val="002244D7"/>
    <w:rsid w:val="00236688"/>
    <w:rsid w:val="0025136E"/>
    <w:rsid w:val="00256EA7"/>
    <w:rsid w:val="0026656A"/>
    <w:rsid w:val="00283966"/>
    <w:rsid w:val="002B0591"/>
    <w:rsid w:val="002D0756"/>
    <w:rsid w:val="002D1551"/>
    <w:rsid w:val="00331507"/>
    <w:rsid w:val="00342004"/>
    <w:rsid w:val="0035513B"/>
    <w:rsid w:val="00356AD7"/>
    <w:rsid w:val="003577BD"/>
    <w:rsid w:val="003938CA"/>
    <w:rsid w:val="003B372C"/>
    <w:rsid w:val="003E6E73"/>
    <w:rsid w:val="0040349B"/>
    <w:rsid w:val="00411E2C"/>
    <w:rsid w:val="00411E85"/>
    <w:rsid w:val="00421A92"/>
    <w:rsid w:val="00436208"/>
    <w:rsid w:val="00437017"/>
    <w:rsid w:val="00443A6E"/>
    <w:rsid w:val="004456FC"/>
    <w:rsid w:val="004C4045"/>
    <w:rsid w:val="00502265"/>
    <w:rsid w:val="0051323A"/>
    <w:rsid w:val="0053493E"/>
    <w:rsid w:val="00551612"/>
    <w:rsid w:val="00554146"/>
    <w:rsid w:val="00566D63"/>
    <w:rsid w:val="00573131"/>
    <w:rsid w:val="00584DC7"/>
    <w:rsid w:val="005903A0"/>
    <w:rsid w:val="005E0BCF"/>
    <w:rsid w:val="005E35DC"/>
    <w:rsid w:val="005F2A71"/>
    <w:rsid w:val="006131CD"/>
    <w:rsid w:val="00614539"/>
    <w:rsid w:val="00641FD4"/>
    <w:rsid w:val="00644128"/>
    <w:rsid w:val="00647408"/>
    <w:rsid w:val="00661B02"/>
    <w:rsid w:val="00676FB3"/>
    <w:rsid w:val="00684D7D"/>
    <w:rsid w:val="006B75A4"/>
    <w:rsid w:val="006C12B8"/>
    <w:rsid w:val="006C459A"/>
    <w:rsid w:val="006D0E04"/>
    <w:rsid w:val="006D3E4C"/>
    <w:rsid w:val="006D6FF9"/>
    <w:rsid w:val="006D732D"/>
    <w:rsid w:val="006F2513"/>
    <w:rsid w:val="006F3D88"/>
    <w:rsid w:val="00736FBB"/>
    <w:rsid w:val="0074507A"/>
    <w:rsid w:val="00746D73"/>
    <w:rsid w:val="00756BC6"/>
    <w:rsid w:val="0076506A"/>
    <w:rsid w:val="0076687A"/>
    <w:rsid w:val="00781854"/>
    <w:rsid w:val="0078380C"/>
    <w:rsid w:val="007A100F"/>
    <w:rsid w:val="007F06D6"/>
    <w:rsid w:val="007F2029"/>
    <w:rsid w:val="007F53FF"/>
    <w:rsid w:val="0081718A"/>
    <w:rsid w:val="0084585E"/>
    <w:rsid w:val="0086267C"/>
    <w:rsid w:val="0087438B"/>
    <w:rsid w:val="008A38FC"/>
    <w:rsid w:val="008A399E"/>
    <w:rsid w:val="008B6395"/>
    <w:rsid w:val="008C3F90"/>
    <w:rsid w:val="008E270C"/>
    <w:rsid w:val="00904DAC"/>
    <w:rsid w:val="009108CD"/>
    <w:rsid w:val="00912C83"/>
    <w:rsid w:val="009133D6"/>
    <w:rsid w:val="00914B22"/>
    <w:rsid w:val="009414A0"/>
    <w:rsid w:val="009445C5"/>
    <w:rsid w:val="00951FEB"/>
    <w:rsid w:val="0095356D"/>
    <w:rsid w:val="0097713C"/>
    <w:rsid w:val="00987E77"/>
    <w:rsid w:val="009A543E"/>
    <w:rsid w:val="009C453D"/>
    <w:rsid w:val="009D1EDD"/>
    <w:rsid w:val="009F721A"/>
    <w:rsid w:val="00A278DD"/>
    <w:rsid w:val="00A65129"/>
    <w:rsid w:val="00A66D8D"/>
    <w:rsid w:val="00A90406"/>
    <w:rsid w:val="00AD0D7B"/>
    <w:rsid w:val="00AE6E0D"/>
    <w:rsid w:val="00B2748A"/>
    <w:rsid w:val="00B47E0F"/>
    <w:rsid w:val="00B52EAB"/>
    <w:rsid w:val="00B67BB8"/>
    <w:rsid w:val="00B92E14"/>
    <w:rsid w:val="00C04FB5"/>
    <w:rsid w:val="00C129AF"/>
    <w:rsid w:val="00C25070"/>
    <w:rsid w:val="00C33A7C"/>
    <w:rsid w:val="00C47F49"/>
    <w:rsid w:val="00C67979"/>
    <w:rsid w:val="00C973AE"/>
    <w:rsid w:val="00CC5B22"/>
    <w:rsid w:val="00CD21A7"/>
    <w:rsid w:val="00CE06B8"/>
    <w:rsid w:val="00D16503"/>
    <w:rsid w:val="00D3362D"/>
    <w:rsid w:val="00D4231C"/>
    <w:rsid w:val="00DA4B8D"/>
    <w:rsid w:val="00DE000B"/>
    <w:rsid w:val="00DF55BD"/>
    <w:rsid w:val="00E14644"/>
    <w:rsid w:val="00E14E2B"/>
    <w:rsid w:val="00E14FDD"/>
    <w:rsid w:val="00E4193E"/>
    <w:rsid w:val="00E4402A"/>
    <w:rsid w:val="00E70CFA"/>
    <w:rsid w:val="00E81442"/>
    <w:rsid w:val="00EA2CDB"/>
    <w:rsid w:val="00EA36C0"/>
    <w:rsid w:val="00ED64BB"/>
    <w:rsid w:val="00EE1579"/>
    <w:rsid w:val="00F23416"/>
    <w:rsid w:val="00F41B31"/>
    <w:rsid w:val="00F42972"/>
    <w:rsid w:val="00F47830"/>
    <w:rsid w:val="00F517F7"/>
    <w:rsid w:val="00F532D6"/>
    <w:rsid w:val="00F624A3"/>
    <w:rsid w:val="00F93AC3"/>
    <w:rsid w:val="00FC7906"/>
    <w:rsid w:val="00FD65AA"/>
    <w:rsid w:val="00FE3411"/>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2474"/>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 w:type="paragraph" w:styleId="Sprechblasentext">
    <w:name w:val="Balloon Text"/>
    <w:basedOn w:val="Standard"/>
    <w:link w:val="SprechblasentextZchn"/>
    <w:uiPriority w:val="99"/>
    <w:semiHidden/>
    <w:unhideWhenUsed/>
    <w:rsid w:val="004456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5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D7CC-CACD-455E-9894-8FA717884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493</Words>
  <Characters>3111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80</cp:revision>
  <cp:lastPrinted>2016-04-08T08:06:00Z</cp:lastPrinted>
  <dcterms:created xsi:type="dcterms:W3CDTF">2016-02-28T13:02:00Z</dcterms:created>
  <dcterms:modified xsi:type="dcterms:W3CDTF">2016-05-18T16:15:00Z</dcterms:modified>
</cp:coreProperties>
</file>