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10985500</wp:posOffset>
            </wp:positionV>
            <wp:extent cx="285750" cy="3429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/>
          <w:bCs/>
          <w:sz w:val="32"/>
          <w:szCs w:val="32"/>
        </w:rPr>
        <w:t>信息模拟卷一</w:t>
      </w:r>
    </w:p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浦东新区</w:t>
      </w:r>
      <w:r>
        <w:rPr>
          <w:b/>
          <w:bCs/>
          <w:sz w:val="32"/>
          <w:szCs w:val="32"/>
        </w:rPr>
        <w:t>2022</w:t>
      </w:r>
      <w:r>
        <w:rPr>
          <w:rFonts w:ascii="SimSun" w:eastAsia="SimSun" w:hAnsi="SimSun" w:cs="SimSun"/>
          <w:b/>
          <w:bCs/>
          <w:sz w:val="32"/>
          <w:szCs w:val="32"/>
        </w:rPr>
        <w:t>学年第二学期高一年级信息技术学科学业质量调研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（时间</w:t>
      </w:r>
      <w:r>
        <w:rPr>
          <w:b/>
          <w:bCs/>
        </w:rPr>
        <w:t>60</w:t>
      </w:r>
      <w:r>
        <w:rPr>
          <w:rFonts w:ascii="SimSun" w:eastAsia="SimSun" w:hAnsi="SimSun" w:cs="SimSun"/>
          <w:b/>
          <w:bCs/>
        </w:rPr>
        <w:t>分钟满分</w:t>
      </w:r>
      <w:r>
        <w:rPr>
          <w:b/>
          <w:bCs/>
        </w:rPr>
        <w:t>100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（</w:t>
      </w:r>
      <w:r>
        <w:rPr>
          <w:b/>
          <w:bCs/>
        </w:rPr>
        <w:t>2023</w:t>
      </w:r>
      <w:r>
        <w:rPr>
          <w:rFonts w:ascii="SimSun" w:eastAsia="SimSun" w:hAnsi="SimSun" w:cs="SimSun"/>
          <w:b/>
          <w:bCs/>
        </w:rPr>
        <w:t>年</w:t>
      </w:r>
      <w:r>
        <w:rPr>
          <w:b/>
          <w:bCs/>
        </w:rPr>
        <w:t>5</w:t>
      </w:r>
      <w:r>
        <w:rPr>
          <w:rFonts w:ascii="SimSun" w:eastAsia="SimSun" w:hAnsi="SimSun" w:cs="SimSun"/>
          <w:b/>
          <w:bCs/>
        </w:rPr>
        <w:t>月）</w:t>
      </w:r>
    </w:p>
    <w:p>
      <w:pPr>
        <w:widowControl w:val="0"/>
        <w:spacing w:before="0" w:after="0" w:line="360" w:lineRule="auto"/>
      </w:pPr>
      <w:r>
        <w:rPr>
          <w:rFonts w:ascii="SimSun" w:eastAsia="SimSun" w:hAnsi="SimSun" w:cs="SimSun"/>
          <w:b/>
          <w:bCs/>
        </w:rPr>
        <w:t>注：本试卷有四大题，未标注题型的选择题均为单选，单选每题</w:t>
      </w:r>
      <w:r>
        <w:rPr>
          <w:b/>
          <w:bCs/>
        </w:rPr>
        <w:t>2</w:t>
      </w:r>
      <w:r>
        <w:rPr>
          <w:rFonts w:ascii="SimSun" w:eastAsia="SimSun" w:hAnsi="SimSun" w:cs="SimSun"/>
          <w:b/>
          <w:bCs/>
        </w:rPr>
        <w:t>分，多选每题</w:t>
      </w:r>
      <w:r>
        <w:rPr>
          <w:b/>
          <w:bCs/>
        </w:rPr>
        <w:t>3</w:t>
      </w:r>
      <w:r>
        <w:rPr>
          <w:rFonts w:ascii="SimSun" w:eastAsia="SimSun" w:hAnsi="SimSun" w:cs="SimSun"/>
          <w:b/>
          <w:bCs/>
        </w:rPr>
        <w:t>分。请按要求在答题纸规定位置上作答。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近期</w:t>
      </w:r>
      <w:r>
        <w:rPr>
          <w:sz w:val="21"/>
          <w:szCs w:val="21"/>
        </w:rPr>
        <w:t>chatgpt</w:t>
      </w:r>
      <w:r>
        <w:rPr>
          <w:rFonts w:ascii="SimSun" w:eastAsia="SimSun" w:hAnsi="SimSun" w:cs="SimSun"/>
          <w:sz w:val="21"/>
          <w:szCs w:val="21"/>
        </w:rPr>
        <w:t>火爆，引发了小申对人工智能的浓厚学习兴趣。围绕人工智能的学习，请完成以下各题。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）以下应用了人工智能技术的场景是（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使用诱导屏幕显示空余车位的数量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驾驶员通过指纹识别完成停车费用的支付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使用地磁传感器感知车位上车辆的存在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车辆入场时通过拍照识别车牌号码采集车牌信息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）对于计算机而言，无论字符、图像还是视频都是一串由</w:t>
      </w:r>
      <w:r>
        <w:rPr>
          <w:sz w:val="21"/>
          <w:szCs w:val="21"/>
        </w:rPr>
        <w:t>'0'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'1'</w:t>
      </w:r>
      <w:r>
        <w:rPr>
          <w:rFonts w:ascii="SimSun" w:eastAsia="SimSun" w:hAnsi="SimSun" w:cs="SimSun"/>
          <w:sz w:val="21"/>
          <w:szCs w:val="21"/>
        </w:rPr>
        <w:t>构成的序列。这是因为在计算机内部采用的是（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二进制编码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十进制编码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十六进制编码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D.ASCII</w:t>
      </w:r>
      <w:r>
        <w:rPr>
          <w:rFonts w:ascii="SimSun" w:eastAsia="SimSun" w:hAnsi="SimSun" w:cs="SimSun"/>
          <w:sz w:val="21"/>
          <w:szCs w:val="21"/>
        </w:rPr>
        <w:t>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）如图所示，小申用第三方平台进行人脸标记的实验。“人脸标记</w:t>
      </w:r>
      <w:r>
        <w:rPr>
          <w:sz w:val="21"/>
          <w:szCs w:val="21"/>
        </w:rPr>
        <w:t>.bmp</w:t>
      </w:r>
      <w:r>
        <w:rPr>
          <w:rFonts w:ascii="SimSun" w:eastAsia="SimSun" w:hAnsi="SimSun" w:cs="SimSun"/>
          <w:sz w:val="21"/>
          <w:szCs w:val="21"/>
        </w:rPr>
        <w:t>”文件的大小是（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4438650" cy="1543050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A.351×245/8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B.351×245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C.351×245×24/8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D.351×245×24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）根据第三方平台返回的人脸定位信息画一个矩形框的代码如下所示：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draw.rectangle((left,top,left+width,top+height),outline=(255,127,63))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其中</w:t>
      </w:r>
      <w:r>
        <w:rPr>
          <w:sz w:val="21"/>
          <w:szCs w:val="21"/>
        </w:rPr>
        <w:t>outline=(255,127,63)</w:t>
      </w:r>
      <w:r>
        <w:rPr>
          <w:rFonts w:ascii="SimSun" w:eastAsia="SimSun" w:hAnsi="SimSun" w:cs="SimSun"/>
          <w:sz w:val="21"/>
          <w:szCs w:val="21"/>
        </w:rPr>
        <w:t>括号中的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个十制数依次对应三原色（</w:t>
      </w:r>
      <w:r>
        <w:rPr>
          <w:sz w:val="21"/>
          <w:szCs w:val="21"/>
        </w:rPr>
        <w:t>Red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Green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Blue</w:t>
      </w:r>
      <w:r>
        <w:rPr>
          <w:rFonts w:ascii="SimSun" w:eastAsia="SimSun" w:hAnsi="SimSun" w:cs="SimSun"/>
          <w:sz w:val="21"/>
          <w:szCs w:val="21"/>
        </w:rPr>
        <w:t>），用于指定边框线颜色。这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个十进制数用十六进制表示依次为：</w:t>
      </w:r>
      <w:r>
        <w:rPr>
          <w:sz w:val="21"/>
          <w:szCs w:val="21"/>
        </w:rPr>
        <w:t>FF7F____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）小申把“人脸标记</w:t>
      </w:r>
      <w:r>
        <w:rPr>
          <w:sz w:val="21"/>
          <w:szCs w:val="21"/>
        </w:rPr>
        <w:t>.bmp</w:t>
      </w:r>
      <w:r>
        <w:rPr>
          <w:rFonts w:ascii="SimSun" w:eastAsia="SimSun" w:hAnsi="SimSun" w:cs="SimSun"/>
          <w:sz w:val="21"/>
          <w:szCs w:val="21"/>
        </w:rPr>
        <w:t>”另存为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格式，发现图像文件小了很多且质量有所损耗，但看起来图像没有很明显的变化。这是对图像进行了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【选填：无损压缩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有损压缩】；接着把“人脸标记</w:t>
      </w:r>
      <w:r>
        <w:rPr>
          <w:sz w:val="21"/>
          <w:szCs w:val="21"/>
        </w:rPr>
        <w:t>.jpeg</w:t>
      </w:r>
      <w:r>
        <w:rPr>
          <w:rFonts w:ascii="SimSun" w:eastAsia="SimSun" w:hAnsi="SimSun" w:cs="SimSun"/>
          <w:sz w:val="21"/>
          <w:szCs w:val="21"/>
        </w:rPr>
        <w:t>”又另存为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格式，图像质量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【选填：可以恢复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无法复原】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）目前的技术不仅让计算机具备有“视觉”，还有“听觉”。如图所示，这段音频时间是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秒，保存为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波形文件格式，那么这段声音文件的大小是（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KB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3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943350" cy="438150"/>
            <wp:docPr id="10002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A.44.1*1000*16*256/8/1024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B.44.1*1024*16*256/8/1024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C.44.1*1000*16*2*256/8/1024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D.44.1*1024*16*2*256/8/1024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）小申学习识别鸢尾花的人工智能算法时，利用</w:t>
      </w:r>
      <w:r>
        <w:rPr>
          <w:sz w:val="21"/>
          <w:szCs w:val="21"/>
        </w:rPr>
        <w:t>150</w:t>
      </w:r>
      <w:r>
        <w:rPr>
          <w:rFonts w:ascii="SimSun" w:eastAsia="SimSun" w:hAnsi="SimSun" w:cs="SimSun"/>
          <w:sz w:val="21"/>
          <w:szCs w:val="21"/>
        </w:rPr>
        <w:t>条带标记的数据拆分成训练集和测试集。这种数据带标记的机器学习是（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专家系统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监督学习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非监督学习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半监督学习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）整理预测鸢尾花算法的步骤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①将最小值对应的鸢尾花类别判定为测试数据的分类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②将机器判定的分类与测试集中的标记分类进行对比，计算正确率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③计算每种鸢尾花的属性平均值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④计算测试数据与每种鸢尾花属性平均值之间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欧式距离的平方值，找到其中的最小值。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请将正确的流程步骤填写完整：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→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→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→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. 3F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有损压缩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无法复原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⑦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⑧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⑩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⑪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④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⑫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②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【详解】本题考查人工智能技术、编码、图像与音频数字化。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）这个场景利用了图像识别技术，通过拍照识别车牌号码来自动采集车辆信息，属于人工智能在图像识别领域的应用。故答案为：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）计算机内部使用二进制编码，即由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组成的序列来表示数据和指令。故答案为：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图像文件大小的计算公式为图像宽度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图像高度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每像素的位数</w:t>
      </w:r>
      <w:r>
        <w:rPr>
          <w:sz w:val="21"/>
          <w:szCs w:val="21"/>
        </w:rPr>
        <w:t>/8</w:t>
      </w:r>
      <w:r>
        <w:rPr>
          <w:rFonts w:ascii="SimSun" w:eastAsia="SimSun" w:hAnsi="SimSun" w:cs="SimSun"/>
          <w:sz w:val="21"/>
          <w:szCs w:val="21"/>
        </w:rPr>
        <w:t>。对于本题中的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位色深（每像素</w:t>
      </w:r>
      <w:r>
        <w:rPr>
          <w:sz w:val="21"/>
          <w:szCs w:val="21"/>
        </w:rPr>
        <w:t>RGB</w:t>
      </w:r>
      <w:r>
        <w:rPr>
          <w:rFonts w:ascii="SimSun" w:eastAsia="SimSun" w:hAnsi="SimSun" w:cs="SimSun"/>
          <w:sz w:val="21"/>
          <w:szCs w:val="21"/>
        </w:rPr>
        <w:t>各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位），计算结果为</w:t>
      </w:r>
      <w:r>
        <w:rPr>
          <w:sz w:val="21"/>
          <w:szCs w:val="21"/>
        </w:rPr>
        <w:t>351×245×24/8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）将每个十进制数转换为十六进制时，</w:t>
      </w:r>
      <w:r>
        <w:rPr>
          <w:sz w:val="21"/>
          <w:szCs w:val="21"/>
        </w:rPr>
        <w:t>255</w:t>
      </w:r>
      <w:r>
        <w:rPr>
          <w:rFonts w:ascii="SimSun" w:eastAsia="SimSun" w:hAnsi="SimSun" w:cs="SimSun"/>
          <w:sz w:val="21"/>
          <w:szCs w:val="21"/>
        </w:rPr>
        <w:t>对应</w:t>
      </w:r>
      <w:r>
        <w:rPr>
          <w:sz w:val="21"/>
          <w:szCs w:val="21"/>
        </w:rPr>
        <w:t>FF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127</w:t>
      </w:r>
      <w:r>
        <w:rPr>
          <w:rFonts w:ascii="SimSun" w:eastAsia="SimSun" w:hAnsi="SimSun" w:cs="SimSun"/>
          <w:sz w:val="21"/>
          <w:szCs w:val="21"/>
        </w:rPr>
        <w:t>对应</w:t>
      </w:r>
      <w:r>
        <w:rPr>
          <w:sz w:val="21"/>
          <w:szCs w:val="21"/>
        </w:rPr>
        <w:t>7F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63</w:t>
      </w:r>
      <w:r>
        <w:rPr>
          <w:rFonts w:ascii="SimSun" w:eastAsia="SimSun" w:hAnsi="SimSun" w:cs="SimSun"/>
          <w:sz w:val="21"/>
          <w:szCs w:val="21"/>
        </w:rPr>
        <w:t>对应</w:t>
      </w:r>
      <w:r>
        <w:rPr>
          <w:sz w:val="21"/>
          <w:szCs w:val="21"/>
        </w:rPr>
        <w:t>3F</w:t>
      </w:r>
      <w:r>
        <w:rPr>
          <w:rFonts w:ascii="SimSun" w:eastAsia="SimSun" w:hAnsi="SimSun" w:cs="SimSun"/>
          <w:sz w:val="21"/>
          <w:szCs w:val="21"/>
        </w:rPr>
        <w:t>。因此，完整的十六进制表示为</w:t>
      </w:r>
      <w:r>
        <w:rPr>
          <w:sz w:val="21"/>
          <w:szCs w:val="21"/>
        </w:rPr>
        <w:t>FF7F3F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3F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格式是有损压缩，它通过去除图像中的细节和冗余信息来减小文件大小，因此会导致图像质量的损失。当将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图像再转为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格式时，由于损失的信息无法恢复，所以图像质量无法完全复原。故答案为：有损压缩、无法复原。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格式中音频文件大小的计算公式为：音频采样率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量化位数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声道数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时间长度</w:t>
      </w:r>
      <w:r>
        <w:rPr>
          <w:sz w:val="21"/>
          <w:szCs w:val="21"/>
        </w:rPr>
        <w:t>/8/1024</w:t>
      </w:r>
      <w:r>
        <w:rPr>
          <w:rFonts w:ascii="SimSun" w:eastAsia="SimSun" w:hAnsi="SimSun" w:cs="SimSun"/>
          <w:sz w:val="21"/>
          <w:szCs w:val="21"/>
        </w:rPr>
        <w:t>。根据题目给出的条件，采样率为</w:t>
      </w:r>
      <w:r>
        <w:rPr>
          <w:sz w:val="21"/>
          <w:szCs w:val="21"/>
        </w:rPr>
        <w:t>44.1kHz</w:t>
      </w:r>
      <w:r>
        <w:rPr>
          <w:rFonts w:ascii="SimSun" w:eastAsia="SimSun" w:hAnsi="SimSun" w:cs="SimSun"/>
          <w:sz w:val="21"/>
          <w:szCs w:val="21"/>
        </w:rPr>
        <w:t>，量化位数为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位，声道数为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（立体声），时间长度为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秒，代入计算得出文件大小为</w:t>
      </w:r>
      <w:r>
        <w:rPr>
          <w:sz w:val="21"/>
          <w:szCs w:val="21"/>
        </w:rPr>
        <w:t>44.1*1000*16*2*256/8/1024KB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1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监督学习是利用带有标记（标签）的数据作为训练样本，通过训练模型学习数据的规律，然后对未知数据进行预测和分类的机器学习方法。在这个情景下，使用带标记数据集进行训练集和测试集的拆分，属于监督学习的范畴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计算每种鸢尾花的属性平均值：首先计算每种鸢尾花的属性平均值作为分类依据。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将最小值对应的鸢尾花类别判定为测试数据的分类：根据距离最小的属性平均值确定测试数据的分类。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rFonts w:ascii="SimSun" w:eastAsia="SimSun" w:hAnsi="SimSun" w:cs="SimSun"/>
          <w:sz w:val="21"/>
          <w:szCs w:val="21"/>
        </w:rPr>
        <w:t>计算测试数据与每种鸢尾花属性平均值之间的欧式距离的平方值：用于衡量测试数据与各类别的相似度。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将机器判定的分类与测试集中的标记分类进行对比，计算正确率：最后验证机器学习模型的准确性。这些步骤组成了一个典型的监督学习算法的预测流程，用于识别和分类鸢尾花。故答案为：</w:t>
      </w:r>
      <w:r>
        <w:rPr>
          <w:rFonts w:ascii="Cambria Math" w:eastAsia="Cambria Math" w:hAnsi="Cambria Math" w:cs="Cambria Math"/>
          <w:sz w:val="21"/>
          <w:szCs w:val="21"/>
        </w:rPr>
        <w:t>③①④②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小申所在的班级有一个共享书屋。同学们可以把各自的书籍放在一起，互相借阅。为了更好地了解大家每天阅读书籍所花费的时间，小申想开发一个关于阅读时间的小型信息系统。围绕这个主题，请完成以下各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）信息系统是以（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）为手段，以信息需求为目标，实现对信息有效采集和输入、传输、存储、处理、输出和利用而建立的包括人、数据、硬件、软件在内的综合系统。（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）处应填入（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现代信息技术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现代通信技术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计算机技术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传感技术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）信息系统的生命周期指的是（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需求分析→可行性分析→硬件选择→系统测试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数据收集和输入→数据存储→数据传输→数据查询设计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需求分析→可行性分析→总体设计→详细设计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系统规划→系统分析→系统设计→系统实施→系统运行与维护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）小申把访问系统的网址制成二维码。如图所示，使用手机扫描二维码获取了输入界面的链接信息，这种输入方式属于（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00300" cy="2466975"/>
            <wp:docPr id="10004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47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人工输入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自动采集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自动控制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智能识别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）如图所示的界面中采集的每天阅读小时数，在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语言中其数据类型属于（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28875" cy="3143250"/>
            <wp:docPr id="10006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字符串型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整型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浮点型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）小申通过信息系统收集的数据，时间一久其数据量会很大。这大量的数据，属于大数据吗？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选填：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（是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否），请简述理由：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。（提示：请依据大数据的特征进行叙述）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所示浏览器接收到的此填报数据的网页文件，其扩展名以下正确的是（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A..html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B..db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C..exe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D..py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）该填报数据的网页文件属于网络软件设计逻辑中的（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用户界面层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业务逻辑层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数据访问层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）该填报数据的网页文件通过计算机网络从服务器传输至用户浏览器，使用的超文本传输协议简称为（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A.HTM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B.HTTP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C.WWW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D.TCP/IP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）服务器中文件管理如图所示。“</w:t>
      </w:r>
      <w:r>
        <w:rPr>
          <w:sz w:val="21"/>
          <w:szCs w:val="21"/>
        </w:rPr>
        <w:t>templates</w:t>
      </w:r>
      <w:r>
        <w:rPr>
          <w:rFonts w:ascii="SimSun" w:eastAsia="SimSun" w:hAnsi="SimSun" w:cs="SimSun"/>
          <w:sz w:val="21"/>
          <w:szCs w:val="21"/>
        </w:rPr>
        <w:t>”文件夹，一般用于存放信息系统相关的（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A.python</w:t>
      </w:r>
      <w:r>
        <w:rPr>
          <w:rFonts w:ascii="SimSun" w:eastAsia="SimSun" w:hAnsi="SimSun" w:cs="SimSun"/>
          <w:sz w:val="21"/>
          <w:szCs w:val="21"/>
        </w:rPr>
        <w:t>程序文件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数据库文件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网页模板文件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图片文件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63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571625" cy="2009775"/>
            <wp:docPr id="10007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）为了存储如图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所示表单提交的数据，小申创建了数据库文件：</w:t>
      </w:r>
      <w:r>
        <w:rPr>
          <w:sz w:val="21"/>
          <w:szCs w:val="21"/>
        </w:rPr>
        <w:t>study.db</w:t>
      </w:r>
      <w:r>
        <w:rPr>
          <w:rFonts w:ascii="SimSun" w:eastAsia="SimSun" w:hAnsi="SimSun" w:cs="SimSun"/>
          <w:sz w:val="21"/>
          <w:szCs w:val="21"/>
        </w:rPr>
        <w:t>，其中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数据表结构如图所示。存储阅读时间的</w:t>
      </w:r>
      <w:r>
        <w:rPr>
          <w:sz w:val="21"/>
          <w:szCs w:val="21"/>
        </w:rPr>
        <w:t>reading</w:t>
      </w:r>
      <w:r>
        <w:rPr>
          <w:rFonts w:ascii="SimSun" w:eastAsia="SimSun" w:hAnsi="SimSun" w:cs="SimSun"/>
          <w:sz w:val="21"/>
          <w:szCs w:val="21"/>
        </w:rPr>
        <w:t>字段类型，最恰当的选项是（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257550" cy="2466975"/>
            <wp:docPr id="10007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INTEGER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B.TEXT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C.NUMBERNIC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11</w:t>
      </w:r>
      <w:r>
        <w:rPr>
          <w:rFonts w:ascii="SimSun" w:eastAsia="SimSun" w:hAnsi="SimSun" w:cs="SimSun"/>
          <w:sz w:val="21"/>
          <w:szCs w:val="21"/>
        </w:rPr>
        <w:t>）续上题，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程序连接数据库文件</w:t>
      </w:r>
      <w:r>
        <w:rPr>
          <w:sz w:val="21"/>
          <w:szCs w:val="21"/>
        </w:rPr>
        <w:t>study.db</w:t>
      </w:r>
      <w:r>
        <w:rPr>
          <w:rFonts w:ascii="SimSun" w:eastAsia="SimSun" w:hAnsi="SimSun" w:cs="SimSun"/>
          <w:sz w:val="21"/>
          <w:szCs w:val="21"/>
        </w:rPr>
        <w:t>的代码，如下所示横线处应填入（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tbl>
      <w:tblPr>
        <w:tblW w:w="496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935"/>
      </w:tblGrid>
      <w:tr>
        <w:tblPrEx>
          <w:tblW w:w="496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/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from flask import Flask,render_template,request,redirect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app=Flask(_name_)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import ________ as sql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def link_db():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db=sql.connect(r'd:\myweb\instance\study.db')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db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A.numpy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B.sqlite3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C.pandas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D.flask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12</w:t>
      </w:r>
      <w:r>
        <w:rPr>
          <w:rFonts w:ascii="SimSun" w:eastAsia="SimSun" w:hAnsi="SimSun" w:cs="SimSun"/>
          <w:sz w:val="21"/>
          <w:szCs w:val="21"/>
        </w:rPr>
        <w:t>）如下左侧所示，小申通过点击页面中“删除”，完成对数据库</w:t>
      </w:r>
      <w:r>
        <w:rPr>
          <w:sz w:val="21"/>
          <w:szCs w:val="21"/>
        </w:rPr>
        <w:t>study.db</w:t>
      </w:r>
      <w:r>
        <w:rPr>
          <w:rFonts w:ascii="SimSun" w:eastAsia="SimSun" w:hAnsi="SimSun" w:cs="SimSun"/>
          <w:sz w:val="21"/>
          <w:szCs w:val="21"/>
        </w:rPr>
        <w:t>中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表内指定记录的删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83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除操作。程序段如下右侧所示，横线处应填入：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362200" cy="1809750"/>
            <wp:docPr id="10009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250"/>
      </w:tblGrid>
      <w:tr>
        <w:tblPrEx>
          <w:tblW w:w="5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@app.route('/delete/&lt;int:id&gt;')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def delete(id): 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db=link_db()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调用连接数据库的自定义函数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cur=db.cursor()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cur.execute('delete from ____ whereuserid=%s'%id)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db.commit()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return render_template('ok.html')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否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大数据具有数据量大、数据类型多样、处理速度快、价值密度低等特征。小申收集的阅读时间数据量虽大，但可能在数据类型多样性、处理速度和价值密度等方面不符合大数据的全面要求。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⑦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⑧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⑨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⑩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⑪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⑫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⑬</w:t>
      </w:r>
      <w:r>
        <w:rPr>
          <w:sz w:val="21"/>
          <w:szCs w:val="21"/>
        </w:rPr>
        <w:t>. sheet1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【详解】本题考查信息系统、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）现代信息技术涵盖了多种技术手段，包括通信技术、计算机技术、传感技术等，能够实现对信息的有效处理，是信息系统建立的手段。故答案为：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）系统规划</w:t>
      </w:r>
      <w:r>
        <w:rPr>
          <w:sz w:val="21"/>
          <w:szCs w:val="21"/>
        </w:rPr>
        <w:t>→</w:t>
      </w:r>
      <w:r>
        <w:rPr>
          <w:rFonts w:ascii="SimSun" w:eastAsia="SimSun" w:hAnsi="SimSun" w:cs="SimSun"/>
          <w:sz w:val="21"/>
          <w:szCs w:val="21"/>
        </w:rPr>
        <w:t>系统分析</w:t>
      </w:r>
      <w:r>
        <w:rPr>
          <w:sz w:val="21"/>
          <w:szCs w:val="21"/>
        </w:rPr>
        <w:t>→</w:t>
      </w:r>
      <w:r>
        <w:rPr>
          <w:rFonts w:ascii="SimSun" w:eastAsia="SimSun" w:hAnsi="SimSun" w:cs="SimSun"/>
          <w:sz w:val="21"/>
          <w:szCs w:val="21"/>
        </w:rPr>
        <w:t>系统设计</w:t>
      </w:r>
      <w:r>
        <w:rPr>
          <w:sz w:val="21"/>
          <w:szCs w:val="21"/>
        </w:rPr>
        <w:t>→</w:t>
      </w:r>
      <w:r>
        <w:rPr>
          <w:rFonts w:ascii="SimSun" w:eastAsia="SimSun" w:hAnsi="SimSun" w:cs="SimSun"/>
          <w:sz w:val="21"/>
          <w:szCs w:val="21"/>
        </w:rPr>
        <w:t>系统实施</w:t>
      </w:r>
      <w:r>
        <w:rPr>
          <w:sz w:val="21"/>
          <w:szCs w:val="21"/>
        </w:rPr>
        <w:t>→</w:t>
      </w:r>
      <w:r>
        <w:rPr>
          <w:rFonts w:ascii="SimSun" w:eastAsia="SimSun" w:hAnsi="SimSun" w:cs="SimSun"/>
          <w:sz w:val="21"/>
          <w:szCs w:val="21"/>
        </w:rPr>
        <w:t>系统运行与维护，完整地涵盖了信息系统从规划到运行维护的全过程。故答案为：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）使用手机扫描二维码获取链接信息，属于自动采集，无需人工手动输入具体信息。故答案为：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）每天阅读小时数可能包含小数，所以属于浮点型。故答案为：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）大数据具有数据量大、数据类型多样、处理速度快、价值密度低等特征。小申收集的阅读时间数据量虽大，但可能在数据类型多样性、处理速度和价值密度等方面不符合大数据的全面要求。故答案为：否。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99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 xml:space="preserve">.html </w:t>
      </w:r>
      <w:r>
        <w:rPr>
          <w:rFonts w:ascii="SimSun" w:eastAsia="SimSun" w:hAnsi="SimSun" w:cs="SimSun"/>
          <w:sz w:val="21"/>
          <w:szCs w:val="21"/>
        </w:rPr>
        <w:t>是常见的网页文件扩展名。故答案为：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）该填报数据的网页文件主要与用户的交互界面相关，属于用户界面层。业务逻辑层主要处理业务规则和逻辑。数据访问层主要负责与数据库进行交互。故答案为：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HTTP</w:t>
      </w:r>
      <w:r>
        <w:rPr>
          <w:rFonts w:ascii="SimSun" w:eastAsia="SimSun" w:hAnsi="SimSun" w:cs="SimSun"/>
          <w:sz w:val="21"/>
          <w:szCs w:val="21"/>
        </w:rPr>
        <w:t>是超文本传输协议的简称。故答案为：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）“</w:t>
      </w:r>
      <w:r>
        <w:rPr>
          <w:sz w:val="21"/>
          <w:szCs w:val="21"/>
        </w:rPr>
        <w:t>templates</w:t>
      </w:r>
      <w:r>
        <w:rPr>
          <w:rFonts w:ascii="SimSun" w:eastAsia="SimSun" w:hAnsi="SimSun" w:cs="SimSun"/>
          <w:sz w:val="21"/>
          <w:szCs w:val="21"/>
        </w:rPr>
        <w:t>”文件夹一般用于存放网页模板文件，用于生成网页的页面结构和布局。故答案为：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）“</w:t>
      </w:r>
      <w:r>
        <w:rPr>
          <w:sz w:val="21"/>
          <w:szCs w:val="21"/>
        </w:rPr>
        <w:t>NUMERIC</w:t>
      </w:r>
      <w:r>
        <w:rPr>
          <w:rFonts w:ascii="SimSun" w:eastAsia="SimSun" w:hAnsi="SimSun" w:cs="SimSun"/>
          <w:sz w:val="21"/>
          <w:szCs w:val="21"/>
        </w:rPr>
        <w:t>”数据类型常用于定义具有固定精度和小数位数的数值。对于阅读时间，其值可能具有不同的小数精度，使用“</w:t>
      </w:r>
      <w:r>
        <w:rPr>
          <w:sz w:val="21"/>
          <w:szCs w:val="21"/>
        </w:rPr>
        <w:t>NUMERIC</w:t>
      </w:r>
      <w:r>
        <w:rPr>
          <w:rFonts w:ascii="SimSun" w:eastAsia="SimSun" w:hAnsi="SimSun" w:cs="SimSun"/>
          <w:sz w:val="21"/>
          <w:szCs w:val="21"/>
        </w:rPr>
        <w:t>”可以保证数据的精度和准确性。故答案为：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11</w:t>
      </w:r>
      <w:r>
        <w:rPr>
          <w:rFonts w:ascii="SimSun" w:eastAsia="SimSun" w:hAnsi="SimSun" w:cs="SimSun"/>
          <w:sz w:val="21"/>
          <w:szCs w:val="21"/>
        </w:rPr>
        <w:t>）在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中，用于操作</w:t>
      </w:r>
      <w:r>
        <w:rPr>
          <w:sz w:val="21"/>
          <w:szCs w:val="21"/>
        </w:rPr>
        <w:t>SQLite</w:t>
      </w:r>
      <w:r>
        <w:rPr>
          <w:rFonts w:ascii="SimSun" w:eastAsia="SimSun" w:hAnsi="SimSun" w:cs="SimSun"/>
          <w:sz w:val="21"/>
          <w:szCs w:val="21"/>
        </w:rPr>
        <w:t>数据库的标准库是</w:t>
      </w:r>
      <w:r>
        <w:rPr>
          <w:sz w:val="21"/>
          <w:szCs w:val="21"/>
        </w:rPr>
        <w:t>sqlite3</w:t>
      </w:r>
      <w:r>
        <w:rPr>
          <w:rFonts w:ascii="SimSun" w:eastAsia="SimSun" w:hAnsi="SimSun" w:cs="SimSun"/>
          <w:sz w:val="21"/>
          <w:szCs w:val="21"/>
        </w:rPr>
        <w:t>，因此应填入</w:t>
      </w:r>
      <w:r>
        <w:rPr>
          <w:sz w:val="21"/>
          <w:szCs w:val="21"/>
        </w:rPr>
        <w:t>sqlite3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12</w:t>
      </w:r>
      <w:r>
        <w:rPr>
          <w:rFonts w:ascii="SimSun" w:eastAsia="SimSun" w:hAnsi="SimSun" w:cs="SimSun"/>
          <w:sz w:val="21"/>
          <w:szCs w:val="21"/>
        </w:rPr>
        <w:t>）删除操作中应指定从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表中删除指定</w:t>
      </w:r>
      <w:r>
        <w:rPr>
          <w:sz w:val="21"/>
          <w:szCs w:val="21"/>
        </w:rPr>
        <w:t>userid</w:t>
      </w:r>
      <w:r>
        <w:rPr>
          <w:rFonts w:ascii="SimSun" w:eastAsia="SimSun" w:hAnsi="SimSun" w:cs="SimSun"/>
          <w:sz w:val="21"/>
          <w:szCs w:val="21"/>
        </w:rPr>
        <w:t>的记录，因此填入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为进一步对信息系统采集的数据进行处理与分析，小申把数据表</w:t>
      </w:r>
      <w:r>
        <w:rPr>
          <w:sz w:val="21"/>
          <w:szCs w:val="21"/>
        </w:rPr>
        <w:t>sheet1</w:t>
      </w:r>
      <w:r>
        <w:rPr>
          <w:rFonts w:ascii="SimSun" w:eastAsia="SimSun" w:hAnsi="SimSun" w:cs="SimSun"/>
          <w:sz w:val="21"/>
          <w:szCs w:val="21"/>
        </w:rPr>
        <w:t>中的数据导出至</w:t>
      </w:r>
      <w:r>
        <w:rPr>
          <w:sz w:val="21"/>
          <w:szCs w:val="21"/>
        </w:rPr>
        <w:t>readingTime.csv</w:t>
      </w:r>
      <w:r>
        <w:rPr>
          <w:rFonts w:ascii="SimSun" w:eastAsia="SimSun" w:hAnsi="SimSun" w:cs="SimSun"/>
          <w:sz w:val="21"/>
          <w:szCs w:val="21"/>
        </w:rPr>
        <w:t>文件中。请完成以下各小题。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）如图所示，在</w:t>
      </w:r>
      <w:r>
        <w:rPr>
          <w:sz w:val="21"/>
          <w:szCs w:val="21"/>
        </w:rPr>
        <w:t>readingTime.csv</w:t>
      </w:r>
      <w:r>
        <w:rPr>
          <w:rFonts w:ascii="SimSun" w:eastAsia="SimSun" w:hAnsi="SimSun" w:cs="SimSun"/>
          <w:sz w:val="21"/>
          <w:szCs w:val="21"/>
        </w:rPr>
        <w:t>发现了多条相同学号同一天的记录。为了保证数据分析的准确性，需要对数据进行去重整理，请完善以下代码。去重时，仅保留重复记录中的最后一条，替换原表。（可参考小贴士）</w:t>
      </w:r>
    </w:p>
    <w:tbl>
      <w:tblPr>
        <w:tblW w:w="789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88"/>
        <w:gridCol w:w="5172"/>
      </w:tblGrid>
      <w:tr>
        <w:tblPrEx>
          <w:tblW w:w="789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476375" cy="1847850"/>
                  <wp:docPr id="10011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df=pd.read_csv('readingTime.csv')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df.____(subset=['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'],keep='last',inplace=True)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df.to_csv('readingTime.csv')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）小申选取了小达一周的阅读时间存储于列表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w</w:t>
      </w:r>
      <w:r>
        <w:rPr>
          <w:rFonts w:ascii="SimSun" w:eastAsia="SimSun" w:hAnsi="SimSun" w:cs="SimSun"/>
          <w:sz w:val="21"/>
          <w:szCs w:val="21"/>
        </w:rPr>
        <w:t>中，请完成表格后的各小题。【</w:t>
      </w:r>
      <w:r>
        <w:rPr>
          <w:sz w:val="21"/>
          <w:szCs w:val="21"/>
        </w:rPr>
        <w:t>17</w:t>
      </w:r>
      <w:r>
        <w:rPr>
          <w:rFonts w:ascii="SimSun" w:eastAsia="SimSun" w:hAnsi="SimSun" w:cs="SimSun"/>
          <w:sz w:val="21"/>
          <w:szCs w:val="21"/>
        </w:rPr>
        <w:t>分】</w:t>
      </w:r>
    </w:p>
    <w:tbl>
      <w:tblPr>
        <w:tblW w:w="8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52"/>
        <w:gridCol w:w="1320"/>
        <w:gridCol w:w="5278"/>
      </w:tblGrid>
      <w:tr>
        <w:tblPrEx>
          <w:tblW w:w="8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采集和输入</w:t>
            </w:r>
          </w:p>
        </w:tc>
        <w:tc>
          <w:tcPr>
            <w:tcW w:w="5550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小达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80975"/>
                  <wp:docPr id="100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阅读时间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当天与前一天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80975"/>
                  <wp:docPr id="100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阅读时间变化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计算模型</w:t>
            </w:r>
          </w:p>
        </w:tc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当天的阅读时间减去前一天的阅读时间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）设计算法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绘制流程图：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19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8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47"/>
        <w:gridCol w:w="6603"/>
      </w:tblGrid>
      <w:tr>
        <w:tblPrEx>
          <w:tblW w:w="8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320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3400425" cy="3419475"/>
                  <wp:docPr id="10013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）编写程序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请把以下代码编写完整：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d=['10-11','10-12','10-13','10-14','10-15','10-16','10-17']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w=[0.3,0.4,0.5,0.4,0.7,0.4,0.3] 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________: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c=w[i]-w[i-1]</w:t>
            </w:r>
          </w:p>
          <w:p>
            <w:pPr>
              <w:widowControl w:val="0"/>
              <w:spacing w:before="0" w:after="0" w:line="360" w:lineRule="auto"/>
              <w:ind w:firstLine="4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④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________: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print(d[i],'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',c)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else: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print(d[i],'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',-c)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）调试与运行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运行结果：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较上日减少了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0.10000000000000003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10-16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较上日减少了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0.29999999999999993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0.29999999999999993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较上日减少了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0.09999999999999998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0.09999999999999998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10-12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较上日增加了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0.10000000000000003</w:t>
            </w:r>
          </w:p>
        </w:tc>
      </w:tr>
      <w:tr>
        <w:tblPrEx>
          <w:tblW w:w="828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小申通过观察运行结果，需对输出结果进行“四舍五入，保留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位小数”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35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828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06"/>
        <w:gridCol w:w="6244"/>
      </w:tblGrid>
      <w:tr>
        <w:tblPrEx>
          <w:tblW w:w="828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Borders>
              <w:right w:val="single" w:sz="6" w:space="0" w:color="00000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320" w:type="dxa"/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的处理。请用自然语言叙述解决方法：（可参考小贴士）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⑤________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）上表横线①处应填入（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规划与分析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抽象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建模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抽象与建模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）上表中②：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③：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④：</w:t>
      </w:r>
      <w:r>
        <w:rPr>
          <w:sz w:val="21"/>
          <w:szCs w:val="21"/>
        </w:rPr>
        <w:t>____</w:t>
      </w:r>
      <w:r>
        <w:rPr>
          <w:sz w:val="21"/>
          <w:szCs w:val="21"/>
        </w:rPr>
        <w:t xml:space="preserve">  </w:t>
      </w:r>
      <w:r>
        <w:rPr>
          <w:rFonts w:ascii="SimSun" w:eastAsia="SimSun" w:hAnsi="SimSun" w:cs="SimSun"/>
          <w:sz w:val="21"/>
          <w:szCs w:val="21"/>
        </w:rPr>
        <w:t>⑤：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）上表中的流程图结构属于（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顺序</w:t>
      </w:r>
      <w:r>
        <w:rPr>
          <w:sz w:val="21"/>
          <w:szCs w:val="21"/>
        </w:rPr>
        <w:t>+</w:t>
      </w:r>
      <w:r>
        <w:rPr>
          <w:rFonts w:ascii="SimSun" w:eastAsia="SimSun" w:hAnsi="SimSun" w:cs="SimSun"/>
          <w:sz w:val="21"/>
          <w:szCs w:val="21"/>
        </w:rPr>
        <w:t>分支结构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循环嵌套分支结构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顺序</w:t>
      </w:r>
      <w:r>
        <w:rPr>
          <w:sz w:val="21"/>
          <w:szCs w:val="21"/>
        </w:rPr>
        <w:t>+</w:t>
      </w:r>
      <w:r>
        <w:rPr>
          <w:rFonts w:ascii="SimSun" w:eastAsia="SimSun" w:hAnsi="SimSun" w:cs="SimSun"/>
          <w:sz w:val="21"/>
          <w:szCs w:val="21"/>
        </w:rPr>
        <w:t>循环结构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循环嵌套循环结构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）小申从</w:t>
      </w:r>
      <w:r>
        <w:rPr>
          <w:sz w:val="21"/>
          <w:szCs w:val="21"/>
        </w:rPr>
        <w:t>readingTime.csv</w:t>
      </w:r>
      <w:r>
        <w:rPr>
          <w:rFonts w:ascii="SimSun" w:eastAsia="SimSun" w:hAnsi="SimSun" w:cs="SimSun"/>
          <w:sz w:val="21"/>
          <w:szCs w:val="21"/>
        </w:rPr>
        <w:t>中筛选出学号为</w:t>
      </w:r>
      <w:r>
        <w:rPr>
          <w:sz w:val="21"/>
          <w:szCs w:val="21"/>
        </w:rPr>
        <w:t>220101</w:t>
      </w:r>
      <w:r>
        <w:rPr>
          <w:rFonts w:ascii="SimSun" w:eastAsia="SimSun" w:hAnsi="SimSun" w:cs="SimSun"/>
          <w:sz w:val="21"/>
          <w:szCs w:val="21"/>
        </w:rPr>
        <w:t>小达同学的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天数据，进行可视化分析。代码段如下所示，请在横线处填空。</w:t>
      </w:r>
    </w:p>
    <w:tbl>
      <w:tblPr>
        <w:tblW w:w="772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5490"/>
      </w:tblGrid>
      <w:tr>
        <w:tblPrEx>
          <w:tblW w:w="772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71600" cy="2457450"/>
                  <wp:docPr id="100149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3314700" cy="2362200"/>
                  <wp:docPr id="100151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7725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7920" w:type="dxa"/>
            <w:gridSpan w:val="2"/>
            <w:tcBorders>
              <w:top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导入库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df=pd.read_csv('readingTime.csv',encoding='utf-8')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mydf=df[(df['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']==220101)&amp;(df['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']&gt;='10-11')&amp;(df['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']&lt;='10-17')]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import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________as plt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设置字体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plt.rcParams['font.sans-serif']='SimHei'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数据源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d=mydf['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________']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w=mydf['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阅读时间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设置标题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53" name="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W w:w="7725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695"/>
      </w:tblGrid>
      <w:tr>
        <w:tblPrEx>
          <w:tblW w:w="7725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</w:trPr>
        <w:tc>
          <w:tcPr>
            <w:tcW w:w="792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plt.title('7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天阅读时间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plt.xlabel('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plt.ylabel('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(d,w)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plt.show()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）如上代码段中①处的正确选项是（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A.matplotlib.pyplot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B.pyplot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C.BeautifulSoup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D.matplotlib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）如上代码段中应填入：②：</w:t>
      </w:r>
      <w:r>
        <w:rPr>
          <w:sz w:val="21"/>
          <w:szCs w:val="21"/>
        </w:rPr>
        <w:t xml:space="preserve">____ </w:t>
      </w:r>
      <w:r>
        <w:rPr>
          <w:rFonts w:ascii="SimSun" w:eastAsia="SimSun" w:hAnsi="SimSun" w:cs="SimSun"/>
          <w:sz w:val="21"/>
          <w:szCs w:val="21"/>
        </w:rPr>
        <w:t>③：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）从上述可视化结果中你获取的信息是：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）小申汇总了一个月的数据经处理分析后形成的班级书屋分析报告，通过邮件发送给了所有班级成员。这体现的信息特征有（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信息可以被共享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信息可以传播和存储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信息的价值是相对的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信息具体时效性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）系统运行过程中，小申发现任何用户都可以访问该信息系统的汇总页面。请你针对这种信息安全风险提出防范措施。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你选择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）；你的具体建议是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身份认证。身份认证是用户在使用信息系统时，系统对用户身份的识别和确认过程，是保证信息系统安全的基本措施。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访问控制。访问控制是信息系统安全防范的常用技术，它的主要作用是保证信息资源不被非法访问和使用。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数据加密。在信息安全中，信息的保密性是指保证信息不被非授权访问，或者被非法取得数据时也无法使用该数据。数据加密就是防止数据在传输过程中被窃听，或者在存储过程中被非法访问的一种有效防范手段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修补漏洞。信息系统软件存在安全风险，漏洞扫描既是攻击者探寻、入侵主机的一种最常见手段，也是管理员检测系统漏洞、发现安全隐患、提高系统安全性的有效方法。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drop_duplicates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. w[i]-w[i-1]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. for i in range(1,len(w))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>. if c&gt;=0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在计算变化量后，使用</w:t>
      </w:r>
      <w:r>
        <w:rPr>
          <w:sz w:val="21"/>
          <w:szCs w:val="21"/>
        </w:rPr>
        <w:t>round</w:t>
      </w:r>
      <w:r>
        <w:rPr>
          <w:rFonts w:ascii="SimSun" w:eastAsia="SimSun" w:hAnsi="SimSun" w:cs="SimSun"/>
          <w:sz w:val="21"/>
          <w:szCs w:val="21"/>
        </w:rPr>
        <w:t>函数对结果进行四舍五入处理，保留一位小数。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⑦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⑧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⑨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日期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⑩</w:t>
      </w:r>
      <w:r>
        <w:rPr>
          <w:sz w:val="21"/>
          <w:szCs w:val="21"/>
        </w:rPr>
        <w:t>. plot(d,w)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⑪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小达同学在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天内每一天的阅读时间变化趋势。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⑫</w:t>
      </w:r>
      <w:r>
        <w:rPr>
          <w:sz w:val="21"/>
          <w:szCs w:val="21"/>
        </w:rPr>
        <w:t>. AB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⑬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⑭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进行身份认证，通过用户名和密码验证用户身份，确保只有授权用户才能访问信息系统的汇总页面。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、数据可视化与信息安全保护。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69" name="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）使用</w:t>
      </w:r>
      <w:r>
        <w:rPr>
          <w:sz w:val="21"/>
          <w:szCs w:val="21"/>
        </w:rPr>
        <w:t>drop_duplicates</w:t>
      </w:r>
      <w:r>
        <w:rPr>
          <w:rFonts w:ascii="SimSun" w:eastAsia="SimSun" w:hAnsi="SimSun" w:cs="SimSun"/>
          <w:sz w:val="21"/>
          <w:szCs w:val="21"/>
        </w:rPr>
        <w:t>方法对数据进行去重，保留重复记录中的最后一条，并使用</w:t>
      </w:r>
      <w:r>
        <w:rPr>
          <w:sz w:val="21"/>
          <w:szCs w:val="21"/>
        </w:rPr>
        <w:t>inplace=True</w:t>
      </w:r>
      <w:r>
        <w:rPr>
          <w:rFonts w:ascii="SimSun" w:eastAsia="SimSun" w:hAnsi="SimSun" w:cs="SimSun"/>
          <w:sz w:val="21"/>
          <w:szCs w:val="21"/>
        </w:rPr>
        <w:t>直接修改原数据。故答案为：</w:t>
      </w:r>
      <w:r>
        <w:rPr>
          <w:sz w:val="21"/>
          <w:szCs w:val="21"/>
        </w:rPr>
        <w:t>drop_duplicates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）此处是对问题进行抽象与建模，明确输入、输出和计算模型。故答案为：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。根据下面的程序可知，此处</w:t>
      </w:r>
      <w:r>
        <w:rPr>
          <w:sz w:val="21"/>
          <w:szCs w:val="21"/>
        </w:rPr>
        <w:t>c=w[i]-w[i-1]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w[i]-w[i-1]</w:t>
      </w:r>
      <w:r>
        <w:rPr>
          <w:rFonts w:ascii="MS Mincho" w:eastAsia="MS Mincho" w:hAnsi="MS Mincho" w:cs="MS Mincho"/>
          <w:sz w:val="21"/>
          <w:szCs w:val="21"/>
        </w:rPr>
        <w:t>。</w:t>
      </w:r>
      <w:r>
        <w:rPr>
          <w:rFonts w:ascii="SimSun" w:eastAsia="SimSun" w:hAnsi="SimSun" w:cs="SimSun"/>
          <w:sz w:val="21"/>
          <w:szCs w:val="21"/>
        </w:rPr>
        <w:t xml:space="preserve">用于循环遍历列表 </w:t>
      </w:r>
      <w:r>
        <w:rPr>
          <w:sz w:val="21"/>
          <w:szCs w:val="21"/>
        </w:rPr>
        <w:t>w</w:t>
      </w:r>
      <w:r>
        <w:rPr>
          <w:rFonts w:ascii="SimSun" w:eastAsia="SimSun" w:hAnsi="SimSun" w:cs="SimSun"/>
          <w:sz w:val="21"/>
          <w:szCs w:val="21"/>
        </w:rPr>
        <w:t>，从第二个元素开始计算与前一个元素的差值。故答案为：</w:t>
      </w:r>
      <w:r>
        <w:rPr>
          <w:sz w:val="21"/>
          <w:szCs w:val="21"/>
        </w:rPr>
        <w:t>for i in range(1,len(w))</w:t>
      </w:r>
      <w:r>
        <w:rPr>
          <w:rFonts w:ascii="SimSun" w:eastAsia="SimSun" w:hAnsi="SimSun" w:cs="SimSun"/>
          <w:sz w:val="21"/>
          <w:szCs w:val="21"/>
        </w:rPr>
        <w:t>。用于判断当天阅读时间是否大于等于前一天的阅读时间。故答案为：</w:t>
      </w:r>
      <w:r>
        <w:rPr>
          <w:sz w:val="21"/>
          <w:szCs w:val="21"/>
        </w:rPr>
        <w:t>if c&gt;=0</w:t>
      </w:r>
      <w:r>
        <w:rPr>
          <w:rFonts w:ascii="SimSun" w:eastAsia="SimSun" w:hAnsi="SimSun" w:cs="SimSun"/>
          <w:sz w:val="21"/>
          <w:szCs w:val="21"/>
        </w:rPr>
        <w:t>。在计算变化量后，使用</w:t>
      </w:r>
      <w:r>
        <w:rPr>
          <w:sz w:val="21"/>
          <w:szCs w:val="21"/>
        </w:rPr>
        <w:t>round</w:t>
      </w:r>
      <w:r>
        <w:rPr>
          <w:rFonts w:ascii="SimSun" w:eastAsia="SimSun" w:hAnsi="SimSun" w:cs="SimSun"/>
          <w:sz w:val="21"/>
          <w:szCs w:val="21"/>
        </w:rPr>
        <w:t>函数对结果进行四舍五入处理，保留一位小数。通过循环和条件判断计算并输出相邻两天阅读时间的变化。流程图结构属于循环嵌套分支结构，先按照顺序设置输入输出和计算模型，然后通过循环计算并根据条件输出结果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）应导入</w:t>
      </w:r>
      <w:r>
        <w:rPr>
          <w:sz w:val="21"/>
          <w:szCs w:val="21"/>
        </w:rPr>
        <w:t>matplotlib.pyplot</w:t>
      </w:r>
      <w:r>
        <w:rPr>
          <w:rFonts w:ascii="SimSun" w:eastAsia="SimSun" w:hAnsi="SimSun" w:cs="SimSun"/>
          <w:sz w:val="21"/>
          <w:szCs w:val="21"/>
        </w:rPr>
        <w:t>库进行数据可视化。故答案为：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。日期作为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轴数据。故答案为：日期。</w:t>
      </w:r>
      <w:r>
        <w:rPr>
          <w:sz w:val="21"/>
          <w:szCs w:val="21"/>
        </w:rPr>
        <w:t>plot</w:t>
      </w:r>
      <w:r>
        <w:rPr>
          <w:rFonts w:ascii="SimSun" w:eastAsia="SimSun" w:hAnsi="SimSun" w:cs="SimSun"/>
          <w:sz w:val="21"/>
          <w:szCs w:val="21"/>
        </w:rPr>
        <w:t>用于绘制折线图。故答案为：</w:t>
      </w:r>
      <w:r>
        <w:rPr>
          <w:sz w:val="21"/>
          <w:szCs w:val="21"/>
        </w:rPr>
        <w:t>plot(d,w)</w:t>
      </w:r>
      <w:r>
        <w:rPr>
          <w:rFonts w:ascii="SimSun" w:eastAsia="SimSun" w:hAnsi="SimSun" w:cs="SimSun"/>
          <w:sz w:val="21"/>
          <w:szCs w:val="21"/>
        </w:rPr>
        <w:t>。从图中可以看到小达同学在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天内每一天的阅读时间变化趋势。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这个情景体现了信息可以被共享的特征，因为小申将分析报告发送给了所有班级成员，意味着这些信息可以被多人访问和使用；同时，这也展示了信息可以传播和存储的特征，因为报告通过电子邮件传送，并且可以在接收者的设备上存储和查阅。故答案为：</w:t>
      </w:r>
      <w:r>
        <w:rPr>
          <w:sz w:val="21"/>
          <w:szCs w:val="21"/>
        </w:rPr>
        <w:t>AB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选择身份认证的原因：身份认证是信息系统安全的基本措施之一，可以有效防止未经授权的用户访问系统和敏感信息。在这种情况下，任何用户都能访问汇总页面可能导致信息泄露或非法使用，身份认证能够确认用户身份合法性，限制系统访问权限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。具体建议的实施意义：通过用户名和密码的身份认证，可以确保只有授权的用户才能够访问信息系统的汇总页面。这样可以有效防止未经授权的访问和潜在的安全风险，保护信息系统和数据的安全性和完整性。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小申在实验室里搭建的计算机网络如图所示。请完成以下各题。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86050" cy="2286000"/>
            <wp:docPr id="10018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）从网络的覆盖范围来区分，虚线框内的网络属于（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局域网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广域网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因特网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物联网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）虚线框内设备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可选（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85" name="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服务器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交换机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路由器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）为计算机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配置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地址，以下正确的选项是（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A.172.16.256.23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B.172.16.49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C.192.168.1.1.1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D.192.168.1.1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）在计算机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上查看本机的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地址，以下命令正确的是（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A.ipconfig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B.ping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C.ipconfig 127.0.0.1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D.ping 127.0.0.1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）若接入互联网的带宽是</w:t>
      </w:r>
      <w:r>
        <w:rPr>
          <w:sz w:val="21"/>
          <w:szCs w:val="21"/>
        </w:rPr>
        <w:t>1000Mbps</w:t>
      </w:r>
      <w:r>
        <w:rPr>
          <w:rFonts w:ascii="SimSun" w:eastAsia="SimSun" w:hAnsi="SimSun" w:cs="SimSun"/>
          <w:sz w:val="21"/>
          <w:szCs w:val="21"/>
        </w:rPr>
        <w:t>，那么理论上该宽带的最高下载速度是（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A.1000*1024*8Byte/</w:t>
      </w:r>
      <w:r>
        <w:rPr>
          <w:rFonts w:ascii="SimSun" w:eastAsia="SimSun" w:hAnsi="SimSun" w:cs="SimSun"/>
          <w:sz w:val="21"/>
          <w:szCs w:val="21"/>
        </w:rPr>
        <w:t>秒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B.1000*1024*1024bit/</w:t>
      </w:r>
      <w:r>
        <w:rPr>
          <w:rFonts w:ascii="SimSun" w:eastAsia="SimSun" w:hAnsi="SimSun" w:cs="SimSun"/>
          <w:sz w:val="21"/>
          <w:szCs w:val="21"/>
        </w:rPr>
        <w:t>秒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C.1000*1024*1024bit/</w:t>
      </w:r>
      <w:r>
        <w:rPr>
          <w:rFonts w:ascii="SimSun" w:eastAsia="SimSun" w:hAnsi="SimSun" w:cs="SimSun"/>
          <w:sz w:val="21"/>
          <w:szCs w:val="21"/>
        </w:rPr>
        <w:t>分钟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D.1000*1024/8Byte/</w:t>
      </w:r>
      <w:r>
        <w:rPr>
          <w:rFonts w:ascii="SimSun" w:eastAsia="SimSun" w:hAnsi="SimSun" w:cs="SimSun"/>
          <w:sz w:val="21"/>
          <w:szCs w:val="21"/>
        </w:rPr>
        <w:t>分钟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）存储程序式体系结构的计算机工作原理如图所示，横线处的部件名称是（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800475" cy="1371600"/>
            <wp:docPr id="10019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A.CPU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计算器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运算器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处理器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）指挥计算机工作的命令称为指令，为使计算机能自动执行指令，它们需要事先设计好存储在计算机的存储器中。而为完成某一任务或解决某一问题而编写的有序指令组，称为（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软件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程序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语言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D.CMD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）为使计算机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成为信息系统的服务器，小申需要安装</w:t>
      </w:r>
      <w:r>
        <w:rPr>
          <w:sz w:val="21"/>
          <w:szCs w:val="21"/>
        </w:rPr>
        <w:t>flask</w:t>
      </w:r>
      <w:r>
        <w:rPr>
          <w:rFonts w:ascii="SimSun" w:eastAsia="SimSun" w:hAnsi="SimSun" w:cs="SimSun"/>
          <w:sz w:val="21"/>
          <w:szCs w:val="21"/>
        </w:rPr>
        <w:t>框架。以下安装方法正确是（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A.from flask import Flask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B.python-mvenv d:\myweb\venv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C.pip install flask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D.d:\myweb\venv\scripts\active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）如图所示，小申编写了启动系统服务的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程序。请用连线指出以下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处横线的正确语句：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from flask import Flask,render_template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____#</w:t>
      </w:r>
      <w:r>
        <w:rPr>
          <w:rFonts w:ascii="SimSun" w:eastAsia="SimSun" w:hAnsi="SimSun" w:cs="SimSun"/>
          <w:sz w:val="21"/>
          <w:szCs w:val="21"/>
        </w:rPr>
        <w:t>创建应用实例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____#</w:t>
      </w:r>
      <w:r>
        <w:rPr>
          <w:rFonts w:ascii="SimSun" w:eastAsia="SimSun" w:hAnsi="SimSun" w:cs="SimSun"/>
          <w:sz w:val="21"/>
          <w:szCs w:val="21"/>
        </w:rPr>
        <w:t>路由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def index()</w:t>
      </w:r>
      <w:r>
        <w:rPr>
          <w:rFonts w:ascii="SimSun" w:eastAsia="SimSun" w:hAnsi="SimSun" w:cs="SimSun"/>
          <w:sz w:val="21"/>
          <w:szCs w:val="21"/>
        </w:rPr>
        <w:t>：</w:t>
      </w:r>
      <w:r>
        <w:rPr>
          <w:sz w:val="21"/>
          <w:szCs w:val="21"/>
        </w:rPr>
        <w:t>#</w:t>
      </w:r>
      <w:r>
        <w:rPr>
          <w:rFonts w:ascii="SimSun" w:eastAsia="SimSun" w:hAnsi="SimSun" w:cs="SimSun"/>
          <w:sz w:val="21"/>
          <w:szCs w:val="21"/>
        </w:rPr>
        <w:t>视图函数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retum render_template('index.html')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if_name_=="_main_"</w:t>
      </w:r>
      <w:r>
        <w:rPr>
          <w:rFonts w:ascii="SimSun" w:eastAsia="SimSun" w:hAnsi="SimSun" w:cs="SimSun"/>
          <w:sz w:val="21"/>
          <w:szCs w:val="21"/>
        </w:rPr>
        <w:t>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____ #</w:t>
      </w:r>
      <w:r>
        <w:rPr>
          <w:rFonts w:ascii="SimSun" w:eastAsia="SimSun" w:hAnsi="SimSun" w:cs="SimSun"/>
          <w:sz w:val="21"/>
          <w:szCs w:val="21"/>
        </w:rPr>
        <w:t>启动服务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A.app.run(debug=True,host="0.0.0.0",port="5000")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B.app=Flask(_name_)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C.@app.route('/')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01" name="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. 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. A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⑦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⑧</w:t>
      </w:r>
      <w:r>
        <w:rPr>
          <w:sz w:val="21"/>
          <w:szCs w:val="21"/>
        </w:rPr>
        <w:t>. 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⑨</w:t>
      </w:r>
      <w:r>
        <w:rPr>
          <w:sz w:val="21"/>
          <w:szCs w:val="21"/>
        </w:rPr>
        <w:t>. app = Flask(name)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⑩</w:t>
      </w:r>
      <w:r>
        <w:rPr>
          <w:sz w:val="21"/>
          <w:szCs w:val="21"/>
        </w:rPr>
        <w:t>. @app.route('/')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⑪</w:t>
      </w:r>
      <w:r>
        <w:rPr>
          <w:sz w:val="21"/>
          <w:szCs w:val="21"/>
        </w:rPr>
        <w:t>. app.run(debug=True,host="0.0.0.0",port="5000")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【详解】本题考查计算机网络。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）从网络的覆盖范围来区分，虚线框内的网络属于局域网。局域网通常覆盖较小的地理范围，如一个实验室、一个办公室或一个建筑物内。故答案为：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）虚线框内的设备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用来连接局域网和互联网，应选路由器。故答案为：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地址由四个部分组成，每个部分的值在</w:t>
      </w:r>
      <w:r>
        <w:rPr>
          <w:sz w:val="21"/>
          <w:szCs w:val="21"/>
        </w:rPr>
        <w:t>0-255</w:t>
      </w:r>
      <w:r>
        <w:rPr>
          <w:rFonts w:ascii="SimSun" w:eastAsia="SimSun" w:hAnsi="SimSun" w:cs="SimSun"/>
          <w:sz w:val="21"/>
          <w:szCs w:val="21"/>
        </w:rPr>
        <w:t>之间。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选项中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超出范围；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选项缺少完整的四个部分；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选项有五个部分，不符合题意。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</w:t>
      </w:r>
      <w:r>
        <w:rPr>
          <w:sz w:val="21"/>
          <w:szCs w:val="21"/>
        </w:rPr>
        <w:t>192.168.1.1</w:t>
      </w:r>
      <w:r>
        <w:rPr>
          <w:rFonts w:ascii="SimSun" w:eastAsia="SimSun" w:hAnsi="SimSun" w:cs="SimSun"/>
          <w:sz w:val="21"/>
          <w:szCs w:val="21"/>
        </w:rPr>
        <w:t>是正确的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地址格式。故答案为：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）在计算机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上查看本机的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地址，命令是</w:t>
      </w:r>
      <w:r>
        <w:rPr>
          <w:sz w:val="21"/>
          <w:szCs w:val="21"/>
        </w:rPr>
        <w:t>ipconfig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ping</w:t>
      </w:r>
      <w:r>
        <w:rPr>
          <w:rFonts w:ascii="SimSun" w:eastAsia="SimSun" w:hAnsi="SimSun" w:cs="SimSun"/>
          <w:sz w:val="21"/>
          <w:szCs w:val="21"/>
        </w:rPr>
        <w:t>命令用于测试网络连接。故答案为：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）若接入互联网的带宽是</w:t>
      </w:r>
      <w:r>
        <w:rPr>
          <w:sz w:val="21"/>
          <w:szCs w:val="21"/>
        </w:rPr>
        <w:t>1000Mbps</w:t>
      </w:r>
      <w:r>
        <w:rPr>
          <w:rFonts w:ascii="SimSun" w:eastAsia="SimSun" w:hAnsi="SimSun" w:cs="SimSun"/>
          <w:sz w:val="21"/>
          <w:szCs w:val="21"/>
        </w:rPr>
        <w:t>，换算成下载速度应为</w:t>
      </w:r>
      <w:r>
        <w:rPr>
          <w:sz w:val="21"/>
          <w:szCs w:val="21"/>
        </w:rPr>
        <w:t>1000÷8=125MB/s</w:t>
      </w:r>
      <w:r>
        <w:rPr>
          <w:rFonts w:ascii="SimSun" w:eastAsia="SimSun" w:hAnsi="SimSun" w:cs="SimSun"/>
          <w:sz w:val="21"/>
          <w:szCs w:val="21"/>
        </w:rPr>
        <w:t>，即</w:t>
      </w:r>
      <w:r>
        <w:rPr>
          <w:sz w:val="21"/>
          <w:szCs w:val="21"/>
        </w:rPr>
        <w:t>1000×1024×1024÷8Byte/</w:t>
      </w:r>
      <w:r>
        <w:rPr>
          <w:rFonts w:ascii="SimSun" w:eastAsia="SimSun" w:hAnsi="SimSun" w:cs="SimSun"/>
          <w:sz w:val="21"/>
          <w:szCs w:val="21"/>
        </w:rPr>
        <w:t>秒</w:t>
      </w:r>
      <w:r>
        <w:rPr>
          <w:sz w:val="21"/>
          <w:szCs w:val="21"/>
        </w:rPr>
        <w:t>=1000*1024*1024bit/</w:t>
      </w:r>
      <w:r>
        <w:rPr>
          <w:rFonts w:ascii="SimSun" w:eastAsia="SimSun" w:hAnsi="SimSun" w:cs="SimSun"/>
          <w:sz w:val="21"/>
          <w:szCs w:val="21"/>
        </w:rPr>
        <w:t>秒。故答案为：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）横线处的部件名称是运算器，运算器用于进行算术和逻辑运算。故答案为：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）完成某一任务或解决某一问题而编写的有序指令组，称为程序。软件是程序和相关文档的集合，语言是编写指令的规则，</w:t>
      </w:r>
      <w:r>
        <w:rPr>
          <w:sz w:val="21"/>
          <w:szCs w:val="21"/>
        </w:rPr>
        <w:t>CMD</w:t>
      </w:r>
      <w:r>
        <w:rPr>
          <w:rFonts w:ascii="SimSun" w:eastAsia="SimSun" w:hAnsi="SimSun" w:cs="SimSun"/>
          <w:sz w:val="21"/>
          <w:szCs w:val="21"/>
        </w:rPr>
        <w:t>是命令提示符。故答案为：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）安装</w:t>
      </w:r>
      <w:r>
        <w:rPr>
          <w:sz w:val="21"/>
          <w:szCs w:val="21"/>
        </w:rPr>
        <w:t>flask</w:t>
      </w:r>
      <w:r>
        <w:rPr>
          <w:rFonts w:ascii="SimSun" w:eastAsia="SimSun" w:hAnsi="SimSun" w:cs="SimSun"/>
          <w:sz w:val="21"/>
          <w:szCs w:val="21"/>
        </w:rPr>
        <w:t>框架的正确方法是</w:t>
      </w:r>
      <w:r>
        <w:rPr>
          <w:sz w:val="21"/>
          <w:szCs w:val="21"/>
        </w:rPr>
        <w:t>pip install flask</w:t>
      </w:r>
      <w:r>
        <w:rPr>
          <w:rFonts w:ascii="SimSun" w:eastAsia="SimSun" w:hAnsi="SimSun" w:cs="SimSun"/>
          <w:sz w:val="21"/>
          <w:szCs w:val="21"/>
        </w:rPr>
        <w:t>。故答案为：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处应填</w:t>
      </w:r>
      <w:r>
        <w:rPr>
          <w:sz w:val="21"/>
          <w:szCs w:val="21"/>
        </w:rPr>
        <w:t>app=Flask(name)</w:t>
      </w:r>
      <w:r>
        <w:rPr>
          <w:rFonts w:ascii="SimSun" w:eastAsia="SimSun" w:hAnsi="SimSun" w:cs="SimSun"/>
          <w:sz w:val="21"/>
          <w:szCs w:val="21"/>
        </w:rPr>
        <w:t>，创建应用实例；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处应填</w:t>
      </w:r>
      <w:r>
        <w:rPr>
          <w:sz w:val="21"/>
          <w:szCs w:val="21"/>
        </w:rPr>
        <w:t>@app.route('/')</w:t>
      </w:r>
      <w:r>
        <w:rPr>
          <w:rFonts w:ascii="SimSun" w:eastAsia="SimSun" w:hAnsi="SimSun" w:cs="SimSun"/>
          <w:sz w:val="21"/>
          <w:szCs w:val="21"/>
        </w:rPr>
        <w:t>，设置路由；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处应填</w:t>
      </w:r>
      <w:r>
        <w:rPr>
          <w:sz w:val="21"/>
          <w:szCs w:val="21"/>
        </w:rPr>
        <w:t>app.run(debug=True,host="0.0.0.0",port="5000")</w:t>
      </w:r>
      <w:r>
        <w:rPr>
          <w:rFonts w:ascii="SimSun" w:eastAsia="SimSun" w:hAnsi="SimSun" w:cs="SimSun"/>
          <w:sz w:val="21"/>
          <w:szCs w:val="21"/>
        </w:rPr>
        <w:t>，启动服务。故答案为：</w:t>
      </w:r>
      <w:r>
        <w:rPr>
          <w:sz w:val="21"/>
          <w:szCs w:val="21"/>
        </w:rPr>
        <w:t>app = Flask(name)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@app.route('/')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app.run(debug=True,host="0.0.0.0",port="5000")</w:t>
      </w:r>
      <w:r>
        <w:rPr>
          <w:rFonts w:ascii="SimSun" w:eastAsia="SimSun" w:hAnsi="SimSun" w:cs="SimSun"/>
          <w:sz w:val="21"/>
          <w:szCs w:val="21"/>
        </w:rPr>
        <w:t>。</w:t>
      </w:r>
    </w:p>
    <w:tbl>
      <w:tblPr>
        <w:tblW w:w="84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</w:tblGrid>
      <w:tr>
        <w:tblPrEx>
          <w:tblW w:w="84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84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数字化资源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帮助小贴士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操作数据库的命令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1"/>
        <w:gridCol w:w="6732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操作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简单示例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查询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select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3from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where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select userid,bjxh,ys from xuanke where userid="21001"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insert into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数据表名（字段名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values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insert into xuanke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userid,bjxh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values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"21001","211012"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691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修改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update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1,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2where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215" name="" descr="page numbe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31"/>
        <w:gridCol w:w="5474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691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update xuanke set bjxh="210308"where userid="21001"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删除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delete from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数据表名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where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=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值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例：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delete from xuanke where userid="21001"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pandas</w:t>
      </w:r>
      <w:r>
        <w:rPr>
          <w:rFonts w:ascii="SimSun" w:eastAsia="SimSun" w:hAnsi="SimSun" w:cs="SimSun"/>
          <w:sz w:val="21"/>
          <w:szCs w:val="21"/>
        </w:rPr>
        <w:t>库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06"/>
        <w:gridCol w:w="4826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pandas.read_csv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（文件名）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读取当前目录下的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csv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格式文件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DataFrame.isnull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识别缺失值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DataFrame.drop_duplicates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subset=[‘x’],keep='first',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inplace=False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去除重复记录。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subset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表示进行去重的列，默认值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None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表示全部列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keep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表示保留第几个数据（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first/last/False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表示是否在原表上进行操作（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False/True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DataFrame.dropna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axis=0,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how='any',inplace=False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删除缺失值。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axis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表示轴向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0/1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how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表示删除的形式（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any/all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inplace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表示是否在原表上进行操作（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False/True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matplotlib</w:t>
      </w:r>
      <w:r>
        <w:rPr>
          <w:rFonts w:ascii="SimSun" w:eastAsia="SimSun" w:hAnsi="SimSun" w:cs="SimSun"/>
          <w:sz w:val="21"/>
          <w:szCs w:val="21"/>
        </w:rPr>
        <w:t>库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33"/>
        <w:gridCol w:w="1532"/>
        <w:gridCol w:w="2945"/>
        <w:gridCol w:w="1322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matplotlib.pyplot.title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label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添加图形标题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matplotlib.pyplot.boxplot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绘制箱形图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matplotlib.pyplot.plot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x,y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绘制折线图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matplotlib.pyplot.show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显示图形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matplotlib.pyplot.bar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x,y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绘制柱状图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内置函数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918"/>
        <w:gridCol w:w="3583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简单示例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功能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round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round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3.1415,3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四舍五入，保留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位。示例结果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3.142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len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len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返回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的长度或个数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229" name="" descr="page numbe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1813"/>
        <w:gridCol w:w="2375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range</w:t>
            </w:r>
          </w:p>
        </w:tc>
        <w:tc>
          <w:tcPr>
            <w:tcBorders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range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x,y,step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返回一个等差整数序列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43" name="" descr="page numbe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35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6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6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6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7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7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7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8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9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9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9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2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20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7052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21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21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2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22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7155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2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2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2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23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7257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23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24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1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2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3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5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5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5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6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7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7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7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8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9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9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0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0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2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2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2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3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4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4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image" Target="media/image10.png" /><Relationship Id="rId12" Type="http://schemas.openxmlformats.org/officeDocument/2006/relationships/header" Target="header3.xml" /><Relationship Id="rId13" Type="http://schemas.openxmlformats.org/officeDocument/2006/relationships/image" Target="media/image11.png" /><Relationship Id="rId14" Type="http://schemas.openxmlformats.org/officeDocument/2006/relationships/header" Target="header4.xml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header" Target="header5.xml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header" Target="header6.xml" /><Relationship Id="rId21" Type="http://schemas.openxmlformats.org/officeDocument/2006/relationships/image" Target="media/image16.png" /><Relationship Id="rId22" Type="http://schemas.openxmlformats.org/officeDocument/2006/relationships/header" Target="header7.xml" /><Relationship Id="rId23" Type="http://schemas.openxmlformats.org/officeDocument/2006/relationships/image" Target="media/image17.png" /><Relationship Id="rId24" Type="http://schemas.openxmlformats.org/officeDocument/2006/relationships/header" Target="header8.xml" /><Relationship Id="rId25" Type="http://schemas.openxmlformats.org/officeDocument/2006/relationships/image" Target="media/image18.png" /><Relationship Id="rId26" Type="http://schemas.openxmlformats.org/officeDocument/2006/relationships/image" Target="media/image19.png" /><Relationship Id="rId27" Type="http://schemas.openxmlformats.org/officeDocument/2006/relationships/header" Target="header9.xml" /><Relationship Id="rId28" Type="http://schemas.openxmlformats.org/officeDocument/2006/relationships/header" Target="header10.xml" /><Relationship Id="rId29" Type="http://schemas.openxmlformats.org/officeDocument/2006/relationships/image" Target="media/image20.png" /><Relationship Id="rId3" Type="http://schemas.openxmlformats.org/officeDocument/2006/relationships/fontTable" Target="fontTable.xml" /><Relationship Id="rId30" Type="http://schemas.openxmlformats.org/officeDocument/2006/relationships/header" Target="header11.xml" /><Relationship Id="rId31" Type="http://schemas.openxmlformats.org/officeDocument/2006/relationships/image" Target="media/image21.png" /><Relationship Id="rId32" Type="http://schemas.openxmlformats.org/officeDocument/2006/relationships/header" Target="header12.xml" /><Relationship Id="rId33" Type="http://schemas.openxmlformats.org/officeDocument/2006/relationships/header" Target="header13.xml" /><Relationship Id="rId34" Type="http://schemas.openxmlformats.org/officeDocument/2006/relationships/header" Target="header14.xml" /><Relationship Id="rId35" Type="http://schemas.openxmlformats.org/officeDocument/2006/relationships/header" Target="header15.xml" /><Relationship Id="rId36" Type="http://schemas.openxmlformats.org/officeDocument/2006/relationships/theme" Target="theme/theme1.xml" /><Relationship Id="rId37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0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1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_rels/header9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Relationship Id="rId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