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bookmarkStart w:id="0" w:name="_GoBack"/>
      <w:bookmarkEnd w:id="0"/>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6"/>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7"/>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7"/>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numId w:val="0"/>
        </w:numPr>
        <w:rPr>
          <w:rFonts w:hint="default"/>
          <w:lang w:val="en-US" w:eastAsia="zh-CN"/>
        </w:rPr>
      </w:pP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2B3DA372">
      <w:pPr>
        <w:bidi w:val="0"/>
      </w:pPr>
      <w:r>
        <w:rPr>
          <w:rFonts w:hint="default"/>
          <w:lang w:val="en-US" w:eastAsia="zh-CN"/>
        </w:rPr>
        <w:t>(1)</w:t>
      </w:r>
      <w:r>
        <w:rPr>
          <w:rFonts w:hint="default"/>
          <w:color w:val="FF0000"/>
          <w:lang w:val="en-US" w:eastAsia="zh-CN"/>
        </w:rPr>
        <w:t>应用层</w:t>
      </w:r>
      <w:r>
        <w:rPr>
          <w:rFonts w:hint="default"/>
          <w:lang w:val="en-US" w:eastAsia="zh-CN"/>
        </w:rPr>
        <w:t>：是数据库管理系统与终端用户和应用程序的界面，负责处理各种数据库应用，如使用结构化查询语言</w:t>
      </w:r>
      <w:r>
        <w:rPr>
          <w:rFonts w:hint="default"/>
          <w:lang w:val="en-US" w:eastAsia="zh-CN"/>
        </w:rPr>
        <w:fldChar w:fldCharType="begin"/>
      </w:r>
      <w:r>
        <w:rPr>
          <w:rFonts w:hint="default"/>
          <w:lang w:val="en-US" w:eastAsia="zh-CN"/>
        </w:rPr>
        <w:instrText xml:space="preserve"> HYPERLINK "https://baike.baidu.com/item/SQL/0?fromModule=lemma_inlink"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SQL</w:t>
      </w:r>
      <w:r>
        <w:rPr>
          <w:rFonts w:hint="default"/>
          <w:lang w:val="en-US" w:eastAsia="zh-CN"/>
        </w:rPr>
        <w:fldChar w:fldCharType="end"/>
      </w:r>
      <w:r>
        <w:rPr>
          <w:rFonts w:hint="default"/>
          <w:lang w:val="en-US" w:eastAsia="zh-CN"/>
        </w:rPr>
        <w:t>发出的事务请求或嵌入通用的</w:t>
      </w:r>
      <w:r>
        <w:rPr>
          <w:rFonts w:hint="default"/>
          <w:lang w:val="en-US" w:eastAsia="zh-CN"/>
        </w:rPr>
        <w:fldChar w:fldCharType="begin"/>
      </w:r>
      <w:r>
        <w:rPr>
          <w:rFonts w:hint="default"/>
          <w:lang w:val="en-US" w:eastAsia="zh-CN"/>
        </w:rPr>
        <w:instrText xml:space="preserve"> HYPERLINK "https://baike.baidu.com/item/%E7%A8%8B%E5%BA%8F%E8%AE%BE%E8%AE%A1%E8%AF%AD%E8%A8%80/0?fromModule=lemma_inlink"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程序设计语言</w:t>
      </w:r>
      <w:r>
        <w:rPr>
          <w:rFonts w:hint="default"/>
          <w:lang w:val="en-US" w:eastAsia="zh-CN"/>
        </w:rPr>
        <w:fldChar w:fldCharType="end"/>
      </w:r>
      <w:r>
        <w:rPr>
          <w:rFonts w:hint="default"/>
          <w:lang w:val="en-US" w:eastAsia="zh-CN"/>
        </w:rPr>
        <w:t>的应用程序对</w:t>
      </w:r>
      <w:r>
        <w:rPr>
          <w:rFonts w:hint="default"/>
          <w:lang w:val="en-US" w:eastAsia="zh-CN"/>
        </w:rPr>
        <w:fldChar w:fldCharType="begin"/>
      </w:r>
      <w:r>
        <w:rPr>
          <w:rFonts w:hint="default"/>
          <w:lang w:val="en-US" w:eastAsia="zh-CN"/>
        </w:rPr>
        <w:instrText xml:space="preserve"> HYPERLINK "https://baike.baidu.com/item/%E6%95%B0%E6%8D%AE%E5%BA%93/0?fromModule=lemma_inlink"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数据库</w:t>
      </w:r>
      <w:r>
        <w:rPr>
          <w:rFonts w:hint="default"/>
          <w:lang w:val="en-US" w:eastAsia="zh-CN"/>
        </w:rPr>
        <w:fldChar w:fldCharType="end"/>
      </w:r>
      <w:r>
        <w:rPr>
          <w:rFonts w:hint="default"/>
          <w:lang w:val="en-US" w:eastAsia="zh-CN"/>
        </w:rPr>
        <w:t>的请求。</w:t>
      </w:r>
    </w:p>
    <w:p w14:paraId="3DDB4964">
      <w:pPr>
        <w:bidi w:val="0"/>
        <w:rPr>
          <w:rFonts w:hint="default"/>
          <w:lang w:val="en-US" w:eastAsia="zh-CN"/>
        </w:rPr>
      </w:pPr>
    </w:p>
    <w:p w14:paraId="503239C2">
      <w:pPr>
        <w:bidi w:val="0"/>
        <w:rPr>
          <w:rFonts w:hint="default"/>
        </w:rPr>
      </w:pPr>
      <w:r>
        <w:rPr>
          <w:rFonts w:hint="default"/>
          <w:lang w:val="en-US" w:eastAsia="zh-CN"/>
        </w:rPr>
        <w:t>(2)</w:t>
      </w:r>
      <w:r>
        <w:rPr>
          <w:rFonts w:hint="default"/>
          <w:color w:val="FF0000"/>
          <w:lang w:val="en-US" w:eastAsia="zh-CN"/>
        </w:rPr>
        <w:t>语言处理层</w:t>
      </w:r>
      <w:r>
        <w:rPr>
          <w:rFonts w:hint="default"/>
          <w:lang w:val="en-US" w:eastAsia="zh-CN"/>
        </w:rPr>
        <w:t>：由DDL编译器、DML编译器、DCL编译器、查询器等组成，负责完成对</w:t>
      </w:r>
      <w:r>
        <w:rPr>
          <w:rFonts w:hint="default"/>
          <w:lang w:val="en-US" w:eastAsia="zh-CN"/>
        </w:rPr>
        <w:fldChar w:fldCharType="begin"/>
      </w:r>
      <w:r>
        <w:rPr>
          <w:rFonts w:hint="default"/>
          <w:lang w:val="en-US" w:eastAsia="zh-CN"/>
        </w:rPr>
        <w:instrText xml:space="preserve"> HYPERLINK "https://baike.baidu.com/item/%E6%95%B0%E6%8D%AE%E5%BA%93%E8%AF%AD%E8%A8%80/0?fromModule=lemma_inlink"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数据库语言</w:t>
      </w:r>
      <w:r>
        <w:rPr>
          <w:rFonts w:hint="default"/>
          <w:lang w:val="en-US" w:eastAsia="zh-CN"/>
        </w:rPr>
        <w:fldChar w:fldCharType="end"/>
      </w:r>
      <w:r>
        <w:rPr>
          <w:rFonts w:hint="default"/>
          <w:lang w:val="en-US" w:eastAsia="zh-CN"/>
        </w:rPr>
        <w:t>的各类语句进行词法分析、</w:t>
      </w:r>
      <w:r>
        <w:rPr>
          <w:rFonts w:hint="default"/>
          <w:lang w:val="en-US" w:eastAsia="zh-CN"/>
        </w:rPr>
        <w:fldChar w:fldCharType="begin"/>
      </w:r>
      <w:r>
        <w:rPr>
          <w:rFonts w:hint="default"/>
          <w:lang w:val="en-US" w:eastAsia="zh-CN"/>
        </w:rPr>
        <w:instrText xml:space="preserve"> HYPERLINK "https://baike.baidu.com/item/%E8%AF%AD%E6%B3%95%E5%88%86%E6%9E%90/0?fromModule=lemma_inlink"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语法分析</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"https://baike.baidu.com/item/%E8%AF%AD%E4%B9%89%E5%88%86%E6%9E%90/0?fromModule=lemma_inlink"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语义分析</w:t>
      </w:r>
      <w:r>
        <w:rPr>
          <w:rFonts w:hint="default"/>
          <w:lang w:val="en-US" w:eastAsia="zh-CN"/>
        </w:rPr>
        <w:fldChar w:fldCharType="end"/>
      </w:r>
      <w:r>
        <w:rPr>
          <w:rFonts w:hint="default"/>
          <w:lang w:val="en-US" w:eastAsia="zh-CN"/>
        </w:rPr>
        <w:t>，生成可执行的代码。此外，还负责进行授权检验、视图转换、完整性检查、查询优化等。</w:t>
      </w:r>
    </w:p>
    <w:p w14:paraId="4FD213E8">
      <w:pPr>
        <w:bidi w:val="0"/>
        <w:rPr>
          <w:rFonts w:hint="default"/>
          <w:lang w:val="en-US" w:eastAsia="zh-CN"/>
        </w:rPr>
      </w:pPr>
    </w:p>
    <w:p w14:paraId="455D168B">
      <w:pPr>
        <w:bidi w:val="0"/>
        <w:rPr>
          <w:rFonts w:hint="default"/>
        </w:rPr>
      </w:pPr>
      <w:r>
        <w:rPr>
          <w:rFonts w:hint="default"/>
          <w:lang w:val="en-US" w:eastAsia="zh-CN"/>
        </w:rPr>
        <w:t>(3)</w:t>
      </w:r>
      <w:r>
        <w:rPr>
          <w:rFonts w:hint="default"/>
          <w:color w:val="FF0000"/>
          <w:lang w:val="en-US" w:eastAsia="zh-CN"/>
        </w:rPr>
        <w:t>数据存取层</w:t>
      </w:r>
      <w:r>
        <w:rPr>
          <w:rFonts w:hint="default"/>
          <w:lang w:val="en-US" w:eastAsia="zh-CN"/>
        </w:rPr>
        <w:t>：将上层的集合操作转换为对记录的操作，包括扫描、排序、查找、插入、删除、修改等，完成数据的存取、路径的维护以及并发控制等任务。</w:t>
      </w:r>
    </w:p>
    <w:p w14:paraId="3D0CF084">
      <w:pPr>
        <w:bidi w:val="0"/>
        <w:rPr>
          <w:rFonts w:hint="default"/>
          <w:lang w:val="en-US" w:eastAsia="zh-CN"/>
        </w:rPr>
      </w:pPr>
    </w:p>
    <w:p w14:paraId="3300F77E">
      <w:pPr>
        <w:bidi w:val="0"/>
        <w:rPr>
          <w:rFonts w:hint="default"/>
          <w:lang w:val="en-US" w:eastAsia="zh-CN"/>
        </w:rPr>
      </w:pPr>
      <w:r>
        <w:rPr>
          <w:rFonts w:hint="default"/>
          <w:lang w:val="en-US" w:eastAsia="zh-CN"/>
        </w:rPr>
        <w:t>(4)</w:t>
      </w:r>
      <w:r>
        <w:rPr>
          <w:rFonts w:hint="default"/>
          <w:color w:val="FF0000"/>
          <w:lang w:val="en-US" w:eastAsia="zh-CN"/>
        </w:rPr>
        <w:t>数据存储层</w:t>
      </w:r>
      <w:r>
        <w:rPr>
          <w:rFonts w:hint="default"/>
          <w:lang w:val="en-US" w:eastAsia="zh-CN"/>
        </w:rPr>
        <w:t>：由文件管理器和缓冲区管理器组成，负责完成数据的页面存储和系统的缓冲区管理等任务，包括打开和关闭文件、读写页面、读写缓冲区、页面淘汰、内外存交换以及外层管理等。</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F9F5274">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13913F8">
      <w:pPr>
        <w:rPr>
          <w:rFonts w:hint="default" w:ascii="微软雅黑" w:hAnsi="微软雅黑" w:eastAsia="微软雅黑" w:cs="微软雅黑"/>
          <w:lang w:val="en-US" w:eastAsia="zh-CN"/>
        </w:rPr>
      </w:pPr>
    </w:p>
    <w:p w14:paraId="38ECD737">
      <w:pPr>
        <w:bidi w:val="0"/>
        <w:rPr>
          <w:rFonts w:hint="default"/>
          <w:lang w:val="en-US" w:eastAsia="zh-CN"/>
        </w:rPr>
      </w:pPr>
    </w:p>
    <w:p w14:paraId="71593039">
      <w:pPr>
        <w:bidi w:val="0"/>
        <w:rPr>
          <w:rFonts w:hint="default"/>
          <w:lang w:val="en-US" w:eastAsia="zh-CN"/>
        </w:rPr>
      </w:pPr>
    </w:p>
    <w:p w14:paraId="390B7772">
      <w:pPr>
        <w:pStyle w:val="3"/>
        <w:bidi w:val="0"/>
        <w:rPr>
          <w:rFonts w:hint="eastAsia"/>
          <w:lang w:val="en-US" w:eastAsia="zh-CN"/>
        </w:rPr>
      </w:pPr>
      <w:r>
        <w:rPr>
          <w:rFonts w:hint="eastAsia"/>
          <w:lang w:val="en-US" w:eastAsia="zh-CN"/>
        </w:rPr>
        <w:t>31图层</w:t>
      </w:r>
    </w:p>
    <w:p w14:paraId="69CD6B9E">
      <w:pPr>
        <w:rPr>
          <w:rFonts w:hint="default"/>
          <w:lang w:val="en-US" w:eastAsia="zh-CN"/>
        </w:rPr>
      </w:pPr>
      <w:r>
        <w:rPr>
          <w:rFonts w:hint="default"/>
          <w:lang w:val="en-US" w:eastAsia="zh-CN"/>
        </w:rPr>
        <w:drawing>
          <wp:inline distT="0" distB="0" distL="114300" distR="114300">
            <wp:extent cx="4090035" cy="6108700"/>
            <wp:effectExtent l="0" t="0" r="5715" b="6350"/>
            <wp:docPr id="13" name="图片 13" descr="IMG_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1671"/>
                    <pic:cNvPicPr>
                      <a:picLocks noChangeAspect="1"/>
                    </pic:cNvPicPr>
                  </pic:nvPicPr>
                  <pic:blipFill>
                    <a:blip r:embed="rId18"/>
                    <a:stretch>
                      <a:fillRect/>
                    </a:stretch>
                  </pic:blipFill>
                  <pic:spPr>
                    <a:xfrm>
                      <a:off x="0" y="0"/>
                      <a:ext cx="4090035" cy="6108700"/>
                    </a:xfrm>
                    <a:prstGeom prst="rect">
                      <a:avLst/>
                    </a:prstGeom>
                  </pic:spPr>
                </pic:pic>
              </a:graphicData>
            </a:graphic>
          </wp:inline>
        </w:drawing>
      </w:r>
    </w:p>
    <w:p w14:paraId="690AD5C7">
      <w:pPr>
        <w:pStyle w:val="3"/>
        <w:bidi w:val="0"/>
        <w:rPr>
          <w:rFonts w:hint="default"/>
          <w:lang w:val="en-US" w:eastAsia="zh-CN"/>
        </w:rPr>
      </w:pPr>
      <w:r>
        <w:drawing>
          <wp:inline distT="0" distB="0" distL="114300" distR="114300">
            <wp:extent cx="3743325" cy="3724275"/>
            <wp:effectExtent l="0" t="0" r="952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3743325" cy="37242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1"/>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7FF38FF"/>
    <w:rsid w:val="08430832"/>
    <w:rsid w:val="0BD20E6D"/>
    <w:rsid w:val="0C664059"/>
    <w:rsid w:val="10F22817"/>
    <w:rsid w:val="1511225F"/>
    <w:rsid w:val="29B86739"/>
    <w:rsid w:val="2B512187"/>
    <w:rsid w:val="2CF3719B"/>
    <w:rsid w:val="3D0F2D97"/>
    <w:rsid w:val="3DA146EC"/>
    <w:rsid w:val="3E416D5F"/>
    <w:rsid w:val="482F41B3"/>
    <w:rsid w:val="48BC062F"/>
    <w:rsid w:val="48C236A8"/>
    <w:rsid w:val="56EF1DE3"/>
    <w:rsid w:val="580F7193"/>
    <w:rsid w:val="5AE64427"/>
    <w:rsid w:val="630F5220"/>
    <w:rsid w:val="64754831"/>
    <w:rsid w:val="65E9591B"/>
    <w:rsid w:val="6A1217B8"/>
    <w:rsid w:val="6AA162E3"/>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3614</Words>
  <Characters>4195</Characters>
  <Lines>0</Lines>
  <Paragraphs>0</Paragraphs>
  <TotalTime>9</TotalTime>
  <ScaleCrop>false</ScaleCrop>
  <LinksUpToDate>false</LinksUpToDate>
  <CharactersWithSpaces>4255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2025-02-19T10:45:13Z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BC9561E3D7BD403C9C02A1E15EDF8164_12</vt:lpwstr>
  </property>
  <property fmtid="{D5CDD505-2E9C-101B-9397-08002B2CF9AE}" pid="4" name="KSOTemplateDocerSaveRecord">
    <vt:lpwstr>eyJoZGlkIjoiYjQ3MjAwNmYyZTM1ZDYxY2ZiNzcxNWE2ZmNmMjE5OWYiLCJ1c2VySWQiOiIyNTg3NDQ3NjEifQ==</vt:lpwstr>
  </property>
</Properties>
</file>