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38A" w:rsidRPr="00201FBD" w:rsidRDefault="00A40A9A" w:rsidP="00EF3A0B">
      <w:pPr>
        <w:spacing w:beforeLines="100" w:before="312"/>
        <w:rPr>
          <w:rFonts w:ascii="Times New Roman" w:hAnsi="Times New Roman" w:cs="Times New Roman"/>
          <w:b/>
        </w:rPr>
      </w:pPr>
      <w:r w:rsidRPr="00201FBD">
        <w:rPr>
          <w:rFonts w:ascii="Times New Roman" w:hAnsi="Times New Roman" w:cs="Times New Roman" w:hint="eastAsia"/>
          <w:b/>
        </w:rPr>
        <w:t>Data journalist education background overview</w:t>
      </w:r>
    </w:p>
    <w:p w:rsidR="00EE78B5" w:rsidRDefault="00A40A9A" w:rsidP="00EF3A0B">
      <w:pPr>
        <w:spacing w:beforeLines="100" w:before="312"/>
        <w:rPr>
          <w:rFonts w:ascii="Times New Roman" w:hAnsi="Times New Roman" w:cs="Times New Roman"/>
        </w:rPr>
      </w:pPr>
      <w:r>
        <w:rPr>
          <w:rFonts w:ascii="Times New Roman" w:hAnsi="Times New Roman" w:cs="Times New Roman"/>
        </w:rPr>
        <w:t>To become a data journalist, working experience and professional skills are quite important during one’</w:t>
      </w:r>
      <w:r w:rsidR="00201FBD">
        <w:rPr>
          <w:rFonts w:ascii="Times New Roman" w:hAnsi="Times New Roman" w:cs="Times New Roman" w:hint="eastAsia"/>
        </w:rPr>
        <w:t xml:space="preserve">s career. </w:t>
      </w:r>
      <w:r w:rsidR="00EE78B5">
        <w:rPr>
          <w:rFonts w:ascii="Times New Roman" w:hAnsi="Times New Roman" w:cs="Times New Roman" w:hint="eastAsia"/>
        </w:rPr>
        <w:t>The</w:t>
      </w:r>
      <w:r w:rsidR="00A25681">
        <w:rPr>
          <w:rFonts w:ascii="Times New Roman" w:hAnsi="Times New Roman" w:cs="Times New Roman" w:hint="eastAsia"/>
        </w:rPr>
        <w:t>re are</w:t>
      </w:r>
      <w:r w:rsidR="00EE78B5">
        <w:rPr>
          <w:rFonts w:ascii="Times New Roman" w:hAnsi="Times New Roman" w:cs="Times New Roman" w:hint="eastAsia"/>
        </w:rPr>
        <w:t xml:space="preserve"> </w:t>
      </w:r>
      <w:r w:rsidR="00A25681">
        <w:rPr>
          <w:rFonts w:ascii="Times New Roman" w:hAnsi="Times New Roman" w:cs="Times New Roman" w:hint="eastAsia"/>
        </w:rPr>
        <w:t>two</w:t>
      </w:r>
      <w:r w:rsidR="00EE78B5">
        <w:rPr>
          <w:rFonts w:ascii="Times New Roman" w:hAnsi="Times New Roman" w:cs="Times New Roman" w:hint="eastAsia"/>
        </w:rPr>
        <w:t xml:space="preserve"> way</w:t>
      </w:r>
      <w:r w:rsidR="00A25681">
        <w:rPr>
          <w:rFonts w:ascii="Times New Roman" w:hAnsi="Times New Roman" w:cs="Times New Roman" w:hint="eastAsia"/>
        </w:rPr>
        <w:t>s</w:t>
      </w:r>
      <w:r w:rsidR="00EE78B5">
        <w:rPr>
          <w:rFonts w:ascii="Times New Roman" w:hAnsi="Times New Roman" w:cs="Times New Roman" w:hint="eastAsia"/>
        </w:rPr>
        <w:t xml:space="preserve"> to gain knowledge about data journalism</w:t>
      </w:r>
      <w:r w:rsidR="00A25681">
        <w:rPr>
          <w:rFonts w:ascii="Times New Roman" w:hAnsi="Times New Roman" w:cs="Times New Roman" w:hint="eastAsia"/>
        </w:rPr>
        <w:t>, one</w:t>
      </w:r>
      <w:r w:rsidR="00EE78B5">
        <w:rPr>
          <w:rFonts w:ascii="Times New Roman" w:hAnsi="Times New Roman" w:cs="Times New Roman" w:hint="eastAsia"/>
        </w:rPr>
        <w:t xml:space="preserve"> is through online learning</w:t>
      </w:r>
      <w:r w:rsidR="00A25681">
        <w:rPr>
          <w:rFonts w:ascii="Times New Roman" w:hAnsi="Times New Roman" w:cs="Times New Roman" w:hint="eastAsia"/>
        </w:rPr>
        <w:t xml:space="preserve"> program, </w:t>
      </w:r>
      <w:proofErr w:type="gramStart"/>
      <w:r w:rsidR="00A25681">
        <w:rPr>
          <w:rFonts w:ascii="Times New Roman" w:hAnsi="Times New Roman" w:cs="Times New Roman" w:hint="eastAsia"/>
        </w:rPr>
        <w:t>the</w:t>
      </w:r>
      <w:proofErr w:type="gramEnd"/>
      <w:r w:rsidR="00A25681">
        <w:rPr>
          <w:rFonts w:ascii="Times New Roman" w:hAnsi="Times New Roman" w:cs="Times New Roman" w:hint="eastAsia"/>
        </w:rPr>
        <w:t xml:space="preserve"> other one is college education.</w:t>
      </w:r>
      <w:r w:rsidR="00EE78B5">
        <w:rPr>
          <w:rFonts w:ascii="Times New Roman" w:hAnsi="Times New Roman" w:cs="Times New Roman" w:hint="eastAsia"/>
        </w:rPr>
        <w:t xml:space="preserve"> </w:t>
      </w:r>
      <w:r w:rsidR="00201FBD">
        <w:rPr>
          <w:rFonts w:ascii="Times New Roman" w:hAnsi="Times New Roman" w:cs="Times New Roman" w:hint="eastAsia"/>
        </w:rPr>
        <w:t xml:space="preserve">However, not so many universities have conduct programs to </w:t>
      </w:r>
      <w:proofErr w:type="spellStart"/>
      <w:r w:rsidR="00201FBD">
        <w:rPr>
          <w:rFonts w:ascii="Times New Roman" w:hAnsi="Times New Roman" w:cs="Times New Roman" w:hint="eastAsia"/>
        </w:rPr>
        <w:t>aimly</w:t>
      </w:r>
      <w:proofErr w:type="spellEnd"/>
      <w:r w:rsidR="00201FBD">
        <w:rPr>
          <w:rFonts w:ascii="Times New Roman" w:hAnsi="Times New Roman" w:cs="Times New Roman" w:hint="eastAsia"/>
        </w:rPr>
        <w:t xml:space="preserve"> teach none data </w:t>
      </w:r>
      <w:proofErr w:type="spellStart"/>
      <w:r w:rsidR="00201FBD">
        <w:rPr>
          <w:rFonts w:ascii="Times New Roman" w:hAnsi="Times New Roman" w:cs="Times New Roman" w:hint="eastAsia"/>
        </w:rPr>
        <w:t>jouranlist</w:t>
      </w:r>
      <w:proofErr w:type="spellEnd"/>
      <w:r w:rsidR="00201FBD">
        <w:rPr>
          <w:rFonts w:ascii="Times New Roman" w:hAnsi="Times New Roman" w:cs="Times New Roman" w:hint="eastAsia"/>
        </w:rPr>
        <w:t xml:space="preserve"> backgrounds students to become a </w:t>
      </w:r>
      <w:proofErr w:type="spellStart"/>
      <w:r w:rsidR="00201FBD">
        <w:rPr>
          <w:rFonts w:ascii="Times New Roman" w:hAnsi="Times New Roman" w:cs="Times New Roman" w:hint="eastAsia"/>
        </w:rPr>
        <w:t>speicalist</w:t>
      </w:r>
      <w:proofErr w:type="spellEnd"/>
      <w:r w:rsidR="00201FBD">
        <w:rPr>
          <w:rFonts w:ascii="Times New Roman" w:hAnsi="Times New Roman" w:cs="Times New Roman" w:hint="eastAsia"/>
        </w:rPr>
        <w:t xml:space="preserve"> in the field of data journalism. Across the USA, only </w:t>
      </w:r>
      <w:r w:rsidR="00A25681">
        <w:rPr>
          <w:rFonts w:ascii="Times New Roman" w:hAnsi="Times New Roman" w:cs="Times New Roman" w:hint="eastAsia"/>
        </w:rPr>
        <w:t>one</w:t>
      </w:r>
      <w:r w:rsidR="00EE78B5">
        <w:rPr>
          <w:rFonts w:ascii="Times New Roman" w:hAnsi="Times New Roman" w:cs="Times New Roman" w:hint="eastAsia"/>
        </w:rPr>
        <w:t xml:space="preserve"> </w:t>
      </w:r>
      <w:proofErr w:type="gramStart"/>
      <w:r w:rsidR="00EE78B5">
        <w:rPr>
          <w:rFonts w:ascii="Times New Roman" w:hAnsi="Times New Roman" w:cs="Times New Roman" w:hint="eastAsia"/>
        </w:rPr>
        <w:t>universities</w:t>
      </w:r>
      <w:proofErr w:type="gramEnd"/>
      <w:r w:rsidR="00EE78B5">
        <w:rPr>
          <w:rFonts w:ascii="Times New Roman" w:hAnsi="Times New Roman" w:cs="Times New Roman" w:hint="eastAsia"/>
        </w:rPr>
        <w:t xml:space="preserve"> have the program </w:t>
      </w:r>
      <w:r w:rsidR="000A549C">
        <w:rPr>
          <w:rFonts w:ascii="Times New Roman" w:hAnsi="Times New Roman" w:cs="Times New Roman" w:hint="eastAsia"/>
        </w:rPr>
        <w:t xml:space="preserve">named after </w:t>
      </w:r>
      <w:r w:rsidR="00EE78B5">
        <w:rPr>
          <w:rFonts w:ascii="Times New Roman" w:hAnsi="Times New Roman" w:cs="Times New Roman"/>
        </w:rPr>
        <w:t>‘</w:t>
      </w:r>
      <w:r w:rsidR="00EE78B5">
        <w:rPr>
          <w:rFonts w:ascii="Times New Roman" w:hAnsi="Times New Roman" w:cs="Times New Roman" w:hint="eastAsia"/>
        </w:rPr>
        <w:t>data journalism</w:t>
      </w:r>
      <w:r w:rsidR="00EE78B5">
        <w:rPr>
          <w:rFonts w:ascii="Times New Roman" w:hAnsi="Times New Roman" w:cs="Times New Roman"/>
        </w:rPr>
        <w:t>’</w:t>
      </w:r>
      <w:r w:rsidR="00EE78B5">
        <w:rPr>
          <w:rFonts w:ascii="Times New Roman" w:hAnsi="Times New Roman" w:cs="Times New Roman" w:hint="eastAsia"/>
        </w:rPr>
        <w:t xml:space="preserve"> </w:t>
      </w:r>
      <w:r w:rsidR="00A25681">
        <w:rPr>
          <w:rFonts w:ascii="Times New Roman" w:hAnsi="Times New Roman" w:cs="Times New Roman" w:hint="eastAsia"/>
        </w:rPr>
        <w:t xml:space="preserve">and another one </w:t>
      </w:r>
      <w:proofErr w:type="spellStart"/>
      <w:r w:rsidR="00A25681">
        <w:rPr>
          <w:rFonts w:ascii="Times New Roman" w:hAnsi="Times New Roman" w:cs="Times New Roman" w:hint="eastAsia"/>
        </w:rPr>
        <w:t>emphsis</w:t>
      </w:r>
      <w:proofErr w:type="spellEnd"/>
      <w:r w:rsidR="00A25681">
        <w:rPr>
          <w:rFonts w:ascii="Times New Roman" w:hAnsi="Times New Roman" w:cs="Times New Roman" w:hint="eastAsia"/>
        </w:rPr>
        <w:t xml:space="preserve"> data journalism but didn</w:t>
      </w:r>
      <w:r w:rsidR="00A25681">
        <w:rPr>
          <w:rFonts w:ascii="Times New Roman" w:hAnsi="Times New Roman" w:cs="Times New Roman"/>
        </w:rPr>
        <w:t>’</w:t>
      </w:r>
      <w:r w:rsidR="00A25681">
        <w:rPr>
          <w:rFonts w:ascii="Times New Roman" w:hAnsi="Times New Roman" w:cs="Times New Roman" w:hint="eastAsia"/>
        </w:rPr>
        <w:t>t use it to name the program</w:t>
      </w:r>
      <w:r w:rsidR="007E740D">
        <w:rPr>
          <w:rFonts w:ascii="Times New Roman" w:hAnsi="Times New Roman" w:cs="Times New Roman" w:hint="eastAsia"/>
        </w:rPr>
        <w:t>, while other universities</w:t>
      </w:r>
      <w:r w:rsidR="007E740D">
        <w:rPr>
          <w:rFonts w:ascii="Times New Roman" w:hAnsi="Times New Roman" w:cs="Times New Roman"/>
        </w:rPr>
        <w:t>’</w:t>
      </w:r>
      <w:r w:rsidR="007E740D">
        <w:rPr>
          <w:rFonts w:ascii="Times New Roman" w:hAnsi="Times New Roman" w:cs="Times New Roman" w:hint="eastAsia"/>
        </w:rPr>
        <w:t xml:space="preserve"> school of communication just have relative </w:t>
      </w:r>
      <w:proofErr w:type="spellStart"/>
      <w:r w:rsidR="007E740D">
        <w:rPr>
          <w:rFonts w:ascii="Times New Roman" w:hAnsi="Times New Roman" w:cs="Times New Roman" w:hint="eastAsia"/>
        </w:rPr>
        <w:t>selevtive</w:t>
      </w:r>
      <w:proofErr w:type="spellEnd"/>
      <w:r w:rsidR="007E740D">
        <w:rPr>
          <w:rFonts w:ascii="Times New Roman" w:hAnsi="Times New Roman" w:cs="Times New Roman" w:hint="eastAsia"/>
        </w:rPr>
        <w:t xml:space="preserve"> courses to follow the trend.</w:t>
      </w:r>
    </w:p>
    <w:p w:rsidR="007E740D" w:rsidRDefault="007E740D">
      <w:pPr>
        <w:rPr>
          <w:rFonts w:ascii="Times New Roman" w:hAnsi="Times New Roman" w:cs="Times New Roman"/>
        </w:rPr>
      </w:pPr>
    </w:p>
    <w:p w:rsidR="007E740D" w:rsidRDefault="003A0135" w:rsidP="003A0135">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omparison of two </w:t>
      </w:r>
      <w:proofErr w:type="spellStart"/>
      <w:r>
        <w:rPr>
          <w:rFonts w:ascii="Times New Roman" w:hAnsi="Times New Roman" w:cs="Times New Roman" w:hint="eastAsia"/>
        </w:rPr>
        <w:t>crriculum</w:t>
      </w:r>
      <w:proofErr w:type="spellEnd"/>
      <w:r>
        <w:rPr>
          <w:rFonts w:ascii="Times New Roman" w:hAnsi="Times New Roman" w:cs="Times New Roman" w:hint="eastAsia"/>
        </w:rPr>
        <w:t xml:space="preserve"> in two universities</w:t>
      </w:r>
    </w:p>
    <w:tbl>
      <w:tblPr>
        <w:tblStyle w:val="a3"/>
        <w:tblW w:w="8319"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14"/>
        <w:gridCol w:w="17"/>
        <w:gridCol w:w="1742"/>
        <w:gridCol w:w="11"/>
        <w:gridCol w:w="1843"/>
        <w:gridCol w:w="15"/>
        <w:gridCol w:w="1918"/>
      </w:tblGrid>
      <w:tr w:rsidR="00B13130" w:rsidTr="000B190C">
        <w:trPr>
          <w:jc w:val="center"/>
        </w:trPr>
        <w:tc>
          <w:tcPr>
            <w:tcW w:w="959" w:type="dxa"/>
            <w:vAlign w:val="center"/>
          </w:tcPr>
          <w:p w:rsidR="00B13130" w:rsidRDefault="00B13130" w:rsidP="000B190C">
            <w:pPr>
              <w:jc w:val="center"/>
              <w:rPr>
                <w:rFonts w:ascii="Times New Roman" w:hAnsi="Times New Roman" w:cs="Times New Roman"/>
                <w:sz w:val="18"/>
              </w:rPr>
            </w:pPr>
            <w:r>
              <w:rPr>
                <w:rFonts w:ascii="Times New Roman" w:hAnsi="Times New Roman" w:cs="Times New Roman"/>
                <w:sz w:val="18"/>
              </w:rPr>
              <w:t>S</w:t>
            </w:r>
            <w:r>
              <w:rPr>
                <w:rFonts w:ascii="Times New Roman" w:hAnsi="Times New Roman" w:cs="Times New Roman" w:hint="eastAsia"/>
                <w:sz w:val="18"/>
              </w:rPr>
              <w:t>chool name</w:t>
            </w:r>
          </w:p>
        </w:tc>
        <w:tc>
          <w:tcPr>
            <w:tcW w:w="3573" w:type="dxa"/>
            <w:gridSpan w:val="3"/>
            <w:vAlign w:val="center"/>
          </w:tcPr>
          <w:p w:rsidR="00B13130" w:rsidRDefault="00B13130" w:rsidP="000B190C">
            <w:pPr>
              <w:jc w:val="center"/>
              <w:rPr>
                <w:rFonts w:ascii="Times New Roman" w:hAnsi="Times New Roman" w:cs="Times New Roman"/>
              </w:rPr>
            </w:pPr>
            <w:r>
              <w:rPr>
                <w:rFonts w:ascii="Times New Roman" w:hAnsi="Times New Roman" w:cs="Times New Roman"/>
                <w:sz w:val="18"/>
              </w:rPr>
              <w:t>Columbia University</w:t>
            </w:r>
          </w:p>
        </w:tc>
        <w:tc>
          <w:tcPr>
            <w:tcW w:w="3787" w:type="dxa"/>
            <w:gridSpan w:val="4"/>
            <w:vAlign w:val="center"/>
          </w:tcPr>
          <w:p w:rsidR="00B13130" w:rsidRDefault="00B13130" w:rsidP="000B190C">
            <w:pPr>
              <w:jc w:val="center"/>
              <w:rPr>
                <w:rFonts w:ascii="Times New Roman" w:hAnsi="Times New Roman" w:cs="Times New Roman"/>
              </w:rPr>
            </w:pPr>
            <w:proofErr w:type="spellStart"/>
            <w:r w:rsidRPr="007E740D">
              <w:rPr>
                <w:rFonts w:ascii="Times New Roman" w:hAnsi="Times New Roman" w:cs="Times New Roman"/>
                <w:sz w:val="18"/>
              </w:rPr>
              <w:t>S</w:t>
            </w:r>
            <w:r w:rsidRPr="007E740D">
              <w:rPr>
                <w:rFonts w:ascii="Times New Roman" w:hAnsi="Times New Roman" w:cs="Times New Roman" w:hint="eastAsia"/>
                <w:sz w:val="18"/>
              </w:rPr>
              <w:t>tandford</w:t>
            </w:r>
            <w:proofErr w:type="spellEnd"/>
            <w:r w:rsidRPr="007E740D">
              <w:rPr>
                <w:rFonts w:ascii="Times New Roman" w:hAnsi="Times New Roman" w:cs="Times New Roman" w:hint="eastAsia"/>
                <w:sz w:val="18"/>
              </w:rPr>
              <w:t xml:space="preserve"> </w:t>
            </w:r>
            <w:r>
              <w:rPr>
                <w:rFonts w:ascii="Times New Roman" w:hAnsi="Times New Roman" w:cs="Times New Roman" w:hint="eastAsia"/>
                <w:sz w:val="18"/>
              </w:rPr>
              <w:t>university,</w:t>
            </w:r>
          </w:p>
        </w:tc>
      </w:tr>
      <w:tr w:rsidR="00B13130" w:rsidTr="000B190C">
        <w:trPr>
          <w:trHeight w:val="553"/>
          <w:jc w:val="center"/>
        </w:trPr>
        <w:tc>
          <w:tcPr>
            <w:tcW w:w="959" w:type="dxa"/>
            <w:tcBorders>
              <w:bottom w:val="single" w:sz="4" w:space="0" w:color="auto"/>
            </w:tcBorders>
            <w:vAlign w:val="center"/>
          </w:tcPr>
          <w:p w:rsidR="00B13130" w:rsidRDefault="00B13130" w:rsidP="000B190C">
            <w:pPr>
              <w:jc w:val="center"/>
              <w:rPr>
                <w:rFonts w:ascii="Times New Roman" w:hAnsi="Times New Roman" w:cs="Times New Roman"/>
                <w:sz w:val="18"/>
              </w:rPr>
            </w:pPr>
            <w:r w:rsidRPr="003A0135">
              <w:rPr>
                <w:rFonts w:ascii="Times New Roman" w:hAnsi="Times New Roman" w:cs="Times New Roman"/>
                <w:sz w:val="18"/>
              </w:rPr>
              <w:t>P</w:t>
            </w:r>
            <w:r w:rsidRPr="003A0135">
              <w:rPr>
                <w:rFonts w:ascii="Times New Roman" w:hAnsi="Times New Roman" w:cs="Times New Roman" w:hint="eastAsia"/>
                <w:sz w:val="18"/>
              </w:rPr>
              <w:t>rogram name</w:t>
            </w:r>
          </w:p>
        </w:tc>
        <w:tc>
          <w:tcPr>
            <w:tcW w:w="3573" w:type="dxa"/>
            <w:gridSpan w:val="3"/>
            <w:tcBorders>
              <w:bottom w:val="single" w:sz="4" w:space="0" w:color="auto"/>
            </w:tcBorders>
            <w:vAlign w:val="center"/>
          </w:tcPr>
          <w:p w:rsidR="00B13130" w:rsidRDefault="00B13130" w:rsidP="000B190C">
            <w:pPr>
              <w:jc w:val="center"/>
              <w:rPr>
                <w:rFonts w:ascii="Times New Roman" w:hAnsi="Times New Roman" w:cs="Times New Roman"/>
                <w:sz w:val="18"/>
              </w:rPr>
            </w:pPr>
            <w:r w:rsidRPr="007E740D">
              <w:rPr>
                <w:rFonts w:ascii="Times New Roman" w:hAnsi="Times New Roman" w:cs="Times New Roman"/>
                <w:sz w:val="18"/>
              </w:rPr>
              <w:t>M.S. Data Journalism</w:t>
            </w:r>
          </w:p>
        </w:tc>
        <w:tc>
          <w:tcPr>
            <w:tcW w:w="3787" w:type="dxa"/>
            <w:gridSpan w:val="4"/>
            <w:tcBorders>
              <w:bottom w:val="single" w:sz="4" w:space="0" w:color="auto"/>
            </w:tcBorders>
            <w:vAlign w:val="center"/>
          </w:tcPr>
          <w:p w:rsidR="00B13130" w:rsidRPr="007E740D" w:rsidRDefault="00B13130" w:rsidP="000B190C">
            <w:pPr>
              <w:jc w:val="center"/>
              <w:rPr>
                <w:rFonts w:ascii="Times New Roman" w:hAnsi="Times New Roman" w:cs="Times New Roman"/>
                <w:sz w:val="18"/>
              </w:rPr>
            </w:pPr>
            <w:r>
              <w:rPr>
                <w:rFonts w:ascii="Times New Roman" w:hAnsi="Times New Roman" w:cs="Times New Roman" w:hint="eastAsia"/>
                <w:sz w:val="18"/>
              </w:rPr>
              <w:t>J</w:t>
            </w:r>
            <w:r w:rsidRPr="007E740D">
              <w:rPr>
                <w:rFonts w:ascii="Times New Roman" w:hAnsi="Times New Roman" w:cs="Times New Roman" w:hint="eastAsia"/>
                <w:sz w:val="18"/>
              </w:rPr>
              <w:t>ournalism</w:t>
            </w:r>
          </w:p>
        </w:tc>
      </w:tr>
      <w:tr w:rsidR="000B190C" w:rsidTr="000B190C">
        <w:trPr>
          <w:trHeight w:val="65"/>
          <w:jc w:val="center"/>
        </w:trPr>
        <w:tc>
          <w:tcPr>
            <w:tcW w:w="959" w:type="dxa"/>
            <w:vAlign w:val="center"/>
          </w:tcPr>
          <w:p w:rsidR="000B190C" w:rsidRPr="003A0135" w:rsidRDefault="000B190C" w:rsidP="000B190C">
            <w:pPr>
              <w:jc w:val="center"/>
              <w:rPr>
                <w:rFonts w:ascii="Times New Roman" w:hAnsi="Times New Roman" w:cs="Times New Roman"/>
                <w:sz w:val="18"/>
              </w:rPr>
            </w:pPr>
          </w:p>
        </w:tc>
        <w:tc>
          <w:tcPr>
            <w:tcW w:w="3573" w:type="dxa"/>
            <w:gridSpan w:val="3"/>
            <w:vAlign w:val="center"/>
          </w:tcPr>
          <w:p w:rsidR="000B190C" w:rsidRPr="003A0135" w:rsidRDefault="000B190C" w:rsidP="000B190C">
            <w:pPr>
              <w:jc w:val="center"/>
              <w:rPr>
                <w:rFonts w:ascii="Times New Roman" w:hAnsi="Times New Roman" w:cs="Times New Roman"/>
                <w:sz w:val="18"/>
              </w:rPr>
            </w:pPr>
            <w:r w:rsidRPr="003A0135">
              <w:rPr>
                <w:rFonts w:ascii="Times New Roman" w:hAnsi="Times New Roman" w:cs="Times New Roman"/>
                <w:sz w:val="18"/>
              </w:rPr>
              <w:t>R</w:t>
            </w:r>
            <w:r w:rsidRPr="003A0135">
              <w:rPr>
                <w:rFonts w:ascii="Times New Roman" w:hAnsi="Times New Roman" w:cs="Times New Roman" w:hint="eastAsia"/>
                <w:sz w:val="18"/>
              </w:rPr>
              <w:t>equired courses</w:t>
            </w:r>
          </w:p>
        </w:tc>
        <w:tc>
          <w:tcPr>
            <w:tcW w:w="3787" w:type="dxa"/>
            <w:gridSpan w:val="4"/>
            <w:vAlign w:val="center"/>
          </w:tcPr>
          <w:p w:rsidR="000B190C" w:rsidRPr="003A0135" w:rsidRDefault="000B190C" w:rsidP="000B190C">
            <w:pPr>
              <w:jc w:val="center"/>
              <w:rPr>
                <w:rFonts w:ascii="Times New Roman" w:hAnsi="Times New Roman" w:cs="Times New Roman"/>
                <w:sz w:val="18"/>
              </w:rPr>
            </w:pPr>
            <w:r w:rsidRPr="003A0135">
              <w:rPr>
                <w:rFonts w:ascii="Times New Roman" w:hAnsi="Times New Roman" w:cs="Times New Roman"/>
                <w:sz w:val="18"/>
              </w:rPr>
              <w:t>S</w:t>
            </w:r>
            <w:r w:rsidRPr="003A0135">
              <w:rPr>
                <w:rFonts w:ascii="Times New Roman" w:hAnsi="Times New Roman" w:cs="Times New Roman" w:hint="eastAsia"/>
                <w:sz w:val="18"/>
              </w:rPr>
              <w:t>elective courses</w:t>
            </w:r>
          </w:p>
        </w:tc>
      </w:tr>
      <w:tr w:rsidR="000B190C" w:rsidTr="000B190C">
        <w:trPr>
          <w:jc w:val="center"/>
        </w:trPr>
        <w:tc>
          <w:tcPr>
            <w:tcW w:w="959" w:type="dxa"/>
            <w:vAlign w:val="center"/>
          </w:tcPr>
          <w:p w:rsidR="000B190C" w:rsidRPr="003A0135" w:rsidRDefault="000B190C" w:rsidP="000B190C">
            <w:pPr>
              <w:jc w:val="center"/>
              <w:rPr>
                <w:rFonts w:ascii="Times New Roman" w:hAnsi="Times New Roman" w:cs="Times New Roman"/>
                <w:sz w:val="18"/>
              </w:rPr>
            </w:pPr>
            <w:r w:rsidRPr="003A0135">
              <w:rPr>
                <w:rFonts w:ascii="Times New Roman" w:hAnsi="Times New Roman" w:cs="Times New Roman"/>
                <w:sz w:val="18"/>
              </w:rPr>
              <w:t>C</w:t>
            </w:r>
            <w:r w:rsidRPr="003A0135">
              <w:rPr>
                <w:rFonts w:ascii="Times New Roman" w:hAnsi="Times New Roman" w:cs="Times New Roman" w:hint="eastAsia"/>
                <w:sz w:val="18"/>
              </w:rPr>
              <w:t>ourse name</w:t>
            </w:r>
          </w:p>
        </w:tc>
        <w:tc>
          <w:tcPr>
            <w:tcW w:w="1831" w:type="dxa"/>
            <w:gridSpan w:val="2"/>
            <w:vAlign w:val="center"/>
          </w:tcPr>
          <w:p w:rsidR="000B190C" w:rsidRPr="003A0135" w:rsidRDefault="000B190C" w:rsidP="000B190C">
            <w:pPr>
              <w:jc w:val="center"/>
              <w:rPr>
                <w:rFonts w:ascii="Times New Roman" w:hAnsi="Times New Roman" w:cs="Times New Roman"/>
                <w:sz w:val="18"/>
              </w:rPr>
            </w:pPr>
            <w:r w:rsidRPr="003A0135">
              <w:rPr>
                <w:rFonts w:ascii="Times New Roman" w:hAnsi="Times New Roman" w:cs="Times New Roman"/>
                <w:sz w:val="18"/>
              </w:rPr>
              <w:t>Foundations of Computing</w:t>
            </w:r>
          </w:p>
        </w:tc>
        <w:tc>
          <w:tcPr>
            <w:tcW w:w="1742" w:type="dxa"/>
            <w:vAlign w:val="center"/>
          </w:tcPr>
          <w:p w:rsidR="000B190C" w:rsidRPr="003A0135" w:rsidRDefault="000B190C" w:rsidP="000B190C">
            <w:pPr>
              <w:jc w:val="center"/>
              <w:rPr>
                <w:rFonts w:ascii="Times New Roman" w:hAnsi="Times New Roman" w:cs="Times New Roman"/>
                <w:sz w:val="18"/>
              </w:rPr>
            </w:pPr>
            <w:r w:rsidRPr="003A0135">
              <w:rPr>
                <w:rFonts w:ascii="Times New Roman" w:hAnsi="Times New Roman" w:cs="Times New Roman"/>
                <w:sz w:val="18"/>
              </w:rPr>
              <w:t>Journalistic Computing</w:t>
            </w:r>
          </w:p>
          <w:p w:rsidR="000B190C" w:rsidRPr="003A0135" w:rsidRDefault="000B190C" w:rsidP="000B190C">
            <w:pPr>
              <w:jc w:val="center"/>
              <w:rPr>
                <w:rFonts w:ascii="Times New Roman" w:hAnsi="Times New Roman" w:cs="Times New Roman"/>
                <w:sz w:val="18"/>
              </w:rPr>
            </w:pPr>
          </w:p>
        </w:tc>
        <w:tc>
          <w:tcPr>
            <w:tcW w:w="1854" w:type="dxa"/>
            <w:gridSpan w:val="2"/>
            <w:vAlign w:val="center"/>
          </w:tcPr>
          <w:p w:rsidR="000B190C" w:rsidRPr="003A0135" w:rsidRDefault="000B190C" w:rsidP="000B190C">
            <w:pPr>
              <w:jc w:val="center"/>
              <w:rPr>
                <w:rFonts w:ascii="Times New Roman" w:hAnsi="Times New Roman" w:cs="Times New Roman"/>
                <w:sz w:val="18"/>
              </w:rPr>
            </w:pPr>
            <w:r w:rsidRPr="003A0135">
              <w:rPr>
                <w:rFonts w:ascii="Times New Roman" w:hAnsi="Times New Roman" w:cs="Times New Roman"/>
                <w:sz w:val="18"/>
              </w:rPr>
              <w:t>R</w:t>
            </w:r>
            <w:r w:rsidRPr="003A0135">
              <w:rPr>
                <w:rFonts w:ascii="Times New Roman" w:hAnsi="Times New Roman" w:cs="Times New Roman" w:hint="eastAsia"/>
                <w:sz w:val="18"/>
              </w:rPr>
              <w:t>equired courses</w:t>
            </w:r>
          </w:p>
        </w:tc>
        <w:tc>
          <w:tcPr>
            <w:tcW w:w="1933" w:type="dxa"/>
            <w:gridSpan w:val="2"/>
            <w:vAlign w:val="center"/>
          </w:tcPr>
          <w:p w:rsidR="000B190C" w:rsidRPr="003A0135" w:rsidRDefault="000B190C" w:rsidP="000B190C">
            <w:pPr>
              <w:jc w:val="center"/>
              <w:rPr>
                <w:rFonts w:ascii="Times New Roman" w:hAnsi="Times New Roman" w:cs="Times New Roman"/>
                <w:sz w:val="18"/>
              </w:rPr>
            </w:pPr>
            <w:r w:rsidRPr="003A0135">
              <w:rPr>
                <w:rFonts w:ascii="Times New Roman" w:hAnsi="Times New Roman" w:cs="Times New Roman"/>
                <w:sz w:val="18"/>
              </w:rPr>
              <w:t>S</w:t>
            </w:r>
            <w:r w:rsidRPr="003A0135">
              <w:rPr>
                <w:rFonts w:ascii="Times New Roman" w:hAnsi="Times New Roman" w:cs="Times New Roman" w:hint="eastAsia"/>
                <w:sz w:val="18"/>
              </w:rPr>
              <w:t>elective courses</w:t>
            </w:r>
          </w:p>
        </w:tc>
      </w:tr>
      <w:tr w:rsidR="00AD3992" w:rsidTr="000B190C">
        <w:trPr>
          <w:jc w:val="center"/>
        </w:trPr>
        <w:tc>
          <w:tcPr>
            <w:tcW w:w="959" w:type="dxa"/>
            <w:vMerge w:val="restart"/>
            <w:vAlign w:val="center"/>
          </w:tcPr>
          <w:p w:rsidR="00AD3992" w:rsidRPr="003A0135" w:rsidRDefault="00AD3992" w:rsidP="000B190C">
            <w:pPr>
              <w:jc w:val="center"/>
              <w:rPr>
                <w:rFonts w:ascii="Times New Roman" w:hAnsi="Times New Roman" w:cs="Times New Roman"/>
                <w:sz w:val="18"/>
              </w:rPr>
            </w:pPr>
          </w:p>
          <w:p w:rsidR="00AD3992" w:rsidRPr="003A0135" w:rsidRDefault="00AD3992" w:rsidP="000B190C">
            <w:pPr>
              <w:jc w:val="center"/>
              <w:rPr>
                <w:rFonts w:ascii="Times New Roman" w:hAnsi="Times New Roman" w:cs="Times New Roman"/>
                <w:sz w:val="18"/>
              </w:rPr>
            </w:pPr>
          </w:p>
        </w:tc>
        <w:tc>
          <w:tcPr>
            <w:tcW w:w="1814" w:type="dxa"/>
            <w:vAlign w:val="center"/>
          </w:tcPr>
          <w:p w:rsidR="00AD3992" w:rsidRPr="003A0135" w:rsidRDefault="00AD3992" w:rsidP="000B190C">
            <w:pPr>
              <w:jc w:val="center"/>
              <w:rPr>
                <w:rFonts w:ascii="Times New Roman" w:hAnsi="Times New Roman" w:cs="Times New Roman"/>
                <w:sz w:val="18"/>
              </w:rPr>
            </w:pPr>
            <w:r w:rsidRPr="003A0135">
              <w:rPr>
                <w:rFonts w:ascii="Times New Roman" w:hAnsi="Times New Roman" w:cs="Times New Roman"/>
                <w:sz w:val="18"/>
              </w:rPr>
              <w:t>Data &amp; Databases</w:t>
            </w:r>
          </w:p>
        </w:tc>
        <w:tc>
          <w:tcPr>
            <w:tcW w:w="1770" w:type="dxa"/>
            <w:gridSpan w:val="3"/>
            <w:vAlign w:val="center"/>
          </w:tcPr>
          <w:p w:rsidR="00AD3992" w:rsidRPr="003A0135" w:rsidRDefault="00AD3992" w:rsidP="000B190C">
            <w:pPr>
              <w:jc w:val="center"/>
              <w:rPr>
                <w:rFonts w:ascii="Times New Roman" w:hAnsi="Times New Roman" w:cs="Times New Roman"/>
                <w:sz w:val="18"/>
              </w:rPr>
            </w:pPr>
            <w:r w:rsidRPr="003A0135">
              <w:rPr>
                <w:rFonts w:ascii="Times New Roman" w:hAnsi="Times New Roman" w:cs="Times New Roman"/>
                <w:sz w:val="18"/>
              </w:rPr>
              <w:t>Multimedia Storytelling: Data, Design and Animation</w:t>
            </w:r>
          </w:p>
          <w:p w:rsidR="00AD3992" w:rsidRPr="003A0135" w:rsidRDefault="00AD3992" w:rsidP="000B190C">
            <w:pPr>
              <w:jc w:val="center"/>
              <w:rPr>
                <w:rFonts w:ascii="Times New Roman" w:hAnsi="Times New Roman" w:cs="Times New Roman"/>
                <w:sz w:val="18"/>
              </w:rPr>
            </w:pPr>
          </w:p>
        </w:tc>
        <w:tc>
          <w:tcPr>
            <w:tcW w:w="1858" w:type="dxa"/>
            <w:gridSpan w:val="2"/>
            <w:vAlign w:val="center"/>
          </w:tcPr>
          <w:p w:rsidR="00AD3992" w:rsidRPr="003A0135" w:rsidRDefault="00AD3992" w:rsidP="000B190C">
            <w:pPr>
              <w:jc w:val="center"/>
              <w:rPr>
                <w:rFonts w:ascii="Times New Roman" w:hAnsi="Times New Roman" w:cs="Times New Roman"/>
                <w:sz w:val="18"/>
              </w:rPr>
            </w:pPr>
            <w:r w:rsidRPr="003A0135">
              <w:rPr>
                <w:rFonts w:ascii="Times New Roman" w:hAnsi="Times New Roman" w:cs="Times New Roman"/>
                <w:sz w:val="18"/>
              </w:rPr>
              <w:t>Perspectives on American Journalism</w:t>
            </w:r>
          </w:p>
        </w:tc>
        <w:tc>
          <w:tcPr>
            <w:tcW w:w="1918" w:type="dxa"/>
            <w:vAlign w:val="center"/>
          </w:tcPr>
          <w:p w:rsidR="00AD3992" w:rsidRPr="003A0135" w:rsidRDefault="00ED1618" w:rsidP="000B190C">
            <w:pPr>
              <w:jc w:val="center"/>
              <w:rPr>
                <w:rFonts w:ascii="Times New Roman" w:hAnsi="Times New Roman" w:cs="Times New Roman"/>
                <w:sz w:val="18"/>
              </w:rPr>
            </w:pPr>
            <w:hyperlink r:id="rId5" w:tgtFrame="_blank" w:history="1">
              <w:r w:rsidR="00AD3992" w:rsidRPr="003A0135">
                <w:rPr>
                  <w:rFonts w:ascii="Times New Roman" w:hAnsi="Times New Roman" w:cs="Times New Roman"/>
                  <w:sz w:val="18"/>
                </w:rPr>
                <w:t>Moving Pictures – How the Web, Mobile &amp; Tablets are Revolutionizing Video Journalism</w:t>
              </w:r>
            </w:hyperlink>
          </w:p>
        </w:tc>
      </w:tr>
      <w:tr w:rsidR="00AD3992" w:rsidTr="000B190C">
        <w:trPr>
          <w:jc w:val="center"/>
        </w:trPr>
        <w:tc>
          <w:tcPr>
            <w:tcW w:w="959" w:type="dxa"/>
            <w:vMerge/>
            <w:vAlign w:val="center"/>
          </w:tcPr>
          <w:p w:rsidR="00AD3992" w:rsidRPr="003A0135" w:rsidRDefault="00AD3992" w:rsidP="000B190C">
            <w:pPr>
              <w:jc w:val="center"/>
              <w:rPr>
                <w:rFonts w:ascii="Times New Roman" w:hAnsi="Times New Roman" w:cs="Times New Roman"/>
                <w:sz w:val="18"/>
              </w:rPr>
            </w:pPr>
          </w:p>
        </w:tc>
        <w:tc>
          <w:tcPr>
            <w:tcW w:w="1814" w:type="dxa"/>
            <w:vAlign w:val="center"/>
          </w:tcPr>
          <w:p w:rsidR="00AD3992" w:rsidRPr="003A0135" w:rsidRDefault="00AD3992" w:rsidP="000B190C">
            <w:pPr>
              <w:jc w:val="center"/>
              <w:rPr>
                <w:rFonts w:ascii="Times New Roman" w:hAnsi="Times New Roman" w:cs="Times New Roman"/>
                <w:sz w:val="18"/>
              </w:rPr>
            </w:pPr>
            <w:r w:rsidRPr="003A0135">
              <w:rPr>
                <w:rFonts w:ascii="Times New Roman" w:hAnsi="Times New Roman" w:cs="Times New Roman"/>
                <w:sz w:val="18"/>
              </w:rPr>
              <w:t>Data Analysis Studio</w:t>
            </w:r>
          </w:p>
        </w:tc>
        <w:tc>
          <w:tcPr>
            <w:tcW w:w="1770" w:type="dxa"/>
            <w:gridSpan w:val="3"/>
            <w:vAlign w:val="center"/>
          </w:tcPr>
          <w:p w:rsidR="00AD3992" w:rsidRPr="003A0135" w:rsidRDefault="00AD3992" w:rsidP="000B190C">
            <w:pPr>
              <w:jc w:val="center"/>
              <w:rPr>
                <w:rFonts w:ascii="Times New Roman" w:hAnsi="Times New Roman" w:cs="Times New Roman"/>
                <w:sz w:val="18"/>
              </w:rPr>
            </w:pPr>
            <w:r w:rsidRPr="003A0135">
              <w:rPr>
                <w:rFonts w:ascii="Times New Roman" w:hAnsi="Times New Roman" w:cs="Times New Roman"/>
                <w:sz w:val="18"/>
              </w:rPr>
              <w:t>Using Data to Investigate Across Borders</w:t>
            </w:r>
          </w:p>
          <w:p w:rsidR="00AD3992" w:rsidRPr="003A0135" w:rsidRDefault="00AD3992" w:rsidP="000B190C">
            <w:pPr>
              <w:jc w:val="center"/>
              <w:rPr>
                <w:rFonts w:ascii="Times New Roman" w:hAnsi="Times New Roman" w:cs="Times New Roman"/>
                <w:sz w:val="18"/>
              </w:rPr>
            </w:pPr>
          </w:p>
        </w:tc>
        <w:tc>
          <w:tcPr>
            <w:tcW w:w="1858" w:type="dxa"/>
            <w:gridSpan w:val="2"/>
            <w:vAlign w:val="center"/>
          </w:tcPr>
          <w:p w:rsidR="00AD3992" w:rsidRPr="003A0135" w:rsidRDefault="00ED1618" w:rsidP="000B190C">
            <w:pPr>
              <w:jc w:val="center"/>
              <w:rPr>
                <w:rFonts w:ascii="Times New Roman" w:hAnsi="Times New Roman" w:cs="Times New Roman"/>
                <w:sz w:val="18"/>
              </w:rPr>
            </w:pPr>
            <w:hyperlink r:id="rId6" w:tgtFrame="_blank" w:history="1">
              <w:r w:rsidR="00AD3992" w:rsidRPr="003A0135">
                <w:rPr>
                  <w:rFonts w:ascii="Times New Roman" w:hAnsi="Times New Roman" w:cs="Times New Roman"/>
                  <w:sz w:val="18"/>
                </w:rPr>
                <w:t>Public Affairs Data Journalism I</w:t>
              </w:r>
            </w:hyperlink>
          </w:p>
        </w:tc>
        <w:tc>
          <w:tcPr>
            <w:tcW w:w="1918" w:type="dxa"/>
            <w:vAlign w:val="center"/>
          </w:tcPr>
          <w:p w:rsidR="00AD3992" w:rsidRPr="003A0135" w:rsidRDefault="00ED1618" w:rsidP="000B190C">
            <w:pPr>
              <w:jc w:val="center"/>
              <w:rPr>
                <w:rFonts w:ascii="Times New Roman" w:hAnsi="Times New Roman" w:cs="Times New Roman"/>
                <w:sz w:val="18"/>
              </w:rPr>
            </w:pPr>
            <w:hyperlink r:id="rId7" w:tgtFrame="_blank" w:history="1">
              <w:r w:rsidR="00AD3992" w:rsidRPr="003A0135">
                <w:rPr>
                  <w:rFonts w:ascii="Times New Roman" w:hAnsi="Times New Roman" w:cs="Times New Roman"/>
                  <w:sz w:val="18"/>
                </w:rPr>
                <w:t>Advanced Digital Media Production</w:t>
              </w:r>
            </w:hyperlink>
          </w:p>
        </w:tc>
      </w:tr>
      <w:tr w:rsidR="00AD3992" w:rsidTr="000B190C">
        <w:trPr>
          <w:jc w:val="center"/>
        </w:trPr>
        <w:tc>
          <w:tcPr>
            <w:tcW w:w="959" w:type="dxa"/>
            <w:vMerge/>
            <w:vAlign w:val="center"/>
          </w:tcPr>
          <w:p w:rsidR="00AD3992" w:rsidRPr="003A0135" w:rsidRDefault="00AD3992" w:rsidP="000B190C">
            <w:pPr>
              <w:jc w:val="center"/>
              <w:rPr>
                <w:rFonts w:ascii="Times New Roman" w:hAnsi="Times New Roman" w:cs="Times New Roman"/>
                <w:sz w:val="18"/>
              </w:rPr>
            </w:pPr>
          </w:p>
        </w:tc>
        <w:tc>
          <w:tcPr>
            <w:tcW w:w="1814" w:type="dxa"/>
            <w:vAlign w:val="center"/>
          </w:tcPr>
          <w:p w:rsidR="00AD3992" w:rsidRPr="003A0135" w:rsidRDefault="00AD3992" w:rsidP="000B190C">
            <w:pPr>
              <w:jc w:val="center"/>
              <w:rPr>
                <w:rFonts w:ascii="Times New Roman" w:hAnsi="Times New Roman" w:cs="Times New Roman"/>
                <w:sz w:val="18"/>
              </w:rPr>
            </w:pPr>
            <w:r w:rsidRPr="003A0135">
              <w:rPr>
                <w:rFonts w:ascii="Times New Roman" w:hAnsi="Times New Roman" w:cs="Times New Roman"/>
                <w:sz w:val="18"/>
              </w:rPr>
              <w:t>P</w:t>
            </w:r>
            <w:r w:rsidRPr="003A0135">
              <w:rPr>
                <w:rFonts w:ascii="Times New Roman" w:hAnsi="Times New Roman" w:cs="Times New Roman" w:hint="eastAsia"/>
                <w:sz w:val="18"/>
              </w:rPr>
              <w:t xml:space="preserve">roject </w:t>
            </w:r>
            <w:proofErr w:type="spellStart"/>
            <w:r w:rsidRPr="003A0135">
              <w:rPr>
                <w:rFonts w:ascii="Times New Roman" w:hAnsi="Times New Roman" w:cs="Times New Roman" w:hint="eastAsia"/>
                <w:sz w:val="18"/>
              </w:rPr>
              <w:t>practising</w:t>
            </w:r>
            <w:proofErr w:type="spellEnd"/>
          </w:p>
        </w:tc>
        <w:tc>
          <w:tcPr>
            <w:tcW w:w="1770" w:type="dxa"/>
            <w:gridSpan w:val="3"/>
            <w:vAlign w:val="center"/>
          </w:tcPr>
          <w:p w:rsidR="00AD3992" w:rsidRPr="003A0135" w:rsidRDefault="00AD3992" w:rsidP="000B190C">
            <w:pPr>
              <w:jc w:val="center"/>
              <w:rPr>
                <w:rFonts w:ascii="Times New Roman" w:hAnsi="Times New Roman" w:cs="Times New Roman"/>
                <w:sz w:val="18"/>
              </w:rPr>
            </w:pPr>
          </w:p>
        </w:tc>
        <w:tc>
          <w:tcPr>
            <w:tcW w:w="1858" w:type="dxa"/>
            <w:gridSpan w:val="2"/>
            <w:vAlign w:val="center"/>
          </w:tcPr>
          <w:p w:rsidR="00AD3992" w:rsidRPr="003A0135" w:rsidRDefault="00ED1618" w:rsidP="000B190C">
            <w:pPr>
              <w:jc w:val="center"/>
              <w:rPr>
                <w:rFonts w:ascii="Times New Roman" w:hAnsi="Times New Roman" w:cs="Times New Roman"/>
                <w:sz w:val="18"/>
              </w:rPr>
            </w:pPr>
            <w:hyperlink r:id="rId8" w:tgtFrame="_blank" w:history="1">
              <w:r w:rsidR="00AD3992" w:rsidRPr="003A0135">
                <w:rPr>
                  <w:rFonts w:ascii="Times New Roman" w:hAnsi="Times New Roman" w:cs="Times New Roman"/>
                  <w:sz w:val="18"/>
                </w:rPr>
                <w:t>Multimedia Storytelling</w:t>
              </w:r>
            </w:hyperlink>
          </w:p>
        </w:tc>
        <w:tc>
          <w:tcPr>
            <w:tcW w:w="1918" w:type="dxa"/>
            <w:vAlign w:val="center"/>
          </w:tcPr>
          <w:p w:rsidR="00AD3992" w:rsidRPr="003A0135" w:rsidRDefault="00ED1618" w:rsidP="000B190C">
            <w:pPr>
              <w:jc w:val="center"/>
              <w:rPr>
                <w:rFonts w:ascii="Times New Roman" w:hAnsi="Times New Roman" w:cs="Times New Roman"/>
                <w:sz w:val="18"/>
              </w:rPr>
            </w:pPr>
            <w:hyperlink r:id="rId9" w:tgtFrame="_blank" w:history="1">
              <w:r w:rsidR="00AD3992" w:rsidRPr="003A0135">
                <w:rPr>
                  <w:rFonts w:ascii="Times New Roman" w:hAnsi="Times New Roman" w:cs="Times New Roman"/>
                  <w:sz w:val="18"/>
                </w:rPr>
                <w:t>Science &amp; Environmental Journalism</w:t>
              </w:r>
            </w:hyperlink>
          </w:p>
        </w:tc>
      </w:tr>
      <w:tr w:rsidR="00AD3992" w:rsidTr="000B190C">
        <w:trPr>
          <w:jc w:val="center"/>
        </w:trPr>
        <w:tc>
          <w:tcPr>
            <w:tcW w:w="959" w:type="dxa"/>
            <w:vMerge/>
            <w:vAlign w:val="center"/>
          </w:tcPr>
          <w:p w:rsidR="00AD3992" w:rsidRPr="003A0135" w:rsidRDefault="00AD3992" w:rsidP="000B190C">
            <w:pPr>
              <w:jc w:val="center"/>
              <w:rPr>
                <w:rFonts w:ascii="Times New Roman" w:hAnsi="Times New Roman" w:cs="Times New Roman"/>
                <w:sz w:val="18"/>
              </w:rPr>
            </w:pPr>
          </w:p>
        </w:tc>
        <w:tc>
          <w:tcPr>
            <w:tcW w:w="1814" w:type="dxa"/>
            <w:vAlign w:val="center"/>
          </w:tcPr>
          <w:p w:rsidR="00AD3992" w:rsidRPr="003A0135" w:rsidRDefault="00AD3992" w:rsidP="000B190C">
            <w:pPr>
              <w:jc w:val="center"/>
              <w:rPr>
                <w:rFonts w:ascii="Times New Roman" w:hAnsi="Times New Roman" w:cs="Times New Roman"/>
                <w:sz w:val="18"/>
              </w:rPr>
            </w:pPr>
            <w:r w:rsidRPr="003A0135">
              <w:rPr>
                <w:rFonts w:ascii="Times New Roman" w:hAnsi="Times New Roman" w:cs="Times New Roman"/>
                <w:sz w:val="18"/>
              </w:rPr>
              <w:t>Written Word</w:t>
            </w:r>
          </w:p>
        </w:tc>
        <w:tc>
          <w:tcPr>
            <w:tcW w:w="1770" w:type="dxa"/>
            <w:gridSpan w:val="3"/>
            <w:vAlign w:val="center"/>
          </w:tcPr>
          <w:p w:rsidR="00AD3992" w:rsidRPr="003A0135" w:rsidRDefault="00AD3992" w:rsidP="000B190C">
            <w:pPr>
              <w:jc w:val="center"/>
              <w:rPr>
                <w:rFonts w:ascii="Times New Roman" w:hAnsi="Times New Roman" w:cs="Times New Roman"/>
                <w:sz w:val="18"/>
              </w:rPr>
            </w:pPr>
          </w:p>
        </w:tc>
        <w:tc>
          <w:tcPr>
            <w:tcW w:w="1858" w:type="dxa"/>
            <w:gridSpan w:val="2"/>
            <w:vAlign w:val="center"/>
          </w:tcPr>
          <w:p w:rsidR="00AD3992" w:rsidRPr="003A0135" w:rsidRDefault="00ED1618" w:rsidP="000B190C">
            <w:pPr>
              <w:jc w:val="center"/>
              <w:rPr>
                <w:rFonts w:ascii="Times New Roman" w:hAnsi="Times New Roman" w:cs="Times New Roman"/>
                <w:sz w:val="18"/>
              </w:rPr>
            </w:pPr>
            <w:hyperlink r:id="rId10" w:tgtFrame="_blank" w:history="1">
              <w:r w:rsidR="00AD3992" w:rsidRPr="003A0135">
                <w:rPr>
                  <w:rFonts w:ascii="Times New Roman" w:hAnsi="Times New Roman" w:cs="Times New Roman"/>
                  <w:sz w:val="18"/>
                </w:rPr>
                <w:t>News Reporting + Writing Fundamentals</w:t>
              </w:r>
            </w:hyperlink>
          </w:p>
        </w:tc>
        <w:tc>
          <w:tcPr>
            <w:tcW w:w="1918" w:type="dxa"/>
            <w:vAlign w:val="center"/>
          </w:tcPr>
          <w:p w:rsidR="00AD3992" w:rsidRPr="003A0135" w:rsidRDefault="00ED1618" w:rsidP="000B190C">
            <w:pPr>
              <w:jc w:val="center"/>
              <w:rPr>
                <w:rFonts w:ascii="Times New Roman" w:hAnsi="Times New Roman" w:cs="Times New Roman"/>
                <w:sz w:val="18"/>
              </w:rPr>
            </w:pPr>
            <w:hyperlink r:id="rId11" w:tgtFrame="_blank" w:history="1">
              <w:r w:rsidR="00AD3992" w:rsidRPr="003A0135">
                <w:rPr>
                  <w:rFonts w:ascii="Times New Roman" w:hAnsi="Times New Roman" w:cs="Times New Roman"/>
                  <w:sz w:val="18"/>
                </w:rPr>
                <w:t>Narrative Journalism</w:t>
              </w:r>
            </w:hyperlink>
          </w:p>
        </w:tc>
      </w:tr>
      <w:tr w:rsidR="00AD3992" w:rsidTr="000B190C">
        <w:trPr>
          <w:jc w:val="center"/>
        </w:trPr>
        <w:tc>
          <w:tcPr>
            <w:tcW w:w="959" w:type="dxa"/>
            <w:vMerge/>
            <w:vAlign w:val="center"/>
          </w:tcPr>
          <w:p w:rsidR="00AD3992" w:rsidRPr="003A0135" w:rsidRDefault="00AD3992" w:rsidP="000B190C">
            <w:pPr>
              <w:jc w:val="center"/>
              <w:rPr>
                <w:rFonts w:ascii="Times New Roman" w:hAnsi="Times New Roman" w:cs="Times New Roman"/>
                <w:sz w:val="18"/>
              </w:rPr>
            </w:pPr>
          </w:p>
        </w:tc>
        <w:tc>
          <w:tcPr>
            <w:tcW w:w="1814" w:type="dxa"/>
            <w:vAlign w:val="center"/>
          </w:tcPr>
          <w:p w:rsidR="00AD3992" w:rsidRPr="003A0135" w:rsidRDefault="00AD3992" w:rsidP="000B190C">
            <w:pPr>
              <w:jc w:val="center"/>
              <w:rPr>
                <w:rFonts w:ascii="Times New Roman" w:hAnsi="Times New Roman" w:cs="Times New Roman"/>
                <w:sz w:val="18"/>
              </w:rPr>
            </w:pPr>
            <w:r w:rsidRPr="003A0135">
              <w:rPr>
                <w:rFonts w:ascii="Times New Roman" w:hAnsi="Times New Roman" w:cs="Times New Roman"/>
                <w:sz w:val="18"/>
              </w:rPr>
              <w:t>Data, Computation, Innovation Workshop I: Storytelling with Data</w:t>
            </w:r>
          </w:p>
        </w:tc>
        <w:tc>
          <w:tcPr>
            <w:tcW w:w="1770" w:type="dxa"/>
            <w:gridSpan w:val="3"/>
            <w:vAlign w:val="center"/>
          </w:tcPr>
          <w:p w:rsidR="00AD3992" w:rsidRPr="003A0135" w:rsidRDefault="00AD3992" w:rsidP="000B190C">
            <w:pPr>
              <w:jc w:val="center"/>
              <w:rPr>
                <w:rFonts w:ascii="Times New Roman" w:hAnsi="Times New Roman" w:cs="Times New Roman"/>
                <w:sz w:val="18"/>
              </w:rPr>
            </w:pPr>
          </w:p>
        </w:tc>
        <w:tc>
          <w:tcPr>
            <w:tcW w:w="1858" w:type="dxa"/>
            <w:gridSpan w:val="2"/>
            <w:vAlign w:val="center"/>
          </w:tcPr>
          <w:p w:rsidR="00AD3992" w:rsidRPr="003A0135" w:rsidRDefault="00ED1618" w:rsidP="000B190C">
            <w:pPr>
              <w:jc w:val="center"/>
              <w:rPr>
                <w:rFonts w:ascii="Times New Roman" w:hAnsi="Times New Roman" w:cs="Times New Roman"/>
                <w:sz w:val="18"/>
              </w:rPr>
            </w:pPr>
            <w:hyperlink r:id="rId12" w:tgtFrame="_blank" w:history="1">
              <w:r w:rsidR="00AD3992" w:rsidRPr="003A0135">
                <w:rPr>
                  <w:rFonts w:ascii="Times New Roman" w:hAnsi="Times New Roman" w:cs="Times New Roman"/>
                  <w:sz w:val="18"/>
                </w:rPr>
                <w:t>Journalism Law</w:t>
              </w:r>
            </w:hyperlink>
          </w:p>
        </w:tc>
        <w:tc>
          <w:tcPr>
            <w:tcW w:w="1918" w:type="dxa"/>
            <w:vAlign w:val="center"/>
          </w:tcPr>
          <w:p w:rsidR="00AD3992" w:rsidRPr="003A0135" w:rsidRDefault="00ED1618" w:rsidP="000B190C">
            <w:pPr>
              <w:jc w:val="center"/>
              <w:rPr>
                <w:rFonts w:ascii="Times New Roman" w:hAnsi="Times New Roman" w:cs="Times New Roman"/>
                <w:sz w:val="18"/>
              </w:rPr>
            </w:pPr>
            <w:hyperlink r:id="rId13" w:tgtFrame="_blank" w:history="1">
              <w:r w:rsidR="00AD3992" w:rsidRPr="003A0135">
                <w:rPr>
                  <w:rFonts w:ascii="Times New Roman" w:hAnsi="Times New Roman" w:cs="Times New Roman"/>
                  <w:sz w:val="18"/>
                </w:rPr>
                <w:t>Becoming a Watchdog</w:t>
              </w:r>
            </w:hyperlink>
          </w:p>
        </w:tc>
      </w:tr>
      <w:tr w:rsidR="00AD3992" w:rsidTr="000B190C">
        <w:trPr>
          <w:jc w:val="center"/>
        </w:trPr>
        <w:tc>
          <w:tcPr>
            <w:tcW w:w="959" w:type="dxa"/>
            <w:vMerge/>
            <w:vAlign w:val="center"/>
          </w:tcPr>
          <w:p w:rsidR="00AD3992" w:rsidRPr="003A0135" w:rsidRDefault="00AD3992" w:rsidP="000B190C">
            <w:pPr>
              <w:jc w:val="center"/>
              <w:rPr>
                <w:rFonts w:ascii="Times New Roman" w:hAnsi="Times New Roman" w:cs="Times New Roman"/>
                <w:sz w:val="18"/>
              </w:rPr>
            </w:pPr>
          </w:p>
        </w:tc>
        <w:tc>
          <w:tcPr>
            <w:tcW w:w="1814" w:type="dxa"/>
            <w:vAlign w:val="center"/>
          </w:tcPr>
          <w:p w:rsidR="00AD3992" w:rsidRPr="003A0135" w:rsidRDefault="00AD3992" w:rsidP="000B190C">
            <w:pPr>
              <w:jc w:val="center"/>
              <w:rPr>
                <w:rFonts w:ascii="Times New Roman" w:hAnsi="Times New Roman" w:cs="Times New Roman"/>
                <w:sz w:val="18"/>
              </w:rPr>
            </w:pPr>
            <w:r w:rsidRPr="003A0135">
              <w:rPr>
                <w:rFonts w:ascii="Times New Roman" w:hAnsi="Times New Roman" w:cs="Times New Roman"/>
                <w:sz w:val="18"/>
              </w:rPr>
              <w:t>Data, Computation, Innovation Workshop II: Algorithms</w:t>
            </w:r>
          </w:p>
        </w:tc>
        <w:tc>
          <w:tcPr>
            <w:tcW w:w="1770" w:type="dxa"/>
            <w:gridSpan w:val="3"/>
            <w:vAlign w:val="center"/>
          </w:tcPr>
          <w:p w:rsidR="00AD3992" w:rsidRPr="003A0135" w:rsidRDefault="00AD3992" w:rsidP="000B190C">
            <w:pPr>
              <w:jc w:val="center"/>
              <w:rPr>
                <w:rFonts w:ascii="Times New Roman" w:hAnsi="Times New Roman" w:cs="Times New Roman"/>
                <w:sz w:val="18"/>
              </w:rPr>
            </w:pPr>
          </w:p>
        </w:tc>
        <w:tc>
          <w:tcPr>
            <w:tcW w:w="1858" w:type="dxa"/>
            <w:gridSpan w:val="2"/>
            <w:vAlign w:val="center"/>
          </w:tcPr>
          <w:p w:rsidR="00AD3992" w:rsidRPr="003A0135" w:rsidRDefault="00ED1618" w:rsidP="000B190C">
            <w:pPr>
              <w:jc w:val="center"/>
              <w:rPr>
                <w:rFonts w:ascii="Times New Roman" w:hAnsi="Times New Roman" w:cs="Times New Roman"/>
                <w:sz w:val="18"/>
              </w:rPr>
            </w:pPr>
            <w:hyperlink r:id="rId14" w:tgtFrame="_blank" w:history="1">
              <w:r w:rsidR="00AD3992" w:rsidRPr="003A0135">
                <w:rPr>
                  <w:rFonts w:ascii="Times New Roman" w:hAnsi="Times New Roman" w:cs="Times New Roman"/>
                  <w:sz w:val="18"/>
                </w:rPr>
                <w:t>Public Affairs Data Journalism II</w:t>
              </w:r>
            </w:hyperlink>
          </w:p>
        </w:tc>
        <w:tc>
          <w:tcPr>
            <w:tcW w:w="1918" w:type="dxa"/>
            <w:vAlign w:val="center"/>
          </w:tcPr>
          <w:p w:rsidR="00AD3992" w:rsidRPr="003A0135" w:rsidRDefault="00ED1618" w:rsidP="000B190C">
            <w:pPr>
              <w:jc w:val="center"/>
              <w:rPr>
                <w:rFonts w:ascii="Times New Roman" w:hAnsi="Times New Roman" w:cs="Times New Roman"/>
                <w:sz w:val="18"/>
              </w:rPr>
            </w:pPr>
            <w:hyperlink r:id="rId15" w:tgtFrame="_blank" w:history="1">
              <w:r w:rsidR="00AD3992" w:rsidRPr="003A0135">
                <w:rPr>
                  <w:rFonts w:ascii="Times New Roman" w:hAnsi="Times New Roman" w:cs="Times New Roman"/>
                  <w:sz w:val="18"/>
                </w:rPr>
                <w:t>Programming in Journalism</w:t>
              </w:r>
            </w:hyperlink>
          </w:p>
        </w:tc>
      </w:tr>
      <w:tr w:rsidR="00AD3992" w:rsidTr="000B190C">
        <w:trPr>
          <w:jc w:val="center"/>
        </w:trPr>
        <w:tc>
          <w:tcPr>
            <w:tcW w:w="959" w:type="dxa"/>
            <w:vMerge/>
            <w:vAlign w:val="center"/>
          </w:tcPr>
          <w:p w:rsidR="00AD3992" w:rsidRPr="003A0135" w:rsidRDefault="00AD3992" w:rsidP="000B190C">
            <w:pPr>
              <w:jc w:val="center"/>
              <w:rPr>
                <w:rFonts w:ascii="Times New Roman" w:hAnsi="Times New Roman" w:cs="Times New Roman"/>
                <w:sz w:val="18"/>
              </w:rPr>
            </w:pPr>
          </w:p>
        </w:tc>
        <w:tc>
          <w:tcPr>
            <w:tcW w:w="1814" w:type="dxa"/>
            <w:vAlign w:val="center"/>
          </w:tcPr>
          <w:p w:rsidR="00AD3992" w:rsidRPr="003A0135" w:rsidRDefault="00AD3992" w:rsidP="000B190C">
            <w:pPr>
              <w:jc w:val="center"/>
              <w:rPr>
                <w:rFonts w:ascii="Times New Roman" w:hAnsi="Times New Roman" w:cs="Times New Roman"/>
                <w:sz w:val="18"/>
              </w:rPr>
            </w:pPr>
          </w:p>
        </w:tc>
        <w:tc>
          <w:tcPr>
            <w:tcW w:w="1770" w:type="dxa"/>
            <w:gridSpan w:val="3"/>
            <w:vAlign w:val="center"/>
          </w:tcPr>
          <w:p w:rsidR="00AD3992" w:rsidRPr="003A0135" w:rsidRDefault="00AD3992" w:rsidP="000B190C">
            <w:pPr>
              <w:jc w:val="center"/>
              <w:rPr>
                <w:rFonts w:ascii="Times New Roman" w:hAnsi="Times New Roman" w:cs="Times New Roman"/>
                <w:sz w:val="18"/>
              </w:rPr>
            </w:pPr>
          </w:p>
        </w:tc>
        <w:tc>
          <w:tcPr>
            <w:tcW w:w="1858" w:type="dxa"/>
            <w:gridSpan w:val="2"/>
            <w:vAlign w:val="center"/>
          </w:tcPr>
          <w:p w:rsidR="00AD3992" w:rsidRPr="003A0135" w:rsidRDefault="00ED1618" w:rsidP="000B190C">
            <w:pPr>
              <w:jc w:val="center"/>
              <w:rPr>
                <w:rFonts w:ascii="Times New Roman" w:hAnsi="Times New Roman" w:cs="Times New Roman"/>
                <w:sz w:val="18"/>
              </w:rPr>
            </w:pPr>
            <w:hyperlink r:id="rId16" w:tgtFrame="_blank" w:history="1">
              <w:r w:rsidR="00AD3992" w:rsidRPr="003A0135">
                <w:rPr>
                  <w:rFonts w:ascii="Times New Roman" w:hAnsi="Times New Roman" w:cs="Times New Roman"/>
                  <w:sz w:val="18"/>
                </w:rPr>
                <w:t>Journalism Thesis</w:t>
              </w:r>
            </w:hyperlink>
          </w:p>
        </w:tc>
        <w:tc>
          <w:tcPr>
            <w:tcW w:w="1918" w:type="dxa"/>
            <w:vAlign w:val="center"/>
          </w:tcPr>
          <w:p w:rsidR="00AD3992" w:rsidRPr="003A0135" w:rsidRDefault="00ED1618" w:rsidP="000B190C">
            <w:pPr>
              <w:jc w:val="center"/>
              <w:rPr>
                <w:rFonts w:ascii="Times New Roman" w:hAnsi="Times New Roman" w:cs="Times New Roman"/>
                <w:sz w:val="18"/>
              </w:rPr>
            </w:pPr>
            <w:hyperlink r:id="rId17" w:tgtFrame="_blank" w:history="1">
              <w:r w:rsidR="00AD3992" w:rsidRPr="003A0135">
                <w:rPr>
                  <w:rFonts w:ascii="Times New Roman" w:hAnsi="Times New Roman" w:cs="Times New Roman"/>
                  <w:sz w:val="18"/>
                </w:rPr>
                <w:t>Sports Journalism</w:t>
              </w:r>
            </w:hyperlink>
          </w:p>
        </w:tc>
      </w:tr>
    </w:tbl>
    <w:p w:rsidR="000A549C" w:rsidRDefault="003A0135">
      <w:pPr>
        <w:rPr>
          <w:rFonts w:ascii="Times New Roman" w:hAnsi="Times New Roman" w:cs="Times New Roman"/>
        </w:rPr>
      </w:pPr>
      <w:r>
        <w:rPr>
          <w:rFonts w:ascii="Times New Roman" w:hAnsi="Times New Roman" w:cs="Times New Roman" w:hint="eastAsia"/>
        </w:rPr>
        <w:t xml:space="preserve">P.S. Columbia </w:t>
      </w:r>
      <w:proofErr w:type="spellStart"/>
      <w:r>
        <w:rPr>
          <w:rFonts w:ascii="Times New Roman" w:hAnsi="Times New Roman" w:cs="Times New Roman" w:hint="eastAsia"/>
        </w:rPr>
        <w:t>Universitty</w:t>
      </w:r>
      <w:proofErr w:type="spellEnd"/>
      <w:r>
        <w:rPr>
          <w:rFonts w:ascii="Times New Roman" w:hAnsi="Times New Roman" w:cs="Times New Roman" w:hint="eastAsia"/>
        </w:rPr>
        <w:t xml:space="preserve"> offers selective courses which</w:t>
      </w:r>
      <w:r w:rsidRPr="003A0135">
        <w:rPr>
          <w:rFonts w:ascii="Times New Roman" w:hAnsi="Times New Roman" w:cs="Times New Roman"/>
        </w:rPr>
        <w:t xml:space="preserve"> vary each semester depending on faculty </w:t>
      </w:r>
      <w:r w:rsidRPr="003A0135">
        <w:rPr>
          <w:rFonts w:ascii="Times New Roman" w:hAnsi="Times New Roman" w:cs="Times New Roman"/>
        </w:rPr>
        <w:lastRenderedPageBreak/>
        <w:t>availability and other consider</w:t>
      </w:r>
      <w:r>
        <w:rPr>
          <w:rFonts w:ascii="Times New Roman" w:hAnsi="Times New Roman" w:cs="Times New Roman"/>
        </w:rPr>
        <w:t>ations</w:t>
      </w:r>
      <w:r>
        <w:rPr>
          <w:rFonts w:ascii="Times New Roman" w:hAnsi="Times New Roman" w:cs="Times New Roman" w:hint="eastAsia"/>
        </w:rPr>
        <w:t xml:space="preserve">. The above </w:t>
      </w:r>
      <w:proofErr w:type="spellStart"/>
      <w:r>
        <w:rPr>
          <w:rFonts w:ascii="Times New Roman" w:hAnsi="Times New Roman" w:cs="Times New Roman" w:hint="eastAsia"/>
        </w:rPr>
        <w:t>selevtive</w:t>
      </w:r>
      <w:proofErr w:type="spellEnd"/>
      <w:r>
        <w:rPr>
          <w:rFonts w:ascii="Times New Roman" w:hAnsi="Times New Roman" w:cs="Times New Roman" w:hint="eastAsia"/>
        </w:rPr>
        <w:t xml:space="preserve"> </w:t>
      </w:r>
      <w:proofErr w:type="gramStart"/>
      <w:r>
        <w:rPr>
          <w:rFonts w:ascii="Times New Roman" w:hAnsi="Times New Roman" w:cs="Times New Roman" w:hint="eastAsia"/>
        </w:rPr>
        <w:t>courses is</w:t>
      </w:r>
      <w:proofErr w:type="gramEnd"/>
      <w:r>
        <w:rPr>
          <w:rFonts w:ascii="Times New Roman" w:hAnsi="Times New Roman" w:cs="Times New Roman" w:hint="eastAsia"/>
        </w:rPr>
        <w:t xml:space="preserve"> the </w:t>
      </w:r>
      <w:proofErr w:type="spellStart"/>
      <w:r>
        <w:rPr>
          <w:rFonts w:ascii="Times New Roman" w:hAnsi="Times New Roman" w:cs="Times New Roman" w:hint="eastAsia"/>
        </w:rPr>
        <w:t>openning</w:t>
      </w:r>
      <w:proofErr w:type="spellEnd"/>
      <w:r>
        <w:rPr>
          <w:rFonts w:ascii="Times New Roman" w:hAnsi="Times New Roman" w:cs="Times New Roman" w:hint="eastAsia"/>
        </w:rPr>
        <w:t xml:space="preserve"> courses this semester.</w:t>
      </w:r>
    </w:p>
    <w:p w:rsidR="000B190C" w:rsidRDefault="000B190C">
      <w:pPr>
        <w:rPr>
          <w:rFonts w:ascii="Times New Roman" w:hAnsi="Times New Roman" w:cs="Times New Roman"/>
        </w:rPr>
      </w:pPr>
    </w:p>
    <w:p w:rsidR="000B190C" w:rsidRDefault="000B190C">
      <w:pPr>
        <w:rPr>
          <w:rFonts w:ascii="Times New Roman" w:hAnsi="Times New Roman" w:cs="Times New Roman"/>
        </w:rPr>
      </w:pPr>
      <w:r>
        <w:rPr>
          <w:rFonts w:ascii="Times New Roman" w:hAnsi="Times New Roman" w:cs="Times New Roman" w:hint="eastAsia"/>
        </w:rPr>
        <w:t xml:space="preserve">From above, although two universities have accordingly design the courses for better education in the field of data journalism, each </w:t>
      </w:r>
      <w:proofErr w:type="gramStart"/>
      <w:r>
        <w:rPr>
          <w:rFonts w:ascii="Times New Roman" w:hAnsi="Times New Roman" w:cs="Times New Roman" w:hint="eastAsia"/>
        </w:rPr>
        <w:t>universities</w:t>
      </w:r>
      <w:proofErr w:type="gramEnd"/>
      <w:r>
        <w:rPr>
          <w:rFonts w:ascii="Times New Roman" w:hAnsi="Times New Roman" w:cs="Times New Roman" w:hint="eastAsia"/>
        </w:rPr>
        <w:t xml:space="preserve"> has its own characteristic. For example, while Columbia University focus more on data computing and data </w:t>
      </w:r>
      <w:r w:rsidR="00A25681">
        <w:rPr>
          <w:rFonts w:ascii="Times New Roman" w:hAnsi="Times New Roman" w:cs="Times New Roman" w:hint="eastAsia"/>
        </w:rPr>
        <w:t>analyzing</w:t>
      </w:r>
      <w:r>
        <w:rPr>
          <w:rFonts w:ascii="Times New Roman" w:hAnsi="Times New Roman" w:cs="Times New Roman" w:hint="eastAsia"/>
        </w:rPr>
        <w:t xml:space="preserve">, </w:t>
      </w:r>
      <w:proofErr w:type="spellStart"/>
      <w:r>
        <w:rPr>
          <w:rFonts w:ascii="Times New Roman" w:hAnsi="Times New Roman" w:cs="Times New Roman" w:hint="eastAsia"/>
        </w:rPr>
        <w:t>Standford</w:t>
      </w:r>
      <w:proofErr w:type="spellEnd"/>
      <w:r>
        <w:rPr>
          <w:rFonts w:ascii="Times New Roman" w:hAnsi="Times New Roman" w:cs="Times New Roman" w:hint="eastAsia"/>
        </w:rPr>
        <w:t xml:space="preserve"> University tend to focus on comprehensive journalism teaching</w:t>
      </w:r>
      <w:r w:rsidR="00A25681">
        <w:rPr>
          <w:rFonts w:ascii="Times New Roman" w:hAnsi="Times New Roman" w:cs="Times New Roman" w:hint="eastAsia"/>
        </w:rPr>
        <w:t xml:space="preserve"> and storytelling</w:t>
      </w:r>
      <w:r>
        <w:rPr>
          <w:rFonts w:ascii="Times New Roman" w:hAnsi="Times New Roman" w:cs="Times New Roman" w:hint="eastAsia"/>
        </w:rPr>
        <w:t>, whi</w:t>
      </w:r>
      <w:r w:rsidR="00A25681">
        <w:rPr>
          <w:rFonts w:ascii="Times New Roman" w:hAnsi="Times New Roman" w:cs="Times New Roman" w:hint="eastAsia"/>
        </w:rPr>
        <w:t>ch not just about data analysis, but also about how to find story in each database.</w:t>
      </w:r>
      <w:r>
        <w:rPr>
          <w:rFonts w:ascii="Times New Roman" w:hAnsi="Times New Roman" w:cs="Times New Roman" w:hint="eastAsia"/>
        </w:rPr>
        <w:t xml:space="preserve"> However, both universities </w:t>
      </w:r>
      <w:r w:rsidR="00A25681">
        <w:rPr>
          <w:rFonts w:ascii="Times New Roman" w:hAnsi="Times New Roman" w:cs="Times New Roman" w:hint="eastAsia"/>
        </w:rPr>
        <w:t>strongly introduce</w:t>
      </w:r>
      <w:r>
        <w:rPr>
          <w:rFonts w:ascii="Times New Roman" w:hAnsi="Times New Roman" w:cs="Times New Roman" w:hint="eastAsia"/>
        </w:rPr>
        <w:t xml:space="preserve"> the teaching requirement for students to learn </w:t>
      </w:r>
      <w:r w:rsidR="00A25681">
        <w:rPr>
          <w:rFonts w:ascii="Times New Roman" w:hAnsi="Times New Roman" w:cs="Times New Roman" w:hint="eastAsia"/>
        </w:rPr>
        <w:t xml:space="preserve">how </w:t>
      </w:r>
      <w:r>
        <w:rPr>
          <w:rFonts w:ascii="Times New Roman" w:hAnsi="Times New Roman" w:cs="Times New Roman" w:hint="eastAsia"/>
        </w:rPr>
        <w:t>to use data analysis tools such as, Python, SQL and other software and platforms.</w:t>
      </w:r>
    </w:p>
    <w:p w:rsidR="000B190C" w:rsidRDefault="000B190C">
      <w:pPr>
        <w:rPr>
          <w:rFonts w:ascii="Times New Roman" w:hAnsi="Times New Roman" w:cs="Times New Roman"/>
        </w:rPr>
      </w:pPr>
      <w:r>
        <w:rPr>
          <w:rFonts w:ascii="Times New Roman" w:hAnsi="Times New Roman" w:cs="Times New Roman"/>
          <w:noProof/>
        </w:rPr>
        <w:drawing>
          <wp:inline distT="0" distB="0" distL="0" distR="0">
            <wp:extent cx="5274310" cy="178739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1787395"/>
                    </a:xfrm>
                    <a:prstGeom prst="rect">
                      <a:avLst/>
                    </a:prstGeom>
                    <a:noFill/>
                    <a:ln w="9525">
                      <a:noFill/>
                      <a:miter lim="800000"/>
                      <a:headEnd/>
                      <a:tailEnd/>
                    </a:ln>
                  </pic:spPr>
                </pic:pic>
              </a:graphicData>
            </a:graphic>
          </wp:inline>
        </w:drawing>
      </w:r>
    </w:p>
    <w:p w:rsidR="00A25681" w:rsidRPr="00A25681" w:rsidRDefault="00A25681" w:rsidP="00A25681">
      <w:pPr>
        <w:pStyle w:val="2"/>
        <w:spacing w:before="0" w:beforeAutospacing="0" w:after="65" w:afterAutospacing="0" w:line="249" w:lineRule="atLeast"/>
        <w:rPr>
          <w:rFonts w:ascii="Times New Roman" w:eastAsiaTheme="minorEastAsia" w:hAnsi="Times New Roman" w:cs="Times New Roman"/>
          <w:b w:val="0"/>
          <w:bCs w:val="0"/>
          <w:i/>
          <w:kern w:val="2"/>
          <w:sz w:val="21"/>
          <w:szCs w:val="22"/>
        </w:rPr>
      </w:pPr>
      <w:r w:rsidRPr="00A25681">
        <w:rPr>
          <w:rFonts w:ascii="Times New Roman" w:eastAsiaTheme="minorEastAsia" w:hAnsi="Times New Roman" w:cs="Times New Roman"/>
          <w:b w:val="0"/>
          <w:bCs w:val="0"/>
          <w:i/>
          <w:kern w:val="2"/>
          <w:sz w:val="21"/>
          <w:szCs w:val="22"/>
        </w:rPr>
        <w:t>‘We’re all about storytelling — and there are countless stories to be told that can be discovered with data. At Stanford, you’ll learn how to use data to boost your multimedia reporting to the next level.’</w:t>
      </w:r>
      <w:r w:rsidRPr="00A25681">
        <w:rPr>
          <w:rFonts w:ascii="Times New Roman" w:eastAsiaTheme="minorEastAsia" w:hAnsi="Times New Roman" w:cs="Times New Roman" w:hint="eastAsia"/>
          <w:b w:val="0"/>
          <w:bCs w:val="0"/>
          <w:i/>
          <w:kern w:val="2"/>
          <w:sz w:val="21"/>
          <w:szCs w:val="22"/>
        </w:rPr>
        <w:t xml:space="preserve"> </w:t>
      </w:r>
      <w:r w:rsidRPr="00A25681">
        <w:rPr>
          <w:rFonts w:ascii="Times New Roman" w:eastAsiaTheme="minorEastAsia" w:hAnsi="Times New Roman" w:cs="Times New Roman" w:hint="eastAsia"/>
          <w:b w:val="0"/>
          <w:bCs w:val="0"/>
          <w:i/>
          <w:kern w:val="2"/>
          <w:sz w:val="21"/>
          <w:szCs w:val="22"/>
        </w:rPr>
        <w:t>—</w:t>
      </w:r>
      <w:r w:rsidRPr="00A25681">
        <w:rPr>
          <w:rFonts w:ascii="Times New Roman" w:eastAsiaTheme="minorEastAsia" w:hAnsi="Times New Roman" w:cs="Times New Roman" w:hint="eastAsia"/>
          <w:b w:val="0"/>
          <w:bCs w:val="0"/>
          <w:i/>
          <w:kern w:val="2"/>
          <w:sz w:val="21"/>
          <w:szCs w:val="22"/>
        </w:rPr>
        <w:t xml:space="preserve"> introduction of the course and partial </w:t>
      </w:r>
      <w:proofErr w:type="spellStart"/>
      <w:r w:rsidRPr="00A25681">
        <w:rPr>
          <w:rFonts w:ascii="Times New Roman" w:eastAsiaTheme="minorEastAsia" w:hAnsi="Times New Roman" w:cs="Times New Roman" w:hint="eastAsia"/>
          <w:b w:val="0"/>
          <w:bCs w:val="0"/>
          <w:i/>
          <w:kern w:val="2"/>
          <w:sz w:val="21"/>
          <w:szCs w:val="22"/>
        </w:rPr>
        <w:t>learing</w:t>
      </w:r>
      <w:proofErr w:type="spellEnd"/>
      <w:r w:rsidRPr="00A25681">
        <w:rPr>
          <w:rFonts w:ascii="Times New Roman" w:eastAsiaTheme="minorEastAsia" w:hAnsi="Times New Roman" w:cs="Times New Roman" w:hint="eastAsia"/>
          <w:b w:val="0"/>
          <w:bCs w:val="0"/>
          <w:i/>
          <w:kern w:val="2"/>
          <w:sz w:val="21"/>
          <w:szCs w:val="22"/>
        </w:rPr>
        <w:t xml:space="preserve"> outcome from </w:t>
      </w:r>
      <w:proofErr w:type="spellStart"/>
      <w:r w:rsidRPr="00A25681">
        <w:rPr>
          <w:rFonts w:ascii="Times New Roman" w:eastAsiaTheme="minorEastAsia" w:hAnsi="Times New Roman" w:cs="Times New Roman" w:hint="eastAsia"/>
          <w:b w:val="0"/>
          <w:bCs w:val="0"/>
          <w:i/>
          <w:kern w:val="2"/>
          <w:sz w:val="21"/>
          <w:szCs w:val="22"/>
        </w:rPr>
        <w:t>Standford</w:t>
      </w:r>
      <w:proofErr w:type="spellEnd"/>
      <w:r w:rsidRPr="00A25681">
        <w:rPr>
          <w:rFonts w:ascii="Times New Roman" w:eastAsiaTheme="minorEastAsia" w:hAnsi="Times New Roman" w:cs="Times New Roman" w:hint="eastAsia"/>
          <w:b w:val="0"/>
          <w:bCs w:val="0"/>
          <w:i/>
          <w:kern w:val="2"/>
          <w:sz w:val="21"/>
          <w:szCs w:val="22"/>
        </w:rPr>
        <w:t xml:space="preserve"> </w:t>
      </w:r>
      <w:proofErr w:type="spellStart"/>
      <w:r w:rsidRPr="00A25681">
        <w:rPr>
          <w:rFonts w:ascii="Times New Roman" w:eastAsiaTheme="minorEastAsia" w:hAnsi="Times New Roman" w:cs="Times New Roman" w:hint="eastAsia"/>
          <w:b w:val="0"/>
          <w:bCs w:val="0"/>
          <w:i/>
          <w:kern w:val="2"/>
          <w:sz w:val="21"/>
          <w:szCs w:val="22"/>
        </w:rPr>
        <w:t>Univeristy</w:t>
      </w:r>
      <w:proofErr w:type="spellEnd"/>
      <w:r w:rsidRPr="00A25681">
        <w:rPr>
          <w:rFonts w:ascii="Times New Roman" w:eastAsiaTheme="minorEastAsia" w:hAnsi="Times New Roman" w:cs="Times New Roman" w:hint="eastAsia"/>
          <w:b w:val="0"/>
          <w:bCs w:val="0"/>
          <w:i/>
          <w:kern w:val="2"/>
          <w:sz w:val="21"/>
          <w:szCs w:val="22"/>
        </w:rPr>
        <w:t>.</w:t>
      </w:r>
    </w:p>
    <w:p w:rsidR="00A25681" w:rsidRDefault="00A25681" w:rsidP="00A25681">
      <w:pPr>
        <w:pStyle w:val="2"/>
        <w:spacing w:before="0" w:beforeAutospacing="0" w:after="65" w:afterAutospacing="0" w:line="249" w:lineRule="atLeast"/>
        <w:rPr>
          <w:rFonts w:ascii="Times New Roman" w:eastAsiaTheme="minorEastAsia" w:hAnsi="Times New Roman" w:cs="Times New Roman"/>
          <w:b w:val="0"/>
          <w:bCs w:val="0"/>
          <w:kern w:val="2"/>
          <w:sz w:val="21"/>
          <w:szCs w:val="22"/>
        </w:rPr>
      </w:pPr>
    </w:p>
    <w:p w:rsidR="00A25681" w:rsidRPr="00A25681" w:rsidRDefault="00AD3992" w:rsidP="00A25681">
      <w:pPr>
        <w:pStyle w:val="2"/>
        <w:spacing w:before="0" w:beforeAutospacing="0" w:after="65" w:afterAutospacing="0" w:line="249" w:lineRule="atLeast"/>
        <w:rPr>
          <w:rFonts w:ascii="Times New Roman" w:eastAsiaTheme="minorEastAsia" w:hAnsi="Times New Roman" w:cs="Times New Roman"/>
          <w:b w:val="0"/>
          <w:bCs w:val="0"/>
          <w:kern w:val="2"/>
          <w:sz w:val="21"/>
          <w:szCs w:val="22"/>
        </w:rPr>
      </w:pPr>
      <w:r>
        <w:rPr>
          <w:rFonts w:ascii="Times New Roman" w:eastAsiaTheme="minorEastAsia" w:hAnsi="Times New Roman" w:cs="Times New Roman" w:hint="eastAsia"/>
          <w:b w:val="0"/>
          <w:bCs w:val="0"/>
          <w:kern w:val="2"/>
          <w:sz w:val="21"/>
          <w:szCs w:val="22"/>
        </w:rPr>
        <w:t xml:space="preserve">Speaking of online </w:t>
      </w:r>
      <w:proofErr w:type="spellStart"/>
      <w:r>
        <w:rPr>
          <w:rFonts w:ascii="Times New Roman" w:eastAsiaTheme="minorEastAsia" w:hAnsi="Times New Roman" w:cs="Times New Roman" w:hint="eastAsia"/>
          <w:b w:val="0"/>
          <w:bCs w:val="0"/>
          <w:kern w:val="2"/>
          <w:sz w:val="21"/>
          <w:szCs w:val="22"/>
        </w:rPr>
        <w:t>learing</w:t>
      </w:r>
      <w:proofErr w:type="spellEnd"/>
      <w:r>
        <w:rPr>
          <w:rFonts w:ascii="Times New Roman" w:eastAsiaTheme="minorEastAsia" w:hAnsi="Times New Roman" w:cs="Times New Roman" w:hint="eastAsia"/>
          <w:b w:val="0"/>
          <w:bCs w:val="0"/>
          <w:kern w:val="2"/>
          <w:sz w:val="21"/>
          <w:szCs w:val="22"/>
        </w:rPr>
        <w:t xml:space="preserve">, the most regular method to access the field to data </w:t>
      </w:r>
      <w:proofErr w:type="spellStart"/>
      <w:r>
        <w:rPr>
          <w:rFonts w:ascii="Times New Roman" w:eastAsiaTheme="minorEastAsia" w:hAnsi="Times New Roman" w:cs="Times New Roman" w:hint="eastAsia"/>
          <w:b w:val="0"/>
          <w:bCs w:val="0"/>
          <w:kern w:val="2"/>
          <w:sz w:val="21"/>
          <w:szCs w:val="22"/>
        </w:rPr>
        <w:t>jouralism</w:t>
      </w:r>
      <w:proofErr w:type="spellEnd"/>
      <w:r>
        <w:rPr>
          <w:rFonts w:ascii="Times New Roman" w:eastAsiaTheme="minorEastAsia" w:hAnsi="Times New Roman" w:cs="Times New Roman" w:hint="eastAsia"/>
          <w:b w:val="0"/>
          <w:bCs w:val="0"/>
          <w:kern w:val="2"/>
          <w:sz w:val="21"/>
          <w:szCs w:val="22"/>
        </w:rPr>
        <w:t xml:space="preserve"> is by searching on the internet, </w:t>
      </w:r>
      <w:proofErr w:type="spellStart"/>
      <w:r>
        <w:rPr>
          <w:rFonts w:ascii="Times New Roman" w:eastAsiaTheme="minorEastAsia" w:hAnsi="Times New Roman" w:cs="Times New Roman" w:hint="eastAsia"/>
          <w:b w:val="0"/>
          <w:bCs w:val="0"/>
          <w:kern w:val="2"/>
          <w:sz w:val="21"/>
          <w:szCs w:val="22"/>
        </w:rPr>
        <w:t>joinning</w:t>
      </w:r>
      <w:proofErr w:type="spellEnd"/>
      <w:r>
        <w:rPr>
          <w:rFonts w:ascii="Times New Roman" w:eastAsiaTheme="minorEastAsia" w:hAnsi="Times New Roman" w:cs="Times New Roman" w:hint="eastAsia"/>
          <w:b w:val="0"/>
          <w:bCs w:val="0"/>
          <w:kern w:val="2"/>
          <w:sz w:val="21"/>
          <w:szCs w:val="22"/>
        </w:rPr>
        <w:t xml:space="preserve"> forums discussion and buying online courses. For instance, many website like </w:t>
      </w:r>
      <w:r>
        <w:rPr>
          <w:rFonts w:ascii="Times New Roman" w:eastAsiaTheme="minorEastAsia" w:hAnsi="Times New Roman" w:cs="Times New Roman"/>
          <w:b w:val="0"/>
          <w:bCs w:val="0"/>
          <w:kern w:val="2"/>
          <w:sz w:val="21"/>
          <w:szCs w:val="22"/>
        </w:rPr>
        <w:t>‘</w:t>
      </w:r>
      <w:r w:rsidRPr="00AD3992">
        <w:rPr>
          <w:rFonts w:ascii="Times New Roman" w:eastAsiaTheme="minorEastAsia" w:hAnsi="Times New Roman" w:cs="Times New Roman"/>
          <w:b w:val="0"/>
          <w:bCs w:val="0"/>
          <w:kern w:val="2"/>
          <w:sz w:val="21"/>
          <w:szCs w:val="22"/>
        </w:rPr>
        <w:t>http://datajournalismcourse.net</w:t>
      </w:r>
      <w:r>
        <w:rPr>
          <w:rFonts w:ascii="Times New Roman" w:eastAsiaTheme="minorEastAsia" w:hAnsi="Times New Roman" w:cs="Times New Roman"/>
          <w:b w:val="0"/>
          <w:bCs w:val="0"/>
          <w:kern w:val="2"/>
          <w:sz w:val="21"/>
          <w:szCs w:val="22"/>
        </w:rPr>
        <w:t>’</w:t>
      </w:r>
      <w:r w:rsidRPr="00AD3992">
        <w:rPr>
          <w:rFonts w:ascii="Times New Roman" w:eastAsiaTheme="minorEastAsia" w:hAnsi="Times New Roman" w:cs="Times New Roman" w:hint="eastAsia"/>
          <w:b w:val="0"/>
          <w:bCs w:val="0"/>
          <w:kern w:val="2"/>
          <w:sz w:val="21"/>
          <w:szCs w:val="22"/>
        </w:rPr>
        <w:t xml:space="preserve"> </w:t>
      </w:r>
      <w:r>
        <w:rPr>
          <w:rFonts w:ascii="Times New Roman" w:eastAsiaTheme="minorEastAsia" w:hAnsi="Times New Roman" w:cs="Times New Roman" w:hint="eastAsia"/>
          <w:b w:val="0"/>
          <w:bCs w:val="0"/>
          <w:kern w:val="2"/>
          <w:sz w:val="21"/>
          <w:szCs w:val="22"/>
        </w:rPr>
        <w:t xml:space="preserve">, which offers free introduction course to help people to be </w:t>
      </w:r>
      <w:r>
        <w:rPr>
          <w:rFonts w:ascii="Times New Roman" w:eastAsiaTheme="minorEastAsia" w:hAnsi="Times New Roman" w:cs="Times New Roman"/>
          <w:b w:val="0"/>
          <w:bCs w:val="0"/>
          <w:kern w:val="2"/>
          <w:sz w:val="21"/>
          <w:szCs w:val="22"/>
        </w:rPr>
        <w:t>familiar</w:t>
      </w:r>
      <w:r>
        <w:rPr>
          <w:rFonts w:ascii="Times New Roman" w:eastAsiaTheme="minorEastAsia" w:hAnsi="Times New Roman" w:cs="Times New Roman" w:hint="eastAsia"/>
          <w:b w:val="0"/>
          <w:bCs w:val="0"/>
          <w:kern w:val="2"/>
          <w:sz w:val="21"/>
          <w:szCs w:val="22"/>
        </w:rPr>
        <w:t xml:space="preserve"> with data mining, web scraping and other method that regularly being talked about in data journalism. However, the total quality of the learning </w:t>
      </w:r>
      <w:proofErr w:type="spellStart"/>
      <w:r>
        <w:rPr>
          <w:rFonts w:ascii="Times New Roman" w:eastAsiaTheme="minorEastAsia" w:hAnsi="Times New Roman" w:cs="Times New Roman" w:hint="eastAsia"/>
          <w:b w:val="0"/>
          <w:bCs w:val="0"/>
          <w:kern w:val="2"/>
          <w:sz w:val="21"/>
          <w:szCs w:val="22"/>
        </w:rPr>
        <w:t>matierials</w:t>
      </w:r>
      <w:proofErr w:type="spellEnd"/>
      <w:r>
        <w:rPr>
          <w:rFonts w:ascii="Times New Roman" w:eastAsiaTheme="minorEastAsia" w:hAnsi="Times New Roman" w:cs="Times New Roman" w:hint="eastAsia"/>
          <w:b w:val="0"/>
          <w:bCs w:val="0"/>
          <w:kern w:val="2"/>
          <w:sz w:val="21"/>
          <w:szCs w:val="22"/>
        </w:rPr>
        <w:t xml:space="preserve"> is q</w:t>
      </w:r>
      <w:r w:rsidR="004F6CFA">
        <w:rPr>
          <w:rFonts w:ascii="Times New Roman" w:eastAsiaTheme="minorEastAsia" w:hAnsi="Times New Roman" w:cs="Times New Roman" w:hint="eastAsia"/>
          <w:b w:val="0"/>
          <w:bCs w:val="0"/>
          <w:kern w:val="2"/>
          <w:sz w:val="21"/>
          <w:szCs w:val="22"/>
        </w:rPr>
        <w:t>uite difficult to estimate, because these online sources are usually generate by individual user or f</w:t>
      </w:r>
      <w:r w:rsidR="004F6CFA" w:rsidRPr="004F6CFA">
        <w:rPr>
          <w:rFonts w:ascii="Times New Roman" w:eastAsiaTheme="minorEastAsia" w:hAnsi="Times New Roman" w:cs="Times New Roman"/>
          <w:b w:val="0"/>
          <w:bCs w:val="0"/>
          <w:kern w:val="2"/>
          <w:sz w:val="21"/>
          <w:szCs w:val="22"/>
        </w:rPr>
        <w:t>or-profit organization</w:t>
      </w:r>
      <w:r w:rsidR="004F6CFA">
        <w:rPr>
          <w:rFonts w:ascii="Times New Roman" w:eastAsiaTheme="minorEastAsia" w:hAnsi="Times New Roman" w:cs="Times New Roman" w:hint="eastAsia"/>
          <w:b w:val="0"/>
          <w:bCs w:val="0"/>
          <w:kern w:val="2"/>
          <w:sz w:val="21"/>
          <w:szCs w:val="22"/>
        </w:rPr>
        <w:t xml:space="preserve">s, in other words, they are </w:t>
      </w:r>
      <w:proofErr w:type="spellStart"/>
      <w:r w:rsidR="004F6CFA">
        <w:rPr>
          <w:rFonts w:ascii="Times New Roman" w:eastAsiaTheme="minorEastAsia" w:hAnsi="Times New Roman" w:cs="Times New Roman" w:hint="eastAsia"/>
          <w:b w:val="0"/>
          <w:bCs w:val="0"/>
          <w:kern w:val="2"/>
          <w:sz w:val="21"/>
          <w:szCs w:val="22"/>
        </w:rPr>
        <w:t>unoffical</w:t>
      </w:r>
      <w:proofErr w:type="spellEnd"/>
      <w:r w:rsidR="004F6CFA">
        <w:rPr>
          <w:rFonts w:ascii="Times New Roman" w:eastAsiaTheme="minorEastAsia" w:hAnsi="Times New Roman" w:cs="Times New Roman" w:hint="eastAsia"/>
          <w:b w:val="0"/>
          <w:bCs w:val="0"/>
          <w:kern w:val="2"/>
          <w:sz w:val="21"/>
          <w:szCs w:val="22"/>
        </w:rPr>
        <w:t>.</w:t>
      </w:r>
    </w:p>
    <w:p w:rsidR="000B190C" w:rsidRDefault="00AD3992">
      <w:pPr>
        <w:rPr>
          <w:rFonts w:ascii="Times New Roman" w:hAnsi="Times New Roman" w:cs="Times New Roman"/>
        </w:rPr>
      </w:pPr>
      <w:r>
        <w:rPr>
          <w:rFonts w:ascii="Times New Roman" w:hAnsi="Times New Roman" w:cs="Times New Roman"/>
          <w:noProof/>
        </w:rPr>
        <w:drawing>
          <wp:inline distT="0" distB="0" distL="0" distR="0">
            <wp:extent cx="2529957" cy="2022231"/>
            <wp:effectExtent l="19050" t="0" r="3693"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530788" cy="2022896"/>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2569211" cy="1939977"/>
            <wp:effectExtent l="19050" t="0" r="2539"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571169" cy="1941456"/>
                    </a:xfrm>
                    <a:prstGeom prst="rect">
                      <a:avLst/>
                    </a:prstGeom>
                    <a:noFill/>
                    <a:ln w="9525">
                      <a:noFill/>
                      <a:miter lim="800000"/>
                      <a:headEnd/>
                      <a:tailEnd/>
                    </a:ln>
                  </pic:spPr>
                </pic:pic>
              </a:graphicData>
            </a:graphic>
          </wp:inline>
        </w:drawing>
      </w:r>
      <w:r w:rsidRPr="00AD3992">
        <w:rPr>
          <w:rFonts w:ascii="Times New Roman" w:hAnsi="Times New Roman" w:cs="Times New Roman"/>
        </w:rPr>
        <w:t xml:space="preserve"> </w:t>
      </w:r>
    </w:p>
    <w:p w:rsidR="006A7CAC" w:rsidRPr="006A7CAC" w:rsidRDefault="004F6CFA">
      <w:pPr>
        <w:rPr>
          <w:rFonts w:ascii="Times New Roman" w:hAnsi="Times New Roman" w:cs="Times New Roman"/>
          <w:i/>
        </w:rPr>
      </w:pPr>
      <w:r w:rsidRPr="004F6CFA">
        <w:rPr>
          <w:rFonts w:ascii="Times New Roman" w:hAnsi="Times New Roman" w:cs="Times New Roman"/>
          <w:i/>
        </w:rPr>
        <w:t>F</w:t>
      </w:r>
      <w:r w:rsidRPr="004F6CFA">
        <w:rPr>
          <w:rFonts w:ascii="Times New Roman" w:hAnsi="Times New Roman" w:cs="Times New Roman" w:hint="eastAsia"/>
          <w:i/>
        </w:rPr>
        <w:t xml:space="preserve">ree online courses from </w:t>
      </w:r>
      <w:r>
        <w:rPr>
          <w:rFonts w:ascii="Times New Roman" w:hAnsi="Times New Roman" w:cs="Times New Roman"/>
          <w:i/>
        </w:rPr>
        <w:t>‘</w:t>
      </w:r>
      <w:r w:rsidRPr="004F6CFA">
        <w:rPr>
          <w:rFonts w:ascii="Times New Roman" w:hAnsi="Times New Roman" w:cs="Times New Roman"/>
          <w:i/>
        </w:rPr>
        <w:t>http</w:t>
      </w:r>
      <w:proofErr w:type="gramStart"/>
      <w:r w:rsidRPr="004F6CFA">
        <w:rPr>
          <w:rFonts w:ascii="Times New Roman" w:hAnsi="Times New Roman" w:cs="Times New Roman"/>
          <w:i/>
        </w:rPr>
        <w:t>:/</w:t>
      </w:r>
      <w:proofErr w:type="gramEnd"/>
      <w:r w:rsidRPr="004F6CFA">
        <w:rPr>
          <w:rFonts w:ascii="Times New Roman" w:hAnsi="Times New Roman" w:cs="Times New Roman"/>
          <w:i/>
        </w:rPr>
        <w:t>/datajournalismcourse.net/</w:t>
      </w:r>
      <w:proofErr w:type="spellStart"/>
      <w:r w:rsidRPr="004F6CFA">
        <w:rPr>
          <w:rFonts w:ascii="Times New Roman" w:hAnsi="Times New Roman" w:cs="Times New Roman"/>
          <w:i/>
        </w:rPr>
        <w:t>course.php</w:t>
      </w:r>
      <w:proofErr w:type="spellEnd"/>
      <w:r>
        <w:rPr>
          <w:rFonts w:ascii="Times New Roman" w:hAnsi="Times New Roman" w:cs="Times New Roman"/>
          <w:i/>
        </w:rPr>
        <w:t>’</w:t>
      </w:r>
    </w:p>
    <w:p w:rsidR="004F6CFA" w:rsidRDefault="004F6CFA">
      <w:pPr>
        <w:rPr>
          <w:rFonts w:ascii="Times New Roman" w:hAnsi="Times New Roman" w:cs="Times New Roman"/>
          <w:i/>
        </w:rPr>
      </w:pPr>
    </w:p>
    <w:p w:rsidR="004F6CFA" w:rsidRDefault="004F6CFA">
      <w:pPr>
        <w:rPr>
          <w:rFonts w:ascii="Times New Roman" w:hAnsi="Times New Roman" w:cs="Times New Roman"/>
        </w:rPr>
      </w:pPr>
      <w:r>
        <w:rPr>
          <w:rFonts w:ascii="Times New Roman" w:hAnsi="Times New Roman" w:cs="Times New Roman" w:hint="eastAsia"/>
        </w:rPr>
        <w:lastRenderedPageBreak/>
        <w:t xml:space="preserve">In conclusion, like other </w:t>
      </w:r>
      <w:proofErr w:type="spellStart"/>
      <w:r>
        <w:rPr>
          <w:rFonts w:ascii="Times New Roman" w:hAnsi="Times New Roman" w:cs="Times New Roman" w:hint="eastAsia"/>
        </w:rPr>
        <w:t>other</w:t>
      </w:r>
      <w:proofErr w:type="spellEnd"/>
      <w:r>
        <w:rPr>
          <w:rFonts w:ascii="Times New Roman" w:hAnsi="Times New Roman" w:cs="Times New Roman" w:hint="eastAsia"/>
        </w:rPr>
        <w:t xml:space="preserve"> occupations in society, which may not have a relevant major in university studies, data journalist is a upcoming trend for those who aspire to become a media specialist to choose for his/her dream profession</w:t>
      </w:r>
      <w:r w:rsidR="00DD7710">
        <w:rPr>
          <w:rFonts w:ascii="Times New Roman" w:hAnsi="Times New Roman" w:cs="Times New Roman" w:hint="eastAsia"/>
        </w:rPr>
        <w:t xml:space="preserve">. </w:t>
      </w:r>
      <w:r w:rsidR="00DD7710">
        <w:rPr>
          <w:rFonts w:ascii="Times New Roman" w:hAnsi="Times New Roman" w:cs="Times New Roman"/>
        </w:rPr>
        <w:t>L</w:t>
      </w:r>
      <w:r w:rsidR="00DD7710">
        <w:rPr>
          <w:rFonts w:ascii="Times New Roman" w:hAnsi="Times New Roman" w:cs="Times New Roman" w:hint="eastAsia"/>
        </w:rPr>
        <w:t xml:space="preserve">ikewise, data journalism should be </w:t>
      </w:r>
      <w:proofErr w:type="gramStart"/>
      <w:r w:rsidR="00DD7710">
        <w:rPr>
          <w:rFonts w:ascii="Times New Roman" w:hAnsi="Times New Roman" w:cs="Times New Roman" w:hint="eastAsia"/>
        </w:rPr>
        <w:t>add</w:t>
      </w:r>
      <w:proofErr w:type="gramEnd"/>
      <w:r w:rsidR="00DD7710">
        <w:rPr>
          <w:rFonts w:ascii="Times New Roman" w:hAnsi="Times New Roman" w:cs="Times New Roman" w:hint="eastAsia"/>
        </w:rPr>
        <w:t xml:space="preserve"> into the university</w:t>
      </w:r>
      <w:r w:rsidR="00DD7710">
        <w:rPr>
          <w:rFonts w:ascii="Times New Roman" w:hAnsi="Times New Roman" w:cs="Times New Roman"/>
        </w:rPr>
        <w:t>’</w:t>
      </w:r>
      <w:r w:rsidR="00DD7710">
        <w:rPr>
          <w:rFonts w:ascii="Times New Roman" w:hAnsi="Times New Roman" w:cs="Times New Roman" w:hint="eastAsia"/>
        </w:rPr>
        <w:t>s major in order to further apply the media knowledge to social practice.</w:t>
      </w:r>
    </w:p>
    <w:p w:rsidR="006A7CAC" w:rsidRDefault="006A7CAC">
      <w:pPr>
        <w:rPr>
          <w:rFonts w:ascii="Times New Roman" w:hAnsi="Times New Roman" w:cs="Times New Roman"/>
        </w:rPr>
      </w:pPr>
    </w:p>
    <w:p w:rsidR="006A7CAC" w:rsidRDefault="006A7CAC">
      <w:pPr>
        <w:rPr>
          <w:rFonts w:ascii="Helvetica" w:hAnsi="Helvetica" w:cs="Helvetica"/>
          <w:i/>
          <w:iCs/>
          <w:color w:val="3A3A3A"/>
          <w:sz w:val="14"/>
          <w:szCs w:val="14"/>
          <w:shd w:val="clear" w:color="auto" w:fill="FFFFFF"/>
        </w:rPr>
      </w:pPr>
      <w:proofErr w:type="gramStart"/>
      <w:r>
        <w:rPr>
          <w:rFonts w:ascii="Helvetica" w:hAnsi="Helvetica" w:cs="Helvetica"/>
          <w:color w:val="3A3A3A"/>
          <w:sz w:val="14"/>
          <w:szCs w:val="14"/>
          <w:shd w:val="clear" w:color="auto" w:fill="FFFFFF"/>
        </w:rPr>
        <w:t>Fink, K., &amp; Columbia University.</w:t>
      </w:r>
      <w:proofErr w:type="gramEnd"/>
      <w:r>
        <w:rPr>
          <w:rFonts w:ascii="Helvetica" w:hAnsi="Helvetica" w:cs="Helvetica"/>
          <w:color w:val="3A3A3A"/>
          <w:sz w:val="14"/>
          <w:szCs w:val="14"/>
          <w:shd w:val="clear" w:color="auto" w:fill="FFFFFF"/>
        </w:rPr>
        <w:t xml:space="preserve"> </w:t>
      </w:r>
      <w:proofErr w:type="gramStart"/>
      <w:r>
        <w:rPr>
          <w:rFonts w:ascii="Helvetica" w:hAnsi="Helvetica" w:cs="Helvetica"/>
          <w:color w:val="3A3A3A"/>
          <w:sz w:val="14"/>
          <w:szCs w:val="14"/>
          <w:shd w:val="clear" w:color="auto" w:fill="FFFFFF"/>
        </w:rPr>
        <w:t>Communications.</w:t>
      </w:r>
      <w:proofErr w:type="gramEnd"/>
      <w:r>
        <w:rPr>
          <w:rFonts w:ascii="Helvetica" w:hAnsi="Helvetica" w:cs="Helvetica"/>
          <w:color w:val="3A3A3A"/>
          <w:sz w:val="14"/>
          <w:szCs w:val="14"/>
          <w:shd w:val="clear" w:color="auto" w:fill="FFFFFF"/>
        </w:rPr>
        <w:t xml:space="preserve"> (2014). </w:t>
      </w:r>
      <w:r>
        <w:rPr>
          <w:rFonts w:ascii="Helvetica" w:hAnsi="Helvetica" w:cs="Helvetica"/>
          <w:i/>
          <w:iCs/>
          <w:color w:val="3A3A3A"/>
          <w:sz w:val="14"/>
          <w:szCs w:val="14"/>
          <w:shd w:val="clear" w:color="auto" w:fill="FFFFFF"/>
        </w:rPr>
        <w:t>Data-Driven Sourcing How Journalists Use Digital Search Tools to Decide What's News.</w:t>
      </w:r>
    </w:p>
    <w:p w:rsidR="006A7CAC" w:rsidRPr="006A7CAC" w:rsidRDefault="006A7CAC">
      <w:pPr>
        <w:rPr>
          <w:rFonts w:ascii="Helvetica" w:hAnsi="Helvetica" w:cs="Helvetica"/>
          <w:i/>
          <w:color w:val="3A3A3A"/>
          <w:sz w:val="14"/>
          <w:szCs w:val="14"/>
          <w:shd w:val="clear" w:color="auto" w:fill="FFFFFF"/>
        </w:rPr>
      </w:pPr>
      <w:proofErr w:type="spellStart"/>
      <w:r w:rsidRPr="006A7CAC">
        <w:rPr>
          <w:rFonts w:ascii="Helvetica" w:hAnsi="Helvetica" w:cs="Helvetica" w:hint="eastAsia"/>
          <w:i/>
          <w:color w:val="3A3A3A"/>
          <w:sz w:val="14"/>
          <w:szCs w:val="14"/>
          <w:shd w:val="clear" w:color="auto" w:fill="FFFFFF"/>
        </w:rPr>
        <w:t>Standford_Journalism</w:t>
      </w:r>
      <w:proofErr w:type="spellEnd"/>
      <w:r w:rsidRPr="006A7CAC">
        <w:rPr>
          <w:rFonts w:ascii="Helvetica" w:hAnsi="Helvetica" w:cs="Helvetica" w:hint="eastAsia"/>
          <w:i/>
          <w:color w:val="3A3A3A"/>
          <w:sz w:val="14"/>
          <w:szCs w:val="14"/>
          <w:shd w:val="clear" w:color="auto" w:fill="FFFFFF"/>
        </w:rPr>
        <w:t xml:space="preserve">, Curriculum, </w:t>
      </w:r>
      <w:hyperlink r:id="rId21" w:history="1">
        <w:r w:rsidRPr="006A7CAC">
          <w:rPr>
            <w:rStyle w:val="a4"/>
            <w:rFonts w:ascii="Helvetica" w:hAnsi="Helvetica" w:cs="Helvetica"/>
            <w:i/>
            <w:sz w:val="14"/>
            <w:szCs w:val="14"/>
            <w:shd w:val="clear" w:color="auto" w:fill="FFFFFF"/>
          </w:rPr>
          <w:t>http://journalism.stanford.edu/curriculum/</w:t>
        </w:r>
      </w:hyperlink>
    </w:p>
    <w:p w:rsidR="006A7CAC" w:rsidRPr="006A7CAC" w:rsidRDefault="006A7CAC">
      <w:pPr>
        <w:rPr>
          <w:rFonts w:ascii="Helvetica" w:hAnsi="Helvetica" w:cs="Helvetica"/>
          <w:i/>
          <w:color w:val="3A3A3A"/>
          <w:sz w:val="14"/>
          <w:szCs w:val="14"/>
          <w:shd w:val="clear" w:color="auto" w:fill="FFFFFF"/>
        </w:rPr>
      </w:pPr>
      <w:r w:rsidRPr="006A7CAC">
        <w:rPr>
          <w:rFonts w:ascii="Helvetica" w:hAnsi="Helvetica" w:cs="Helvetica" w:hint="eastAsia"/>
          <w:i/>
          <w:color w:val="3A3A3A"/>
          <w:sz w:val="14"/>
          <w:szCs w:val="14"/>
          <w:shd w:val="clear" w:color="auto" w:fill="FFFFFF"/>
        </w:rPr>
        <w:t xml:space="preserve">Columbia Journalism School, M.S. Data Journalism, </w:t>
      </w:r>
      <w:proofErr w:type="spellStart"/>
      <w:r w:rsidRPr="006A7CAC">
        <w:rPr>
          <w:rFonts w:ascii="Helvetica" w:hAnsi="Helvetica" w:cs="Helvetica" w:hint="eastAsia"/>
          <w:i/>
          <w:color w:val="3A3A3A"/>
          <w:sz w:val="14"/>
          <w:szCs w:val="14"/>
          <w:shd w:val="clear" w:color="auto" w:fill="FFFFFF"/>
        </w:rPr>
        <w:t>Crriculum</w:t>
      </w:r>
      <w:proofErr w:type="spellEnd"/>
      <w:r w:rsidRPr="006A7CAC">
        <w:rPr>
          <w:rFonts w:ascii="Helvetica" w:hAnsi="Helvetica" w:cs="Helvetica" w:hint="eastAsia"/>
          <w:i/>
          <w:color w:val="3A3A3A"/>
          <w:sz w:val="14"/>
          <w:szCs w:val="14"/>
          <w:shd w:val="clear" w:color="auto" w:fill="FFFFFF"/>
        </w:rPr>
        <w:t xml:space="preserve">, </w:t>
      </w:r>
      <w:hyperlink r:id="rId22" w:anchor="Curriculum" w:history="1">
        <w:r w:rsidRPr="006A7CAC">
          <w:rPr>
            <w:rStyle w:val="a4"/>
            <w:rFonts w:ascii="Helvetica" w:hAnsi="Helvetica" w:cs="Helvetica"/>
            <w:i/>
            <w:sz w:val="14"/>
            <w:szCs w:val="14"/>
            <w:shd w:val="clear" w:color="auto" w:fill="FFFFFF"/>
          </w:rPr>
          <w:t>https://journalism.columbia.edu/ms-data-journalism#Curriculum</w:t>
        </w:r>
      </w:hyperlink>
    </w:p>
    <w:p w:rsidR="006A7CAC" w:rsidRPr="006A7CAC" w:rsidRDefault="006A7CAC" w:rsidP="006A7CAC">
      <w:pPr>
        <w:rPr>
          <w:rFonts w:ascii="Helvetica" w:hAnsi="Helvetica" w:cs="Helvetica"/>
          <w:i/>
          <w:color w:val="3A3A3A"/>
          <w:sz w:val="14"/>
          <w:szCs w:val="14"/>
          <w:shd w:val="clear" w:color="auto" w:fill="FFFFFF"/>
        </w:rPr>
      </w:pPr>
      <w:r w:rsidRPr="006A7CAC">
        <w:rPr>
          <w:rFonts w:ascii="Helvetica" w:hAnsi="Helvetica" w:cs="Helvetica"/>
          <w:i/>
          <w:color w:val="3A3A3A"/>
          <w:sz w:val="14"/>
          <w:szCs w:val="14"/>
          <w:shd w:val="clear" w:color="auto" w:fill="FFFFFF"/>
        </w:rPr>
        <w:t xml:space="preserve">Doing Journalism with </w:t>
      </w:r>
      <w:proofErr w:type="spellStart"/>
      <w:r w:rsidRPr="006A7CAC">
        <w:rPr>
          <w:rFonts w:ascii="Helvetica" w:hAnsi="Helvetica" w:cs="Helvetica"/>
          <w:i/>
          <w:color w:val="3A3A3A"/>
          <w:sz w:val="14"/>
          <w:szCs w:val="14"/>
          <w:shd w:val="clear" w:color="auto" w:fill="FFFFFF"/>
        </w:rPr>
        <w:t>Data</w:t>
      </w:r>
      <w:proofErr w:type="gramStart"/>
      <w:r w:rsidRPr="006A7CAC">
        <w:rPr>
          <w:rFonts w:ascii="Helvetica" w:hAnsi="Helvetica" w:cs="Helvetica"/>
          <w:i/>
          <w:color w:val="3A3A3A"/>
          <w:sz w:val="14"/>
          <w:szCs w:val="14"/>
          <w:shd w:val="clear" w:color="auto" w:fill="FFFFFF"/>
        </w:rPr>
        <w:t>:First</w:t>
      </w:r>
      <w:proofErr w:type="spellEnd"/>
      <w:proofErr w:type="gramEnd"/>
      <w:r w:rsidRPr="006A7CAC">
        <w:rPr>
          <w:rFonts w:ascii="Helvetica" w:hAnsi="Helvetica" w:cs="Helvetica"/>
          <w:i/>
          <w:color w:val="3A3A3A"/>
          <w:sz w:val="14"/>
          <w:szCs w:val="14"/>
          <w:shd w:val="clear" w:color="auto" w:fill="FFFFFF"/>
        </w:rPr>
        <w:t xml:space="preserve"> Steps, Skills and Tools</w:t>
      </w:r>
      <w:r w:rsidRPr="006A7CAC">
        <w:rPr>
          <w:rFonts w:ascii="Helvetica" w:hAnsi="Helvetica" w:cs="Helvetica" w:hint="eastAsia"/>
          <w:i/>
          <w:color w:val="3A3A3A"/>
          <w:sz w:val="14"/>
          <w:szCs w:val="14"/>
          <w:shd w:val="clear" w:color="auto" w:fill="FFFFFF"/>
        </w:rPr>
        <w:t xml:space="preserve">, </w:t>
      </w:r>
      <w:hyperlink r:id="rId23" w:history="1">
        <w:r w:rsidRPr="006A7CAC">
          <w:rPr>
            <w:rStyle w:val="a4"/>
            <w:rFonts w:ascii="Helvetica" w:hAnsi="Helvetica" w:cs="Helvetica"/>
            <w:i/>
            <w:sz w:val="14"/>
            <w:szCs w:val="14"/>
            <w:shd w:val="clear" w:color="auto" w:fill="FFFFFF"/>
          </w:rPr>
          <w:t>http://datajournalismcourse.net/course.php</w:t>
        </w:r>
      </w:hyperlink>
    </w:p>
    <w:p w:rsidR="006A7CAC" w:rsidRDefault="006A7CAC" w:rsidP="006A7CAC">
      <w:pPr>
        <w:rPr>
          <w:rFonts w:ascii="Helvetica" w:hAnsi="Helvetica" w:cs="Helvetica" w:hint="eastAsia"/>
          <w:color w:val="3A3A3A"/>
          <w:sz w:val="14"/>
          <w:szCs w:val="14"/>
          <w:shd w:val="clear" w:color="auto" w:fill="FFFFFF"/>
        </w:rPr>
      </w:pPr>
    </w:p>
    <w:p w:rsidR="00EF3A0B" w:rsidRDefault="00EF3A0B" w:rsidP="006A7CAC">
      <w:pPr>
        <w:rPr>
          <w:rFonts w:ascii="Helvetica" w:hAnsi="Helvetica" w:cs="Helvetica" w:hint="eastAsia"/>
          <w:color w:val="3A3A3A"/>
          <w:sz w:val="14"/>
          <w:szCs w:val="14"/>
          <w:shd w:val="clear" w:color="auto" w:fill="FFFFFF"/>
        </w:rPr>
      </w:pPr>
    </w:p>
    <w:p w:rsidR="00EF3A0B" w:rsidRDefault="00EF3A0B" w:rsidP="006A7CAC">
      <w:pPr>
        <w:rPr>
          <w:rFonts w:ascii="Helvetica" w:hAnsi="Helvetica" w:cs="Helvetica" w:hint="eastAsia"/>
          <w:color w:val="3A3A3A"/>
          <w:sz w:val="14"/>
          <w:szCs w:val="14"/>
          <w:shd w:val="clear" w:color="auto" w:fill="FFFFFF"/>
        </w:rPr>
      </w:pPr>
      <w:r>
        <w:rPr>
          <w:rFonts w:ascii="Helvetica" w:hAnsi="Helvetica" w:cs="Helvetica" w:hint="eastAsia"/>
          <w:color w:val="3A3A3A"/>
          <w:sz w:val="14"/>
          <w:szCs w:val="14"/>
          <w:shd w:val="clear" w:color="auto" w:fill="FFFFFF"/>
        </w:rPr>
        <w:t>数据新闻记者行业现状</w:t>
      </w:r>
    </w:p>
    <w:p w:rsidR="00EF3A0B" w:rsidRDefault="00ED1618" w:rsidP="006A7CAC">
      <w:pPr>
        <w:rPr>
          <w:rFonts w:ascii="Helvetica" w:hAnsi="Helvetica" w:cs="Helvetica" w:hint="eastAsia"/>
          <w:color w:val="3A3A3A"/>
          <w:sz w:val="14"/>
          <w:szCs w:val="14"/>
          <w:shd w:val="clear" w:color="auto" w:fill="FFFFFF"/>
        </w:rPr>
      </w:pPr>
      <w:r>
        <w:rPr>
          <w:rFonts w:ascii="Helvetica" w:hAnsi="Helvetica" w:cs="Helvetica" w:hint="eastAsia"/>
          <w:color w:val="3A3A3A"/>
          <w:sz w:val="14"/>
          <w:szCs w:val="14"/>
          <w:shd w:val="clear" w:color="auto" w:fill="FFFFFF"/>
        </w:rPr>
        <w:t>开篇：</w:t>
      </w:r>
    </w:p>
    <w:p w:rsidR="00ED1618" w:rsidRPr="006A7CAC" w:rsidRDefault="00ED1618" w:rsidP="006A7CAC">
      <w:pPr>
        <w:rPr>
          <w:rFonts w:ascii="Helvetica" w:hAnsi="Helvetica" w:cs="Helvetica"/>
          <w:color w:val="3A3A3A"/>
          <w:sz w:val="14"/>
          <w:szCs w:val="14"/>
          <w:shd w:val="clear" w:color="auto" w:fill="FFFFFF"/>
        </w:rPr>
      </w:pPr>
      <w:bookmarkStart w:id="0" w:name="_GoBack"/>
      <w:bookmarkEnd w:id="0"/>
    </w:p>
    <w:sectPr w:rsidR="00ED1618" w:rsidRPr="006A7CAC" w:rsidSect="009C3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06F15"/>
    <w:rsid w:val="000A549C"/>
    <w:rsid w:val="000B190C"/>
    <w:rsid w:val="00201FBD"/>
    <w:rsid w:val="00206F15"/>
    <w:rsid w:val="002350EE"/>
    <w:rsid w:val="002C1A81"/>
    <w:rsid w:val="00336989"/>
    <w:rsid w:val="003A0135"/>
    <w:rsid w:val="004F6CFA"/>
    <w:rsid w:val="006A7CAC"/>
    <w:rsid w:val="007E740D"/>
    <w:rsid w:val="009C3249"/>
    <w:rsid w:val="00A25681"/>
    <w:rsid w:val="00A40A9A"/>
    <w:rsid w:val="00AD3992"/>
    <w:rsid w:val="00B13130"/>
    <w:rsid w:val="00DD7710"/>
    <w:rsid w:val="00EA0C3D"/>
    <w:rsid w:val="00ED1618"/>
    <w:rsid w:val="00EE78B5"/>
    <w:rsid w:val="00EF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249"/>
    <w:pPr>
      <w:widowControl w:val="0"/>
      <w:jc w:val="both"/>
    </w:pPr>
  </w:style>
  <w:style w:type="paragraph" w:styleId="2">
    <w:name w:val="heading 2"/>
    <w:basedOn w:val="a"/>
    <w:link w:val="2Char"/>
    <w:uiPriority w:val="9"/>
    <w:qFormat/>
    <w:rsid w:val="00A256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A5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B13130"/>
    <w:rPr>
      <w:color w:val="0000FF"/>
      <w:u w:val="single"/>
    </w:rPr>
  </w:style>
  <w:style w:type="character" w:styleId="a5">
    <w:name w:val="Strong"/>
    <w:basedOn w:val="a0"/>
    <w:uiPriority w:val="22"/>
    <w:qFormat/>
    <w:rsid w:val="00B13130"/>
    <w:rPr>
      <w:b/>
      <w:bCs/>
    </w:rPr>
  </w:style>
  <w:style w:type="paragraph" w:styleId="a6">
    <w:name w:val="Balloon Text"/>
    <w:basedOn w:val="a"/>
    <w:link w:val="Char"/>
    <w:uiPriority w:val="99"/>
    <w:semiHidden/>
    <w:unhideWhenUsed/>
    <w:rsid w:val="000B190C"/>
    <w:rPr>
      <w:sz w:val="18"/>
      <w:szCs w:val="18"/>
    </w:rPr>
  </w:style>
  <w:style w:type="character" w:customStyle="1" w:styleId="Char">
    <w:name w:val="批注框文本 Char"/>
    <w:basedOn w:val="a0"/>
    <w:link w:val="a6"/>
    <w:uiPriority w:val="99"/>
    <w:semiHidden/>
    <w:rsid w:val="000B190C"/>
    <w:rPr>
      <w:sz w:val="18"/>
      <w:szCs w:val="18"/>
    </w:rPr>
  </w:style>
  <w:style w:type="character" w:customStyle="1" w:styleId="2Char">
    <w:name w:val="标题 2 Char"/>
    <w:basedOn w:val="a0"/>
    <w:link w:val="2"/>
    <w:uiPriority w:val="9"/>
    <w:rsid w:val="00A25681"/>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8393">
      <w:bodyDiv w:val="1"/>
      <w:marLeft w:val="0"/>
      <w:marRight w:val="0"/>
      <w:marTop w:val="0"/>
      <w:marBottom w:val="0"/>
      <w:divBdr>
        <w:top w:val="none" w:sz="0" w:space="0" w:color="auto"/>
        <w:left w:val="none" w:sz="0" w:space="0" w:color="auto"/>
        <w:bottom w:val="none" w:sz="0" w:space="0" w:color="auto"/>
        <w:right w:val="none" w:sz="0" w:space="0" w:color="auto"/>
      </w:divBdr>
    </w:div>
    <w:div w:id="110367626">
      <w:bodyDiv w:val="1"/>
      <w:marLeft w:val="0"/>
      <w:marRight w:val="0"/>
      <w:marTop w:val="0"/>
      <w:marBottom w:val="0"/>
      <w:divBdr>
        <w:top w:val="none" w:sz="0" w:space="0" w:color="auto"/>
        <w:left w:val="none" w:sz="0" w:space="0" w:color="auto"/>
        <w:bottom w:val="none" w:sz="0" w:space="0" w:color="auto"/>
        <w:right w:val="none" w:sz="0" w:space="0" w:color="auto"/>
      </w:divBdr>
    </w:div>
    <w:div w:id="332537068">
      <w:bodyDiv w:val="1"/>
      <w:marLeft w:val="0"/>
      <w:marRight w:val="0"/>
      <w:marTop w:val="0"/>
      <w:marBottom w:val="0"/>
      <w:divBdr>
        <w:top w:val="none" w:sz="0" w:space="0" w:color="auto"/>
        <w:left w:val="none" w:sz="0" w:space="0" w:color="auto"/>
        <w:bottom w:val="none" w:sz="0" w:space="0" w:color="auto"/>
        <w:right w:val="none" w:sz="0" w:space="0" w:color="auto"/>
      </w:divBdr>
    </w:div>
    <w:div w:id="437993150">
      <w:bodyDiv w:val="1"/>
      <w:marLeft w:val="0"/>
      <w:marRight w:val="0"/>
      <w:marTop w:val="0"/>
      <w:marBottom w:val="0"/>
      <w:divBdr>
        <w:top w:val="none" w:sz="0" w:space="0" w:color="auto"/>
        <w:left w:val="none" w:sz="0" w:space="0" w:color="auto"/>
        <w:bottom w:val="none" w:sz="0" w:space="0" w:color="auto"/>
        <w:right w:val="none" w:sz="0" w:space="0" w:color="auto"/>
      </w:divBdr>
    </w:div>
    <w:div w:id="483473575">
      <w:bodyDiv w:val="1"/>
      <w:marLeft w:val="0"/>
      <w:marRight w:val="0"/>
      <w:marTop w:val="0"/>
      <w:marBottom w:val="0"/>
      <w:divBdr>
        <w:top w:val="none" w:sz="0" w:space="0" w:color="auto"/>
        <w:left w:val="none" w:sz="0" w:space="0" w:color="auto"/>
        <w:bottom w:val="none" w:sz="0" w:space="0" w:color="auto"/>
        <w:right w:val="none" w:sz="0" w:space="0" w:color="auto"/>
      </w:divBdr>
    </w:div>
    <w:div w:id="607346449">
      <w:bodyDiv w:val="1"/>
      <w:marLeft w:val="0"/>
      <w:marRight w:val="0"/>
      <w:marTop w:val="0"/>
      <w:marBottom w:val="0"/>
      <w:divBdr>
        <w:top w:val="none" w:sz="0" w:space="0" w:color="auto"/>
        <w:left w:val="none" w:sz="0" w:space="0" w:color="auto"/>
        <w:bottom w:val="none" w:sz="0" w:space="0" w:color="auto"/>
        <w:right w:val="none" w:sz="0" w:space="0" w:color="auto"/>
      </w:divBdr>
    </w:div>
    <w:div w:id="687950866">
      <w:bodyDiv w:val="1"/>
      <w:marLeft w:val="0"/>
      <w:marRight w:val="0"/>
      <w:marTop w:val="0"/>
      <w:marBottom w:val="0"/>
      <w:divBdr>
        <w:top w:val="none" w:sz="0" w:space="0" w:color="auto"/>
        <w:left w:val="none" w:sz="0" w:space="0" w:color="auto"/>
        <w:bottom w:val="none" w:sz="0" w:space="0" w:color="auto"/>
        <w:right w:val="none" w:sz="0" w:space="0" w:color="auto"/>
      </w:divBdr>
    </w:div>
    <w:div w:id="1014497610">
      <w:bodyDiv w:val="1"/>
      <w:marLeft w:val="0"/>
      <w:marRight w:val="0"/>
      <w:marTop w:val="0"/>
      <w:marBottom w:val="0"/>
      <w:divBdr>
        <w:top w:val="none" w:sz="0" w:space="0" w:color="auto"/>
        <w:left w:val="none" w:sz="0" w:space="0" w:color="auto"/>
        <w:bottom w:val="none" w:sz="0" w:space="0" w:color="auto"/>
        <w:right w:val="none" w:sz="0" w:space="0" w:color="auto"/>
      </w:divBdr>
    </w:div>
    <w:div w:id="1325166553">
      <w:bodyDiv w:val="1"/>
      <w:marLeft w:val="0"/>
      <w:marRight w:val="0"/>
      <w:marTop w:val="0"/>
      <w:marBottom w:val="0"/>
      <w:divBdr>
        <w:top w:val="none" w:sz="0" w:space="0" w:color="auto"/>
        <w:left w:val="none" w:sz="0" w:space="0" w:color="auto"/>
        <w:bottom w:val="none" w:sz="0" w:space="0" w:color="auto"/>
        <w:right w:val="none" w:sz="0" w:space="0" w:color="auto"/>
      </w:divBdr>
    </w:div>
    <w:div w:id="1437553219">
      <w:bodyDiv w:val="1"/>
      <w:marLeft w:val="0"/>
      <w:marRight w:val="0"/>
      <w:marTop w:val="0"/>
      <w:marBottom w:val="0"/>
      <w:divBdr>
        <w:top w:val="none" w:sz="0" w:space="0" w:color="auto"/>
        <w:left w:val="none" w:sz="0" w:space="0" w:color="auto"/>
        <w:bottom w:val="none" w:sz="0" w:space="0" w:color="auto"/>
        <w:right w:val="none" w:sz="0" w:space="0" w:color="auto"/>
      </w:divBdr>
    </w:div>
    <w:div w:id="19410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courses.stanford.edu/search?view=catalog&amp;filter-coursestatus-Active=on&amp;page=0&amp;catalog=&amp;academicYear=&amp;q=COMM+275+Multimedia+Storytelling&amp;collapse=" TargetMode="External"/><Relationship Id="rId13" Type="http://schemas.openxmlformats.org/officeDocument/2006/relationships/hyperlink" Target="https://explorecourses.stanford.edu/search?view=catalog&amp;filter-coursestatus-Active=on&amp;page=0&amp;catalog=&amp;academicYear=&amp;q=COMM+277I&amp;collapse="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journalism.stanford.edu/curriculum/" TargetMode="External"/><Relationship Id="rId7" Type="http://schemas.openxmlformats.org/officeDocument/2006/relationships/hyperlink" Target="https://explorecourses.stanford.edu/search?view=catalog&amp;filter-coursestatus-Active=on&amp;page=0&amp;catalog=&amp;academicYear=&amp;q=COMM+276&amp;collapse=" TargetMode="External"/><Relationship Id="rId12" Type="http://schemas.openxmlformats.org/officeDocument/2006/relationships/hyperlink" Target="https://explorecourses.stanford.edu/search?view=catalog&amp;filter-coursestatus-Active=on&amp;page=0&amp;catalog=&amp;academicYear=&amp;q=COMM+216&amp;collapse=" TargetMode="External"/><Relationship Id="rId17" Type="http://schemas.openxmlformats.org/officeDocument/2006/relationships/hyperlink" Target="https://explorecourses.stanford.edu/search?view=catalog&amp;filter-coursestatus-Active=on&amp;page=0&amp;catalog=&amp;academicYear=&amp;q=COMM+277S&amp;collapse="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explorecourses.stanford.edu/search?view=catalog&amp;filter-coursestatus-Active=on&amp;page=0&amp;catalog=&amp;academicYear=&amp;q=COMM+289P&amp;collapse="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www.padjo.org/" TargetMode="External"/><Relationship Id="rId11" Type="http://schemas.openxmlformats.org/officeDocument/2006/relationships/hyperlink" Target="https://explorecourses.stanford.edu/search?view=catalog&amp;filter-coursestatus-Active=on&amp;page=0&amp;catalog=&amp;academicYear=&amp;q=comm+277d&amp;collapse=" TargetMode="External"/><Relationship Id="rId24" Type="http://schemas.openxmlformats.org/officeDocument/2006/relationships/fontTable" Target="fontTable.xml"/><Relationship Id="rId5" Type="http://schemas.openxmlformats.org/officeDocument/2006/relationships/hyperlink" Target="https://explorecourses.stanford.edu/search?view=catalog&amp;filter-coursestatus-Active=on&amp;page=0&amp;catalog=&amp;academicYear=&amp;q=COMM+271&amp;collapse=" TargetMode="External"/><Relationship Id="rId15" Type="http://schemas.openxmlformats.org/officeDocument/2006/relationships/hyperlink" Target="http://journalism.stanford.edu/curriculum/" TargetMode="External"/><Relationship Id="rId23" Type="http://schemas.openxmlformats.org/officeDocument/2006/relationships/hyperlink" Target="http://datajournalismcourse.net/course.php" TargetMode="External"/><Relationship Id="rId10" Type="http://schemas.openxmlformats.org/officeDocument/2006/relationships/hyperlink" Target="https://explorecourses.stanford.edu/search?view=catalog&amp;filter-coursestatus-Active=on&amp;page=0&amp;catalog=&amp;q=COMM+279&amp;collap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xplorecourses.stanford.edu/search?view=catalog&amp;filter-coursestatus-Active=on&amp;page=0&amp;catalog=&amp;academicYear=&amp;q=COMM+277C&amp;collapse=" TargetMode="External"/><Relationship Id="rId14" Type="http://schemas.openxmlformats.org/officeDocument/2006/relationships/hyperlink" Target="http://storybytes.org/" TargetMode="External"/><Relationship Id="rId22" Type="http://schemas.openxmlformats.org/officeDocument/2006/relationships/hyperlink" Target="https://journalism.columbia.edu/ms-data-journali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Pages>
  <Words>964</Words>
  <Characters>5498</Characters>
  <Application>Microsoft Office Word</Application>
  <DocSecurity>0</DocSecurity>
  <Lines>45</Lines>
  <Paragraphs>12</Paragraphs>
  <ScaleCrop>false</ScaleCrop>
  <Company>Microsoft China</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4</cp:revision>
  <dcterms:created xsi:type="dcterms:W3CDTF">2018-11-13T11:26:00Z</dcterms:created>
  <dcterms:modified xsi:type="dcterms:W3CDTF">2018-11-16T06:48:00Z</dcterms:modified>
</cp:coreProperties>
</file>