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Create DDC Ops User SUC-AAS-CO-01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DDC Admin</w:t>
      </w:r>
    </w:p>
    <w:p>
      <w:pPr>
        <w:pStyle w:val="style17"/>
      </w:pPr>
      <w:r>
        <w:rPr/>
        <w:t>Verizon User Authentication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6. Choose "Add Privileges to User Account" option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Access to DDC is granted.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Save newly created account?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"Yes" - save the created DDC Ops account </w:t>
              <w:br/>
              <w:t xml:space="preserve"> 2. "No" - abandon changes.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11. Assign privileges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This step grants access to DDC.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9. Enter optional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Optional DDC-specific information must be supplied.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Opt to create a new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DDC Admin chooses to create a DDC Ops user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8. Enter required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Required information must be supplied: </w:t>
              <w:br/>
              <w:t xml:space="preserve"> </w:t>
              <w:br/>
              <w:t xml:space="preserve"> - DDC ID (auto-generated) </w:t>
              <w:br/>
              <w:t xml:space="preserve"> - First Name </w:t>
              <w:br/>
              <w:t xml:space="preserve"> - Last Name </w:t>
              <w:br/>
              <w:t xml:space="preserve"> - VZ Staff ID </w:t>
              <w:br/>
              <w:t xml:space="preserve"> - Department </w:t>
              <w:br/>
              <w:t xml:space="preserve"> - E-mail address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Log into VZ account management system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must exist in the corporate VZ account database.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10. Validate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Validation here includes validating that an appropriate profile exists.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5. Present menu of available choices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Menu of choices is presented.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14. Notify DDC ops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Send an email or otherwise notify DDC Ops.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13. Notify originator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Send an email or otherwise notify the request originator.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4. Validate access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Authorize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7. Present "Add Privileges User Account" form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Solicit the user details from the admin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12. Persist newly created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Save changes in the VZ user database.</w:t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>1. The user ID about to be granted access exists in the corporate VZ system.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A newly created DDC Ops account has been setup.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