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  <w:tabs>
          <w:tab w:leader="none" w:pos="0" w:val="left"/>
        </w:tabs>
        <w:ind w:hanging="0" w:left="0" w:right="0"/>
        <w:spacing w:after="120" w:before="240"/>
      </w:pPr>
      <w:r>
        <w:rPr/>
        <w:t>Manage User Privileges SUC-AAS-MUP-02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Actors</w:t>
      </w:r>
    </w:p>
    <w:p>
      <w:pPr>
        <w:pStyle w:val="style17"/>
      </w:pPr>
      <w:r>
        <w:rPr/>
        <w:t>User</w:t>
      </w:r>
    </w:p>
    <w:p>
      <w:pPr>
        <w:pStyle w:val="style17"/>
      </w:pPr>
      <w:r>
        <w:rPr/>
        <w:t>DDC System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Activities</w:t>
      </w:r>
    </w:p>
    <w:tbl>
      <w:tblPr>
        <w:tblW w:type="dxa" w:w="9637"/>
        <w:tblBorders/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Activity Name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1. User opts to manage privileges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decided to manage privileges.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2. System level or asset level?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Decision node with two outcomes:</w:t>
              <w:br/>
              <w:t>1. "System Level" - manage system level access, such as ability to submit orders.</w:t>
              <w:br/>
              <w:t>2. "Asset level" - manage asset access, such as ability to delete or modify assets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2b. System level management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Perform system level management functions. Exact nature to be defined later as an L3 capability.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2a. User picked asset level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chose to manage asset level privileges.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3. Which option?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Decision node with four outcomes:</w:t>
              <w:br/>
              <w:t>1. "Deny" - deny (remove) a privilege</w:t>
              <w:br/>
              <w:t>2. "Read" - grant a read privilege</w:t>
              <w:br/>
              <w:t>3. "Update" - grant an update privilege</w:t>
              <w:br/>
              <w:t>4. "Delete" - grant a delete privilege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3a. Deny privilege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Remove a privilege.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3d. Grant read access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Grant an ability to read assets to the user.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3b. Grant update access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Grant an ability to update assets to the user.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3c. Grant delete access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Grant an ability to delete assets to the user.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Preconditions</w:t>
      </w:r>
    </w:p>
    <w:p>
      <w:pPr>
        <w:pStyle w:val="style17"/>
      </w:pPr>
      <w:r>
        <w:rPr/>
        <w:t>All information required to update the user Account has been provided.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Postconditions</w:t>
      </w:r>
    </w:p>
    <w:p>
      <w:pPr>
        <w:pStyle w:val="style17"/>
        <w:spacing w:after="120" w:before="0"/>
      </w:pPr>
      <w:r>
        <w:rPr/>
        <w:t>Updated set of user privileges.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DejaVu Sans" w:hAnsi="Times New Roman"/>
      <w:lang w:bidi="en-US" w:eastAsia="en-US" w:val="fr-FR"/>
    </w:rPr>
  </w:style>
  <w:style w:styleId="style1" w:type="paragraph">
    <w:name w:val="Heading 1"/>
    <w:basedOn w:val="style16"/>
    <w:next w:val="style17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sz w:val="18"/>
      <w:szCs w:val="18"/>
      <w:rFonts w:ascii="StarSymbol" w:cs="StarSymbol" w:eastAsia="StarSymbol" w:hAnsi="Star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itle"/>
    <w:basedOn w:val="style16"/>
    <w:next w:val="style22"/>
    <w:pPr>
      <w:jc w:val="center"/>
    </w:pPr>
    <w:rPr>
      <w:sz w:val="36"/>
      <w:b/>
      <w:szCs w:val="36"/>
      <w:bCs/>
    </w:rPr>
  </w:style>
  <w:style w:styleId="style22" w:type="paragraph">
    <w:name w:val="Subtitle"/>
    <w:basedOn w:val="style16"/>
    <w:next w:val="style17"/>
    <w:pPr>
      <w:jc w:val="center"/>
    </w:pPr>
    <w:rPr>
      <w:sz w:val="28"/>
      <w:i/>
      <w:szCs w:val="28"/>
      <w:iCs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2008-05-18T20:15:31.00Z</dcterms:created>
  <dc:creator>OpenOffice::OODoc Project</dc:creator>
  <dcterms:modified xsi:type="dcterms:W3CDTF">2010-05-11T15:59:35.00Z</dcterms:modified>
  <cp:revision>2</cp:revision>
  <dc:subject>Template for the Perl Open Document Connector</dc:subject>
  <dc:title>OpenOffice::OODoc Text Template</dc:title>
</cp:coreProperties>
</file>