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9" w:type="dxa"/>
        <w:tblInd w:w="108" w:type="dxa"/>
        <w:tblLayout w:type="fixed"/>
        <w:tblLook w:val="0000" w:firstRow="0" w:lastRow="0" w:firstColumn="0" w:lastColumn="0" w:noHBand="0" w:noVBand="0"/>
      </w:tblPr>
      <w:tblGrid>
        <w:gridCol w:w="909"/>
        <w:gridCol w:w="505"/>
        <w:gridCol w:w="404"/>
        <w:gridCol w:w="2322"/>
        <w:gridCol w:w="1077"/>
        <w:gridCol w:w="4422"/>
      </w:tblGrid>
      <w:tr w:rsidR="009D73B4" w:rsidRPr="009D73B4" w:rsidTr="00DB7DB3">
        <w:trPr>
          <w:cantSplit/>
          <w:trHeight w:hRule="exact" w:val="1021"/>
        </w:trPr>
        <w:tc>
          <w:tcPr>
            <w:tcW w:w="4140" w:type="dxa"/>
            <w:gridSpan w:val="4"/>
          </w:tcPr>
          <w:bookmarkStart w:id="0" w:name="_MON_1147257243"/>
          <w:bookmarkEnd w:id="0"/>
          <w:bookmarkStart w:id="1" w:name="_MON_1147256931"/>
          <w:bookmarkEnd w:id="1"/>
          <w:p w:rsidR="00F57E2F" w:rsidRPr="009D73B4" w:rsidRDefault="00807B8A">
            <w:pPr>
              <w:jc w:val="center"/>
            </w:pPr>
            <w:r>
              <w:rPr>
                <w:sz w:val="18"/>
              </w:rPr>
              <w:object w:dxaOrig="1151" w:dyaOrig="1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51.75pt" o:ole="" fillcolor="window">
                  <v:imagedata r:id="rId7" o:title=""/>
                </v:shape>
                <o:OLEObject Type="Embed" ProgID="Word.Picture.8" ShapeID="_x0000_i1025" DrawAspect="Content" ObjectID="_1750505253" r:id="rId8"/>
              </w:object>
            </w:r>
          </w:p>
        </w:tc>
        <w:tc>
          <w:tcPr>
            <w:tcW w:w="1077" w:type="dxa"/>
          </w:tcPr>
          <w:p w:rsidR="00F57E2F" w:rsidRPr="009D73B4" w:rsidRDefault="00F57E2F"/>
        </w:tc>
        <w:tc>
          <w:tcPr>
            <w:tcW w:w="4422" w:type="dxa"/>
          </w:tcPr>
          <w:p w:rsidR="00DB7DB3" w:rsidRPr="000E63D9" w:rsidRDefault="000E63D9" w:rsidP="001877C2">
            <w:pPr>
              <w:tabs>
                <w:tab w:val="left" w:pos="1552"/>
              </w:tabs>
              <w:rPr>
                <w:i/>
              </w:rPr>
            </w:pPr>
            <w:r>
              <w:tab/>
            </w:r>
          </w:p>
        </w:tc>
      </w:tr>
      <w:tr w:rsidR="009D73B4" w:rsidRPr="009D73B4" w:rsidTr="00DA615C">
        <w:tblPrEx>
          <w:tblCellMar>
            <w:left w:w="89" w:type="dxa"/>
            <w:right w:w="89" w:type="dxa"/>
          </w:tblCellMar>
        </w:tblPrEx>
        <w:trPr>
          <w:cantSplit/>
          <w:trHeight w:hRule="exact" w:val="2233"/>
        </w:trPr>
        <w:tc>
          <w:tcPr>
            <w:tcW w:w="4140" w:type="dxa"/>
            <w:gridSpan w:val="4"/>
          </w:tcPr>
          <w:p w:rsidR="00DB7DB3" w:rsidRPr="009D73B4" w:rsidRDefault="00DB7DB3" w:rsidP="006964B6">
            <w:pPr>
              <w:pStyle w:val="4"/>
              <w:spacing w:before="120"/>
              <w:rPr>
                <w:sz w:val="20"/>
              </w:rPr>
            </w:pPr>
            <w:r w:rsidRPr="009D73B4">
              <w:rPr>
                <w:sz w:val="20"/>
              </w:rPr>
              <w:t>МИНФИН РОССИИ</w:t>
            </w:r>
          </w:p>
          <w:p w:rsidR="00DB7DB3" w:rsidRPr="009D73B4" w:rsidRDefault="00DB7DB3" w:rsidP="00561204">
            <w:pPr>
              <w:pStyle w:val="4"/>
              <w:spacing w:before="60"/>
              <w:rPr>
                <w:sz w:val="24"/>
                <w:szCs w:val="24"/>
              </w:rPr>
            </w:pPr>
            <w:r w:rsidRPr="009D73B4">
              <w:rPr>
                <w:sz w:val="24"/>
                <w:szCs w:val="24"/>
              </w:rPr>
              <w:t>ФЕДЕРАЛЬНАЯ</w:t>
            </w:r>
          </w:p>
          <w:p w:rsidR="00DB7DB3" w:rsidRPr="009D73B4" w:rsidRDefault="00DB7DB3">
            <w:pPr>
              <w:pStyle w:val="3"/>
              <w:jc w:val="center"/>
              <w:rPr>
                <w:szCs w:val="24"/>
              </w:rPr>
            </w:pPr>
            <w:r w:rsidRPr="009D73B4">
              <w:rPr>
                <w:szCs w:val="24"/>
              </w:rPr>
              <w:t>НАЛОГОВАЯ СЛУЖБА</w:t>
            </w:r>
          </w:p>
          <w:p w:rsidR="00DA615C" w:rsidRPr="009D73B4" w:rsidRDefault="00DB7DB3" w:rsidP="00DA615C">
            <w:pPr>
              <w:jc w:val="center"/>
              <w:rPr>
                <w:b/>
                <w:bCs/>
              </w:rPr>
            </w:pPr>
            <w:r w:rsidRPr="009D73B4">
              <w:rPr>
                <w:sz w:val="22"/>
              </w:rPr>
              <w:t>(ФНС России)</w:t>
            </w:r>
            <w:r w:rsidR="00DA615C" w:rsidRPr="009D73B4">
              <w:rPr>
                <w:b/>
                <w:bCs/>
              </w:rPr>
              <w:t xml:space="preserve"> </w:t>
            </w:r>
          </w:p>
          <w:p w:rsidR="00DA615C" w:rsidRPr="009D73B4" w:rsidRDefault="00DA615C" w:rsidP="00DA615C">
            <w:pPr>
              <w:spacing w:before="60"/>
              <w:jc w:val="center"/>
              <w:rPr>
                <w:sz w:val="22"/>
                <w:szCs w:val="22"/>
              </w:rPr>
            </w:pPr>
            <w:r w:rsidRPr="009D73B4">
              <w:rPr>
                <w:sz w:val="22"/>
                <w:szCs w:val="22"/>
              </w:rPr>
              <w:t>ЗАМЕСТИТЕЛЬ РУКОВОДИТЕЛЯ</w:t>
            </w:r>
          </w:p>
          <w:p w:rsidR="00DB7DB3" w:rsidRPr="009D73B4" w:rsidRDefault="00DB7DB3">
            <w:pPr>
              <w:jc w:val="center"/>
              <w:rPr>
                <w:b/>
                <w:sz w:val="16"/>
              </w:rPr>
            </w:pPr>
            <w:r w:rsidRPr="009D73B4">
              <w:rPr>
                <w:b/>
                <w:sz w:val="16"/>
              </w:rPr>
              <w:t>Неглинная, 23, Москва, 127381</w:t>
            </w:r>
          </w:p>
          <w:p w:rsidR="00DB7DB3" w:rsidRPr="009D73B4" w:rsidRDefault="00DB7DB3" w:rsidP="007030B2">
            <w:pPr>
              <w:jc w:val="center"/>
              <w:rPr>
                <w:b/>
                <w:sz w:val="16"/>
              </w:rPr>
            </w:pPr>
            <w:r w:rsidRPr="009D73B4">
              <w:rPr>
                <w:b/>
                <w:sz w:val="16"/>
                <w:szCs w:val="16"/>
              </w:rPr>
              <w:t>Телефон: (495) 913-00-09; Телефакс: (495) 913-00-05;</w:t>
            </w:r>
          </w:p>
          <w:p w:rsidR="00DB7DB3" w:rsidRPr="009D73B4" w:rsidRDefault="00DB7DB3" w:rsidP="007030B2">
            <w:pPr>
              <w:jc w:val="center"/>
              <w:rPr>
                <w:b/>
                <w:sz w:val="16"/>
                <w:szCs w:val="16"/>
              </w:rPr>
            </w:pPr>
            <w:r w:rsidRPr="009D73B4">
              <w:rPr>
                <w:b/>
                <w:sz w:val="16"/>
                <w:szCs w:val="16"/>
                <w:lang w:val="en-US"/>
              </w:rPr>
              <w:t>www</w:t>
            </w:r>
            <w:r w:rsidRPr="009D73B4">
              <w:rPr>
                <w:b/>
                <w:sz w:val="16"/>
                <w:szCs w:val="16"/>
              </w:rPr>
              <w:t>.</w:t>
            </w:r>
            <w:r w:rsidRPr="009D73B4">
              <w:rPr>
                <w:b/>
                <w:sz w:val="16"/>
                <w:szCs w:val="16"/>
                <w:lang w:val="en-US"/>
              </w:rPr>
              <w:t>nalog</w:t>
            </w:r>
            <w:r w:rsidRPr="009D73B4">
              <w:rPr>
                <w:b/>
                <w:sz w:val="16"/>
                <w:szCs w:val="16"/>
              </w:rPr>
              <w:t>.</w:t>
            </w:r>
            <w:r w:rsidRPr="009D73B4">
              <w:rPr>
                <w:b/>
                <w:sz w:val="16"/>
                <w:szCs w:val="16"/>
                <w:lang w:val="en-US"/>
              </w:rPr>
              <w:t>gov</w:t>
            </w:r>
            <w:r w:rsidRPr="009D73B4">
              <w:rPr>
                <w:b/>
                <w:sz w:val="16"/>
                <w:szCs w:val="16"/>
              </w:rPr>
              <w:t>.</w:t>
            </w:r>
            <w:r w:rsidRPr="009D73B4">
              <w:rPr>
                <w:b/>
                <w:sz w:val="16"/>
                <w:szCs w:val="16"/>
                <w:lang w:val="en-US"/>
              </w:rPr>
              <w:t>ru</w:t>
            </w:r>
          </w:p>
        </w:tc>
        <w:tc>
          <w:tcPr>
            <w:tcW w:w="1077" w:type="dxa"/>
            <w:vMerge w:val="restart"/>
          </w:tcPr>
          <w:p w:rsidR="00DB7DB3" w:rsidRPr="009D73B4" w:rsidRDefault="00DB7DB3">
            <w:pPr>
              <w:rPr>
                <w:sz w:val="12"/>
              </w:rPr>
            </w:pPr>
          </w:p>
        </w:tc>
        <w:tc>
          <w:tcPr>
            <w:tcW w:w="4422" w:type="dxa"/>
            <w:vMerge w:val="restart"/>
          </w:tcPr>
          <w:p w:rsidR="000933A5" w:rsidRDefault="00C66B7E" w:rsidP="000933A5">
            <w:pPr>
              <w:pStyle w:val="a3"/>
              <w:rPr>
                <w:sz w:val="26"/>
                <w:szCs w:val="26"/>
              </w:rPr>
            </w:pPr>
            <w:r>
              <w:rPr>
                <w:sz w:val="26"/>
                <w:szCs w:val="26"/>
              </w:rPr>
              <w:t>УФНС России по субъектам Российской Федерации</w:t>
            </w:r>
          </w:p>
          <w:p w:rsidR="00C66B7E" w:rsidRDefault="00C66B7E" w:rsidP="000933A5">
            <w:pPr>
              <w:pStyle w:val="a3"/>
              <w:rPr>
                <w:sz w:val="26"/>
                <w:szCs w:val="26"/>
              </w:rPr>
            </w:pPr>
          </w:p>
          <w:p w:rsidR="00CE5EEF" w:rsidRPr="00CE5EEF" w:rsidRDefault="00CE5EEF" w:rsidP="00CE5EEF">
            <w:pPr>
              <w:pStyle w:val="a3"/>
              <w:rPr>
                <w:sz w:val="26"/>
                <w:szCs w:val="26"/>
              </w:rPr>
            </w:pPr>
            <w:r w:rsidRPr="00CE5EEF">
              <w:rPr>
                <w:sz w:val="26"/>
                <w:szCs w:val="26"/>
              </w:rPr>
              <w:t>Межрегиональные инспекции ФНС России по федеральным округам</w:t>
            </w:r>
          </w:p>
          <w:p w:rsidR="00CE5EEF" w:rsidRDefault="00CE5EEF" w:rsidP="00CE5EEF">
            <w:pPr>
              <w:pStyle w:val="a3"/>
              <w:rPr>
                <w:sz w:val="26"/>
                <w:szCs w:val="26"/>
              </w:rPr>
            </w:pPr>
          </w:p>
          <w:p w:rsidR="008D5757" w:rsidRPr="008D5757" w:rsidRDefault="00CE5EEF" w:rsidP="00CE5EEF">
            <w:pPr>
              <w:pStyle w:val="a3"/>
              <w:rPr>
                <w:sz w:val="26"/>
                <w:szCs w:val="26"/>
              </w:rPr>
            </w:pPr>
            <w:r w:rsidRPr="00CE5EEF">
              <w:rPr>
                <w:sz w:val="26"/>
                <w:szCs w:val="26"/>
              </w:rPr>
              <w:t>АО ГНИВЦ</w:t>
            </w:r>
          </w:p>
        </w:tc>
      </w:tr>
      <w:tr w:rsidR="009D73B4" w:rsidRPr="009D73B4" w:rsidTr="009D73B4">
        <w:tblPrEx>
          <w:tblCellMar>
            <w:left w:w="107" w:type="dxa"/>
            <w:right w:w="107" w:type="dxa"/>
          </w:tblCellMar>
        </w:tblPrEx>
        <w:trPr>
          <w:cantSplit/>
          <w:trHeight w:hRule="exact" w:val="397"/>
        </w:trPr>
        <w:tc>
          <w:tcPr>
            <w:tcW w:w="1414" w:type="dxa"/>
            <w:gridSpan w:val="2"/>
            <w:tcBorders>
              <w:bottom w:val="single" w:sz="4" w:space="0" w:color="auto"/>
            </w:tcBorders>
            <w:vAlign w:val="bottom"/>
          </w:tcPr>
          <w:p w:rsidR="00DB7DB3" w:rsidRPr="009D73B4" w:rsidRDefault="00E42E82">
            <w:pPr>
              <w:rPr>
                <w:sz w:val="24"/>
                <w:szCs w:val="24"/>
              </w:rPr>
            </w:pPr>
            <w:r>
              <w:rPr>
                <w:sz w:val="24"/>
                <w:szCs w:val="24"/>
              </w:rPr>
              <w:t>10.07.2023</w:t>
            </w:r>
          </w:p>
        </w:tc>
        <w:tc>
          <w:tcPr>
            <w:tcW w:w="404" w:type="dxa"/>
            <w:vAlign w:val="bottom"/>
          </w:tcPr>
          <w:p w:rsidR="00DB7DB3" w:rsidRPr="009D73B4" w:rsidRDefault="00DB7DB3">
            <w:pPr>
              <w:rPr>
                <w:sz w:val="24"/>
                <w:szCs w:val="24"/>
              </w:rPr>
            </w:pPr>
            <w:r w:rsidRPr="009D73B4">
              <w:rPr>
                <w:sz w:val="24"/>
                <w:szCs w:val="24"/>
              </w:rPr>
              <w:t>№</w:t>
            </w:r>
          </w:p>
        </w:tc>
        <w:tc>
          <w:tcPr>
            <w:tcW w:w="2322" w:type="dxa"/>
            <w:tcBorders>
              <w:bottom w:val="single" w:sz="4" w:space="0" w:color="auto"/>
            </w:tcBorders>
            <w:vAlign w:val="bottom"/>
          </w:tcPr>
          <w:p w:rsidR="00DB7DB3" w:rsidRPr="009D73B4" w:rsidRDefault="00E42E82">
            <w:pPr>
              <w:rPr>
                <w:sz w:val="24"/>
                <w:szCs w:val="24"/>
              </w:rPr>
            </w:pPr>
            <w:r w:rsidRPr="000866DA">
              <w:rPr>
                <w:sz w:val="24"/>
                <w:szCs w:val="24"/>
              </w:rPr>
              <w:t>СД-4-3/8716@</w:t>
            </w:r>
          </w:p>
        </w:tc>
        <w:tc>
          <w:tcPr>
            <w:tcW w:w="1077" w:type="dxa"/>
            <w:vMerge/>
          </w:tcPr>
          <w:p w:rsidR="00DB7DB3" w:rsidRPr="009D73B4" w:rsidRDefault="00DB7DB3">
            <w:pPr>
              <w:rPr>
                <w:sz w:val="20"/>
              </w:rPr>
            </w:pPr>
          </w:p>
        </w:tc>
        <w:tc>
          <w:tcPr>
            <w:tcW w:w="4422" w:type="dxa"/>
            <w:vMerge/>
          </w:tcPr>
          <w:p w:rsidR="00DB7DB3" w:rsidRPr="009D73B4" w:rsidRDefault="00DB7DB3">
            <w:pPr>
              <w:rPr>
                <w:sz w:val="20"/>
              </w:rPr>
            </w:pPr>
          </w:p>
        </w:tc>
      </w:tr>
      <w:tr w:rsidR="009D73B4" w:rsidRPr="009D73B4" w:rsidTr="009D73B4">
        <w:trPr>
          <w:cantSplit/>
          <w:trHeight w:hRule="exact" w:val="227"/>
        </w:trPr>
        <w:tc>
          <w:tcPr>
            <w:tcW w:w="1414" w:type="dxa"/>
            <w:gridSpan w:val="2"/>
            <w:tcBorders>
              <w:top w:val="single" w:sz="4" w:space="0" w:color="auto"/>
            </w:tcBorders>
            <w:vAlign w:val="bottom"/>
          </w:tcPr>
          <w:p w:rsidR="00DB7DB3" w:rsidRPr="009D73B4" w:rsidRDefault="00DB7DB3">
            <w:pPr>
              <w:jc w:val="center"/>
              <w:rPr>
                <w:sz w:val="10"/>
                <w:szCs w:val="10"/>
              </w:rPr>
            </w:pPr>
          </w:p>
        </w:tc>
        <w:tc>
          <w:tcPr>
            <w:tcW w:w="404" w:type="dxa"/>
            <w:vAlign w:val="bottom"/>
          </w:tcPr>
          <w:p w:rsidR="00DB7DB3" w:rsidRPr="009D73B4" w:rsidRDefault="00DB7DB3">
            <w:pPr>
              <w:jc w:val="center"/>
              <w:rPr>
                <w:sz w:val="10"/>
                <w:szCs w:val="10"/>
              </w:rPr>
            </w:pPr>
          </w:p>
        </w:tc>
        <w:tc>
          <w:tcPr>
            <w:tcW w:w="2322" w:type="dxa"/>
            <w:tcBorders>
              <w:top w:val="single" w:sz="4" w:space="0" w:color="auto"/>
            </w:tcBorders>
            <w:vAlign w:val="bottom"/>
          </w:tcPr>
          <w:p w:rsidR="00DB7DB3" w:rsidRPr="009D73B4" w:rsidRDefault="00DB7DB3">
            <w:pPr>
              <w:jc w:val="center"/>
              <w:rPr>
                <w:sz w:val="10"/>
                <w:szCs w:val="10"/>
              </w:rPr>
            </w:pPr>
          </w:p>
        </w:tc>
        <w:tc>
          <w:tcPr>
            <w:tcW w:w="1077" w:type="dxa"/>
            <w:vMerge/>
          </w:tcPr>
          <w:p w:rsidR="00DB7DB3" w:rsidRPr="009D73B4" w:rsidRDefault="00DB7DB3">
            <w:pPr>
              <w:rPr>
                <w:sz w:val="16"/>
              </w:rPr>
            </w:pPr>
          </w:p>
        </w:tc>
        <w:tc>
          <w:tcPr>
            <w:tcW w:w="4422" w:type="dxa"/>
            <w:vMerge/>
          </w:tcPr>
          <w:p w:rsidR="00DB7DB3" w:rsidRPr="009D73B4" w:rsidRDefault="00DB7DB3">
            <w:pPr>
              <w:rPr>
                <w:sz w:val="16"/>
              </w:rPr>
            </w:pPr>
          </w:p>
        </w:tc>
      </w:tr>
      <w:tr w:rsidR="009D73B4" w:rsidRPr="009D73B4" w:rsidTr="009D73B4">
        <w:tblPrEx>
          <w:tblCellMar>
            <w:left w:w="107" w:type="dxa"/>
            <w:right w:w="107" w:type="dxa"/>
          </w:tblCellMar>
        </w:tblPrEx>
        <w:trPr>
          <w:cantSplit/>
          <w:trHeight w:hRule="exact" w:val="397"/>
        </w:trPr>
        <w:tc>
          <w:tcPr>
            <w:tcW w:w="909" w:type="dxa"/>
            <w:vAlign w:val="bottom"/>
          </w:tcPr>
          <w:p w:rsidR="00DB7DB3" w:rsidRPr="009D73B4" w:rsidRDefault="00DB7DB3">
            <w:pPr>
              <w:rPr>
                <w:sz w:val="24"/>
                <w:szCs w:val="24"/>
              </w:rPr>
            </w:pPr>
            <w:r w:rsidRPr="009D73B4">
              <w:rPr>
                <w:sz w:val="24"/>
                <w:szCs w:val="24"/>
              </w:rPr>
              <w:t>На №</w:t>
            </w:r>
          </w:p>
        </w:tc>
        <w:tc>
          <w:tcPr>
            <w:tcW w:w="3231" w:type="dxa"/>
            <w:gridSpan w:val="3"/>
            <w:tcBorders>
              <w:bottom w:val="single" w:sz="4" w:space="0" w:color="auto"/>
            </w:tcBorders>
            <w:vAlign w:val="bottom"/>
          </w:tcPr>
          <w:p w:rsidR="00DB7DB3" w:rsidRPr="00FE5523" w:rsidRDefault="00DB7DB3">
            <w:pPr>
              <w:rPr>
                <w:sz w:val="23"/>
                <w:szCs w:val="23"/>
              </w:rPr>
            </w:pPr>
          </w:p>
        </w:tc>
        <w:tc>
          <w:tcPr>
            <w:tcW w:w="1077" w:type="dxa"/>
            <w:vMerge/>
          </w:tcPr>
          <w:p w:rsidR="00DB7DB3" w:rsidRPr="009D73B4" w:rsidRDefault="00DB7DB3">
            <w:pPr>
              <w:rPr>
                <w:sz w:val="20"/>
              </w:rPr>
            </w:pPr>
          </w:p>
        </w:tc>
        <w:tc>
          <w:tcPr>
            <w:tcW w:w="4422" w:type="dxa"/>
            <w:vMerge/>
          </w:tcPr>
          <w:p w:rsidR="00DB7DB3" w:rsidRPr="009D73B4" w:rsidRDefault="00DB7DB3">
            <w:pPr>
              <w:rPr>
                <w:sz w:val="20"/>
              </w:rPr>
            </w:pPr>
          </w:p>
        </w:tc>
      </w:tr>
      <w:tr w:rsidR="009D73B4" w:rsidRPr="009D73B4" w:rsidTr="009D73B4">
        <w:trPr>
          <w:cantSplit/>
          <w:trHeight w:hRule="exact" w:val="227"/>
        </w:trPr>
        <w:tc>
          <w:tcPr>
            <w:tcW w:w="909" w:type="dxa"/>
            <w:vAlign w:val="bottom"/>
          </w:tcPr>
          <w:p w:rsidR="00DB7DB3" w:rsidRPr="009D73B4" w:rsidRDefault="00DB7DB3">
            <w:pPr>
              <w:jc w:val="center"/>
              <w:rPr>
                <w:b/>
                <w:sz w:val="10"/>
                <w:szCs w:val="10"/>
              </w:rPr>
            </w:pPr>
          </w:p>
        </w:tc>
        <w:tc>
          <w:tcPr>
            <w:tcW w:w="3231" w:type="dxa"/>
            <w:gridSpan w:val="3"/>
            <w:tcBorders>
              <w:top w:val="single" w:sz="4" w:space="0" w:color="auto"/>
            </w:tcBorders>
            <w:vAlign w:val="bottom"/>
          </w:tcPr>
          <w:p w:rsidR="00DB7DB3" w:rsidRPr="009D73B4" w:rsidRDefault="00DB7DB3">
            <w:pPr>
              <w:jc w:val="center"/>
              <w:rPr>
                <w:b/>
                <w:sz w:val="10"/>
                <w:szCs w:val="10"/>
              </w:rPr>
            </w:pPr>
          </w:p>
        </w:tc>
        <w:tc>
          <w:tcPr>
            <w:tcW w:w="1077" w:type="dxa"/>
            <w:vMerge/>
          </w:tcPr>
          <w:p w:rsidR="00DB7DB3" w:rsidRPr="009D73B4" w:rsidRDefault="00DB7DB3">
            <w:pPr>
              <w:rPr>
                <w:sz w:val="8"/>
              </w:rPr>
            </w:pPr>
          </w:p>
        </w:tc>
        <w:tc>
          <w:tcPr>
            <w:tcW w:w="4422" w:type="dxa"/>
            <w:vMerge/>
          </w:tcPr>
          <w:p w:rsidR="00DB7DB3" w:rsidRPr="009D73B4" w:rsidRDefault="00DB7DB3">
            <w:pPr>
              <w:rPr>
                <w:sz w:val="8"/>
              </w:rPr>
            </w:pPr>
          </w:p>
        </w:tc>
      </w:tr>
      <w:tr w:rsidR="006A0C0F" w:rsidRPr="009D73B4" w:rsidTr="00DB7DB3">
        <w:tblPrEx>
          <w:tblCellMar>
            <w:left w:w="38" w:type="dxa"/>
            <w:right w:w="38" w:type="dxa"/>
          </w:tblCellMar>
        </w:tblPrEx>
        <w:trPr>
          <w:cantSplit/>
          <w:trHeight w:hRule="exact" w:val="1021"/>
        </w:trPr>
        <w:tc>
          <w:tcPr>
            <w:tcW w:w="4140" w:type="dxa"/>
            <w:gridSpan w:val="4"/>
          </w:tcPr>
          <w:p w:rsidR="00DB7DB3" w:rsidRPr="000933A5" w:rsidRDefault="000933A5" w:rsidP="00C66B7E">
            <w:pPr>
              <w:jc w:val="both"/>
              <w:rPr>
                <w:sz w:val="20"/>
              </w:rPr>
            </w:pPr>
            <w:r w:rsidRPr="000933A5">
              <w:rPr>
                <w:sz w:val="20"/>
              </w:rPr>
              <w:t xml:space="preserve">О </w:t>
            </w:r>
            <w:r w:rsidR="00C348A2">
              <w:rPr>
                <w:sz w:val="20"/>
              </w:rPr>
              <w:t xml:space="preserve">представлении Уведомлений </w:t>
            </w:r>
            <w:r w:rsidR="00C66B7E">
              <w:rPr>
                <w:sz w:val="20"/>
              </w:rPr>
              <w:t>(КНД 1110355) с отрицательными значениями</w:t>
            </w:r>
          </w:p>
        </w:tc>
        <w:tc>
          <w:tcPr>
            <w:tcW w:w="1077" w:type="dxa"/>
            <w:vMerge/>
          </w:tcPr>
          <w:p w:rsidR="00DB7DB3" w:rsidRPr="009D73B4" w:rsidRDefault="00DB7DB3">
            <w:pPr>
              <w:rPr>
                <w:sz w:val="12"/>
              </w:rPr>
            </w:pPr>
          </w:p>
        </w:tc>
        <w:tc>
          <w:tcPr>
            <w:tcW w:w="4422" w:type="dxa"/>
            <w:vMerge/>
          </w:tcPr>
          <w:p w:rsidR="00DB7DB3" w:rsidRPr="009D73B4" w:rsidRDefault="00DB7DB3">
            <w:pPr>
              <w:rPr>
                <w:sz w:val="12"/>
              </w:rPr>
            </w:pPr>
          </w:p>
        </w:tc>
      </w:tr>
    </w:tbl>
    <w:p w:rsidR="00212D0E" w:rsidRPr="008A22A0" w:rsidRDefault="000933A5" w:rsidP="008A22A0">
      <w:pPr>
        <w:ind w:firstLine="709"/>
        <w:jc w:val="both"/>
        <w:rPr>
          <w:snapToGrid/>
          <w:szCs w:val="26"/>
        </w:rPr>
      </w:pPr>
      <w:r w:rsidRPr="008A22A0">
        <w:rPr>
          <w:snapToGrid/>
          <w:szCs w:val="26"/>
        </w:rPr>
        <w:t>Федеральная налоговая служба</w:t>
      </w:r>
      <w:r w:rsidR="00EC65D8" w:rsidRPr="008A22A0">
        <w:rPr>
          <w:snapToGrid/>
          <w:szCs w:val="26"/>
        </w:rPr>
        <w:t xml:space="preserve"> в связ</w:t>
      </w:r>
      <w:bookmarkStart w:id="2" w:name="_GoBack"/>
      <w:bookmarkEnd w:id="2"/>
      <w:r w:rsidR="00EC65D8" w:rsidRPr="008A22A0">
        <w:rPr>
          <w:snapToGrid/>
          <w:szCs w:val="26"/>
        </w:rPr>
        <w:t>и</w:t>
      </w:r>
      <w:r w:rsidR="008A22A0" w:rsidRPr="008A22A0">
        <w:rPr>
          <w:snapToGrid/>
          <w:szCs w:val="26"/>
        </w:rPr>
        <w:t xml:space="preserve"> </w:t>
      </w:r>
      <w:r w:rsidR="00A01083" w:rsidRPr="008A22A0">
        <w:rPr>
          <w:snapToGrid/>
          <w:szCs w:val="26"/>
        </w:rPr>
        <w:t>с возникающими</w:t>
      </w:r>
      <w:r w:rsidR="001228A5" w:rsidRPr="008A22A0">
        <w:rPr>
          <w:snapToGrid/>
          <w:szCs w:val="26"/>
        </w:rPr>
        <w:t xml:space="preserve"> вопросами у налогоплательщиков, применяющих упрощенную систему налогообложения (далее – УСН),</w:t>
      </w:r>
      <w:r w:rsidR="00A01083" w:rsidRPr="008A22A0">
        <w:rPr>
          <w:snapToGrid/>
          <w:szCs w:val="26"/>
        </w:rPr>
        <w:t xml:space="preserve"> о </w:t>
      </w:r>
      <w:r w:rsidR="001228A5" w:rsidRPr="008A22A0">
        <w:rPr>
          <w:snapToGrid/>
          <w:szCs w:val="26"/>
        </w:rPr>
        <w:t>возможности отражения сумм «к уменьшению»</w:t>
      </w:r>
      <w:r w:rsidR="00A01083" w:rsidRPr="008A22A0">
        <w:rPr>
          <w:snapToGrid/>
          <w:szCs w:val="26"/>
        </w:rPr>
        <w:t xml:space="preserve"> </w:t>
      </w:r>
      <w:r w:rsidR="001228A5" w:rsidRPr="008A22A0">
        <w:rPr>
          <w:snapToGrid/>
          <w:szCs w:val="26"/>
        </w:rPr>
        <w:t xml:space="preserve">в </w:t>
      </w:r>
      <w:r w:rsidR="00A01083" w:rsidRPr="008A22A0">
        <w:rPr>
          <w:snapToGrid/>
          <w:szCs w:val="26"/>
        </w:rPr>
        <w:t>уведомлени</w:t>
      </w:r>
      <w:r w:rsidR="008A22A0" w:rsidRPr="008A22A0">
        <w:rPr>
          <w:snapToGrid/>
          <w:szCs w:val="26"/>
        </w:rPr>
        <w:t>и</w:t>
      </w:r>
      <w:r w:rsidR="00A01083" w:rsidRPr="008A22A0">
        <w:rPr>
          <w:snapToGrid/>
          <w:szCs w:val="26"/>
        </w:rPr>
        <w:t xml:space="preserve"> об исчисленных суммах налогов, сборов, авансовых платежей по налогам, страховых взносов (далее – уведомление)</w:t>
      </w:r>
      <w:r w:rsidR="008A22A0" w:rsidRPr="008A22A0">
        <w:rPr>
          <w:snapToGrid/>
          <w:szCs w:val="26"/>
        </w:rPr>
        <w:t>, сообщает</w:t>
      </w:r>
      <w:r w:rsidR="00EC65D8" w:rsidRPr="008A22A0">
        <w:rPr>
          <w:snapToGrid/>
          <w:szCs w:val="26"/>
        </w:rPr>
        <w:t xml:space="preserve"> следующее.</w:t>
      </w:r>
    </w:p>
    <w:p w:rsidR="00A5143C" w:rsidRDefault="00A5143C" w:rsidP="000208ED">
      <w:pPr>
        <w:ind w:firstLine="709"/>
        <w:jc w:val="both"/>
        <w:rPr>
          <w:snapToGrid/>
          <w:szCs w:val="26"/>
        </w:rPr>
      </w:pPr>
      <w:r>
        <w:rPr>
          <w:snapToGrid/>
          <w:szCs w:val="26"/>
        </w:rPr>
        <w:t>В соответствии с пунктом 5 статьи 11.3 Налогового кодекса Российской Федерации (далее - Кодекс) с</w:t>
      </w:r>
      <w:r w:rsidRPr="00A5143C">
        <w:rPr>
          <w:snapToGrid/>
          <w:szCs w:val="26"/>
        </w:rPr>
        <w:t>овокупная обязанность формируется и подлежит учету на едином налоговом счете</w:t>
      </w:r>
      <w:r w:rsidR="00C66B7E">
        <w:rPr>
          <w:snapToGrid/>
          <w:szCs w:val="26"/>
        </w:rPr>
        <w:t xml:space="preserve"> (далее – ЕНС)</w:t>
      </w:r>
      <w:r w:rsidRPr="00A5143C">
        <w:rPr>
          <w:snapToGrid/>
          <w:szCs w:val="26"/>
        </w:rPr>
        <w:t xml:space="preserve"> лица, указанного в пункте 4 настоящей статьи, в валюте Российской Федерации</w:t>
      </w:r>
      <w:r>
        <w:rPr>
          <w:snapToGrid/>
          <w:szCs w:val="26"/>
        </w:rPr>
        <w:t>, в частности,</w:t>
      </w:r>
      <w:r w:rsidRPr="00A5143C">
        <w:rPr>
          <w:snapToGrid/>
          <w:szCs w:val="26"/>
        </w:rPr>
        <w:t xml:space="preserve"> на основе</w:t>
      </w:r>
      <w:r>
        <w:rPr>
          <w:snapToGrid/>
          <w:szCs w:val="26"/>
        </w:rPr>
        <w:t xml:space="preserve"> </w:t>
      </w:r>
      <w:r w:rsidRPr="00A5143C">
        <w:rPr>
          <w:snapToGrid/>
          <w:szCs w:val="26"/>
        </w:rPr>
        <w:t>уведомлений, представленных в налоговый орган, - со дня представления в налоговый орган таких уведомлений, но не ранее наступления срока уплаты соответствующих налогов, сборов, авансовых платежей по налогам, страховых взносов и до дня представления налоговой декларации (расчета) по соответствующим налогам, сборам, авансовым платежам по налогам, страховым взносам, указанным в уведомлении, или направления налоговым органом сообщений об исчисленных суммах налогов либо по истечении десяти дней со дня окончания срока, установленного законодательством о налогах и сборах для представления указанных налоговых деклараций (расчетов), в случае их непредставления</w:t>
      </w:r>
      <w:r w:rsidR="00E13FD3">
        <w:rPr>
          <w:snapToGrid/>
          <w:szCs w:val="26"/>
        </w:rPr>
        <w:t>.</w:t>
      </w:r>
    </w:p>
    <w:p w:rsidR="00AF5BEE" w:rsidRPr="008A22A0" w:rsidRDefault="00AF5BEE" w:rsidP="000208ED">
      <w:pPr>
        <w:ind w:firstLine="709"/>
        <w:jc w:val="both"/>
        <w:rPr>
          <w:snapToGrid/>
          <w:szCs w:val="26"/>
        </w:rPr>
      </w:pPr>
      <w:r w:rsidRPr="008A22A0">
        <w:rPr>
          <w:snapToGrid/>
          <w:szCs w:val="26"/>
        </w:rPr>
        <w:t xml:space="preserve">Пунктом 9 статьи 58 </w:t>
      </w:r>
      <w:r w:rsidR="00A82404">
        <w:rPr>
          <w:snapToGrid/>
          <w:szCs w:val="26"/>
        </w:rPr>
        <w:t>Кодекса</w:t>
      </w:r>
      <w:r w:rsidRPr="008A22A0">
        <w:rPr>
          <w:snapToGrid/>
          <w:szCs w:val="26"/>
        </w:rPr>
        <w:t xml:space="preserve"> предусмотрено, что в случае, если законодательством о налогах и сборах предусмотрена уплата (перечисление) налогов, авансовых платежей по налогам, сборов, страховых взносов до представления соответствующей налоговой декларации (расчета) либо если обязанность по представлению налоговой декларации (расчета) не установлена Кодексом (за исключением случаев уплаты налогов физическими лицами на основании налоговых уведомлений), налогоплательщики, плательщики сборов, налоговые агенты, плательщики страховых взносов представляют в налоговый орган уведомление, форма которого утверждена приказом ФНС России от 02.11.2022 № ЕД-7-8/1047@.</w:t>
      </w:r>
    </w:p>
    <w:p w:rsidR="0006689B" w:rsidRDefault="00A5143C" w:rsidP="000208ED">
      <w:pPr>
        <w:ind w:firstLine="709"/>
        <w:jc w:val="both"/>
        <w:rPr>
          <w:snapToGrid/>
          <w:szCs w:val="26"/>
        </w:rPr>
      </w:pPr>
      <w:r>
        <w:rPr>
          <w:snapToGrid/>
          <w:szCs w:val="26"/>
        </w:rPr>
        <w:t xml:space="preserve">Согласно абзацу второму пункта 9 статьи 58 Кодекса уведомление </w:t>
      </w:r>
      <w:r w:rsidRPr="00A5143C">
        <w:rPr>
          <w:snapToGrid/>
          <w:szCs w:val="26"/>
        </w:rPr>
        <w:t xml:space="preserve">представляется в налоговый орган по месту учета не позднее 25-го числа месяца, в котором установлен срок уплаты соответствующих налогов, авансовых платежей по налогам, сборов, страховых взносов, в электронной форме по телекоммуникационным каналам связи с применением усиленной квалифицированной электронной подписи либо через личный кабинет налогоплательщика. Налогоплательщиками, не </w:t>
      </w:r>
      <w:r w:rsidRPr="00A5143C">
        <w:rPr>
          <w:snapToGrid/>
          <w:szCs w:val="26"/>
        </w:rPr>
        <w:lastRenderedPageBreak/>
        <w:t>указанными в пункте 3 статьи 80 Кодекса, уведомление может быть представлено на бумажном носителе.</w:t>
      </w:r>
    </w:p>
    <w:p w:rsidR="00051310" w:rsidRDefault="009E3551" w:rsidP="00051310">
      <w:pPr>
        <w:ind w:firstLine="709"/>
        <w:jc w:val="both"/>
        <w:rPr>
          <w:snapToGrid/>
          <w:szCs w:val="26"/>
        </w:rPr>
      </w:pPr>
      <w:r>
        <w:rPr>
          <w:snapToGrid/>
          <w:szCs w:val="26"/>
        </w:rPr>
        <w:t>В</w:t>
      </w:r>
      <w:r w:rsidR="00051310" w:rsidRPr="00051310">
        <w:rPr>
          <w:snapToGrid/>
          <w:szCs w:val="26"/>
        </w:rPr>
        <w:t xml:space="preserve"> соответствии с пунктом 5 статьи 346.18 </w:t>
      </w:r>
      <w:r w:rsidR="00051310">
        <w:rPr>
          <w:snapToGrid/>
          <w:szCs w:val="26"/>
        </w:rPr>
        <w:t>Кодекса</w:t>
      </w:r>
      <w:r w:rsidR="00051310" w:rsidRPr="00051310">
        <w:rPr>
          <w:snapToGrid/>
          <w:szCs w:val="26"/>
        </w:rPr>
        <w:t xml:space="preserve"> при определении налоговой базы по </w:t>
      </w:r>
      <w:r w:rsidR="00A82404">
        <w:rPr>
          <w:snapToGrid/>
          <w:szCs w:val="26"/>
        </w:rPr>
        <w:t>УСН</w:t>
      </w:r>
      <w:r w:rsidR="00051310" w:rsidRPr="00051310">
        <w:rPr>
          <w:snapToGrid/>
          <w:szCs w:val="26"/>
        </w:rPr>
        <w:t xml:space="preserve"> доходы и расходы определяются нарастающим итогом с начала налогового периода.</w:t>
      </w:r>
    </w:p>
    <w:p w:rsidR="004E3A7B" w:rsidRDefault="004E3A7B" w:rsidP="00051310">
      <w:pPr>
        <w:ind w:firstLine="709"/>
        <w:jc w:val="both"/>
        <w:rPr>
          <w:snapToGrid/>
          <w:szCs w:val="26"/>
        </w:rPr>
      </w:pPr>
      <w:r>
        <w:rPr>
          <w:snapToGrid/>
          <w:szCs w:val="26"/>
        </w:rPr>
        <w:t>Согласно пункту 2 статьи 346.19 Кодекса отчетными периодами по УСН признаются первый квартал, полугодие и девять месяцев календарного года.</w:t>
      </w:r>
    </w:p>
    <w:p w:rsidR="00051310" w:rsidRDefault="004E3A7B" w:rsidP="00051310">
      <w:pPr>
        <w:ind w:firstLine="709"/>
        <w:jc w:val="both"/>
        <w:rPr>
          <w:snapToGrid/>
          <w:szCs w:val="26"/>
        </w:rPr>
      </w:pPr>
      <w:r>
        <w:rPr>
          <w:snapToGrid/>
          <w:szCs w:val="26"/>
        </w:rPr>
        <w:t>В соответствии с пунктом</w:t>
      </w:r>
      <w:r w:rsidR="00051310" w:rsidRPr="00051310">
        <w:rPr>
          <w:snapToGrid/>
          <w:szCs w:val="26"/>
        </w:rPr>
        <w:t xml:space="preserve"> 5 статьи 346.21 Кодекса ранее исчисленные суммы авансовых платежей по налогу, уплачиваемому в связи с применением УСН, засчитываются при исчислении сумм авансовых платежей по налогу за отчетный период и суммы налога за налоговый период.</w:t>
      </w:r>
    </w:p>
    <w:p w:rsidR="005D6BF3" w:rsidRDefault="005D6BF3" w:rsidP="005D6BF3">
      <w:pPr>
        <w:ind w:firstLine="709"/>
        <w:jc w:val="both"/>
        <w:rPr>
          <w:snapToGrid/>
          <w:szCs w:val="26"/>
        </w:rPr>
      </w:pPr>
      <w:r w:rsidRPr="00390041">
        <w:rPr>
          <w:snapToGrid/>
          <w:szCs w:val="26"/>
        </w:rPr>
        <w:t xml:space="preserve">Согласно пункту 7 статьи 346.21 Кодекса авансовые платежи по налогу, уплачиваемому в связи с применением УСН, уплачиваются не позднее 28-го числа месяца, следующего за истекшим отчетным периодом.  </w:t>
      </w:r>
    </w:p>
    <w:p w:rsidR="00E2694D" w:rsidRDefault="004E3A7B" w:rsidP="00051310">
      <w:pPr>
        <w:ind w:firstLine="709"/>
        <w:jc w:val="both"/>
        <w:rPr>
          <w:snapToGrid/>
          <w:szCs w:val="26"/>
        </w:rPr>
      </w:pPr>
      <w:r>
        <w:rPr>
          <w:snapToGrid/>
          <w:szCs w:val="26"/>
        </w:rPr>
        <w:t xml:space="preserve">В этой связи в отчетном периоде могут возникнуть ситуации, когда сумма авансового платежа </w:t>
      </w:r>
      <w:r w:rsidR="00E2694D">
        <w:rPr>
          <w:snapToGrid/>
          <w:szCs w:val="26"/>
        </w:rPr>
        <w:t xml:space="preserve">по УСН </w:t>
      </w:r>
      <w:r>
        <w:rPr>
          <w:snapToGrid/>
          <w:szCs w:val="26"/>
        </w:rPr>
        <w:t>в отчетном периоде исчислена в меньшем размере, чем исчисленные суммы авансовых платежей</w:t>
      </w:r>
      <w:r w:rsidR="00E2694D">
        <w:rPr>
          <w:snapToGrid/>
          <w:szCs w:val="26"/>
        </w:rPr>
        <w:t xml:space="preserve"> в предшествующих </w:t>
      </w:r>
      <w:r w:rsidR="00D529DA">
        <w:rPr>
          <w:snapToGrid/>
          <w:szCs w:val="26"/>
        </w:rPr>
        <w:t xml:space="preserve">отчетных </w:t>
      </w:r>
      <w:r w:rsidR="00E2694D">
        <w:rPr>
          <w:snapToGrid/>
          <w:szCs w:val="26"/>
        </w:rPr>
        <w:t xml:space="preserve">периодах. </w:t>
      </w:r>
    </w:p>
    <w:p w:rsidR="00E2694D" w:rsidRDefault="00E2694D" w:rsidP="00051310">
      <w:pPr>
        <w:ind w:firstLine="709"/>
        <w:jc w:val="both"/>
        <w:rPr>
          <w:snapToGrid/>
          <w:szCs w:val="26"/>
        </w:rPr>
      </w:pPr>
      <w:r>
        <w:rPr>
          <w:snapToGrid/>
          <w:szCs w:val="26"/>
        </w:rPr>
        <w:t>Для указанных ситуаций в налоговой декларации по УСН, утвержденной приказом ФНС России от 25.12.2020 № ЕД-7-3</w:t>
      </w:r>
      <w:r w:rsidRPr="00E2694D">
        <w:rPr>
          <w:snapToGrid/>
          <w:szCs w:val="26"/>
        </w:rPr>
        <w:t>/</w:t>
      </w:r>
      <w:r>
        <w:rPr>
          <w:snapToGrid/>
          <w:szCs w:val="26"/>
        </w:rPr>
        <w:t>958</w:t>
      </w:r>
      <w:r w:rsidRPr="00E2694D">
        <w:rPr>
          <w:snapToGrid/>
          <w:szCs w:val="26"/>
        </w:rPr>
        <w:t xml:space="preserve">@ </w:t>
      </w:r>
      <w:r>
        <w:rPr>
          <w:snapToGrid/>
          <w:szCs w:val="26"/>
        </w:rPr>
        <w:t>«Об утверждении формы, порядка заполнения и формата представления налоговой декларации по налогу, уплачиваемому в связи с применением УСН, в электронной форме и о признании утратившим силу приказа ФНС России от 26.02.2016 № ММВ-7-3</w:t>
      </w:r>
      <w:r w:rsidRPr="00E2694D">
        <w:rPr>
          <w:snapToGrid/>
          <w:szCs w:val="26"/>
        </w:rPr>
        <w:t>/</w:t>
      </w:r>
      <w:r>
        <w:rPr>
          <w:snapToGrid/>
          <w:szCs w:val="26"/>
        </w:rPr>
        <w:t>99» реализован механизм отражения за отчетный период суммы авансового платежа к уменьшению.</w:t>
      </w:r>
    </w:p>
    <w:p w:rsidR="00D529DA" w:rsidRDefault="00D529DA" w:rsidP="00051310">
      <w:pPr>
        <w:ind w:firstLine="709"/>
        <w:jc w:val="both"/>
        <w:rPr>
          <w:snapToGrid/>
          <w:szCs w:val="26"/>
        </w:rPr>
      </w:pPr>
      <w:r>
        <w:rPr>
          <w:snapToGrid/>
          <w:szCs w:val="26"/>
        </w:rPr>
        <w:t>Вместе с тем форма уведомления не содержит показателя «к уменьшению».</w:t>
      </w:r>
    </w:p>
    <w:p w:rsidR="003E35DE" w:rsidRDefault="00E2694D" w:rsidP="000208ED">
      <w:pPr>
        <w:ind w:firstLine="709"/>
        <w:jc w:val="both"/>
        <w:rPr>
          <w:snapToGrid/>
          <w:szCs w:val="26"/>
        </w:rPr>
      </w:pPr>
      <w:r>
        <w:rPr>
          <w:snapToGrid/>
          <w:szCs w:val="26"/>
        </w:rPr>
        <w:t xml:space="preserve">Учитывая изложенное, </w:t>
      </w:r>
      <w:r w:rsidR="00C66B7E">
        <w:rPr>
          <w:snapToGrid/>
          <w:szCs w:val="26"/>
        </w:rPr>
        <w:t xml:space="preserve">в случае, если по результатам отчетного периода совокупная обязанность </w:t>
      </w:r>
      <w:r w:rsidR="00CE5EEF">
        <w:rPr>
          <w:snapToGrid/>
          <w:szCs w:val="26"/>
        </w:rPr>
        <w:t xml:space="preserve">налогоплательщика </w:t>
      </w:r>
      <w:r w:rsidR="00C66B7E">
        <w:rPr>
          <w:snapToGrid/>
          <w:szCs w:val="26"/>
        </w:rPr>
        <w:t>по УСН подлежит учету на ЕНС в меньшем размере</w:t>
      </w:r>
      <w:r>
        <w:rPr>
          <w:snapToGrid/>
          <w:szCs w:val="26"/>
        </w:rPr>
        <w:t>,</w:t>
      </w:r>
      <w:r w:rsidR="00C66B7E">
        <w:rPr>
          <w:snapToGrid/>
          <w:szCs w:val="26"/>
        </w:rPr>
        <w:t xml:space="preserve"> то</w:t>
      </w:r>
      <w:r w:rsidR="00CE5EEF">
        <w:rPr>
          <w:snapToGrid/>
          <w:szCs w:val="26"/>
        </w:rPr>
        <w:t xml:space="preserve"> так</w:t>
      </w:r>
      <w:r w:rsidR="00D529DA">
        <w:rPr>
          <w:snapToGrid/>
          <w:szCs w:val="26"/>
        </w:rPr>
        <w:t>им</w:t>
      </w:r>
      <w:r>
        <w:rPr>
          <w:snapToGrid/>
          <w:szCs w:val="26"/>
        </w:rPr>
        <w:t xml:space="preserve"> налогоплательщикам необходимо представить в налоговый орган уведомление</w:t>
      </w:r>
      <w:r w:rsidR="00C66B7E">
        <w:rPr>
          <w:snapToGrid/>
          <w:szCs w:val="26"/>
        </w:rPr>
        <w:t xml:space="preserve"> </w:t>
      </w:r>
      <w:r w:rsidR="00C36899">
        <w:rPr>
          <w:snapToGrid/>
          <w:szCs w:val="26"/>
        </w:rPr>
        <w:t>(форма по КНД 1110355)</w:t>
      </w:r>
      <w:r w:rsidR="00C36899" w:rsidRPr="008A22A0">
        <w:rPr>
          <w:snapToGrid/>
          <w:szCs w:val="26"/>
        </w:rPr>
        <w:t xml:space="preserve"> </w:t>
      </w:r>
      <w:r w:rsidR="00C36899" w:rsidRPr="00C36899">
        <w:rPr>
          <w:snapToGrid/>
          <w:szCs w:val="26"/>
        </w:rPr>
        <w:t>с указанием в отношении КБК по УСН</w:t>
      </w:r>
      <w:r w:rsidR="00C36899">
        <w:rPr>
          <w:snapToGrid/>
          <w:szCs w:val="26"/>
        </w:rPr>
        <w:t xml:space="preserve"> </w:t>
      </w:r>
      <w:r w:rsidR="00C36899" w:rsidRPr="00C36899">
        <w:rPr>
          <w:snapToGrid/>
          <w:szCs w:val="26"/>
        </w:rPr>
        <w:t>по строке 4 «Сумма налога, авансовых платежей по налогу, сбора, страховых взносов» суммы авансового платежа к уменьшению</w:t>
      </w:r>
      <w:r w:rsidR="00C36899">
        <w:rPr>
          <w:snapToGrid/>
          <w:szCs w:val="26"/>
        </w:rPr>
        <w:t xml:space="preserve"> </w:t>
      </w:r>
      <w:r w:rsidR="00C66B7E">
        <w:rPr>
          <w:snapToGrid/>
          <w:szCs w:val="26"/>
        </w:rPr>
        <w:t>в виде отрицательного значения.</w:t>
      </w:r>
      <w:r w:rsidR="00D80143">
        <w:rPr>
          <w:snapToGrid/>
          <w:szCs w:val="26"/>
        </w:rPr>
        <w:t xml:space="preserve"> При этом сумма авансового платежа по УСН за отчетный период к уменьшению не должна превышать ранее исчисленные в предшествующих отчетных периодах суммы авансовых платежей по УСН подлежащих уплате.</w:t>
      </w:r>
    </w:p>
    <w:p w:rsidR="00CE62A2" w:rsidRPr="007254C1" w:rsidRDefault="00CE62A2" w:rsidP="00CE62A2">
      <w:pPr>
        <w:ind w:firstLine="709"/>
        <w:jc w:val="both"/>
        <w:rPr>
          <w:snapToGrid/>
          <w:szCs w:val="26"/>
        </w:rPr>
      </w:pPr>
      <w:r w:rsidRPr="007254C1">
        <w:rPr>
          <w:snapToGrid/>
          <w:szCs w:val="26"/>
        </w:rPr>
        <w:t>Например:</w:t>
      </w:r>
    </w:p>
    <w:p w:rsidR="00CE62A2" w:rsidRPr="007254C1" w:rsidRDefault="00CE62A2" w:rsidP="00CE62A2">
      <w:pPr>
        <w:ind w:firstLine="709"/>
        <w:jc w:val="both"/>
        <w:rPr>
          <w:snapToGrid/>
          <w:szCs w:val="26"/>
        </w:rPr>
      </w:pPr>
      <w:r w:rsidRPr="007254C1">
        <w:rPr>
          <w:snapToGrid/>
          <w:szCs w:val="26"/>
        </w:rPr>
        <w:t xml:space="preserve">Налогоплательщик, применяет УСН с объектом налогообложения в виде «доходы, уменьшенные на величину расходов». </w:t>
      </w:r>
    </w:p>
    <w:p w:rsidR="001228A5" w:rsidRDefault="00667396" w:rsidP="00287876">
      <w:pPr>
        <w:ind w:firstLine="709"/>
        <w:jc w:val="both"/>
        <w:rPr>
          <w:snapToGrid/>
          <w:szCs w:val="26"/>
        </w:rPr>
      </w:pPr>
      <w:r w:rsidRPr="0050490F">
        <w:rPr>
          <w:snapToGrid/>
          <w:szCs w:val="26"/>
        </w:rPr>
        <w:t>Суммы авансовых платежей по налогу, исчисленные исходя из налоговой ставки и налоговой базы, определяемой нарастающим итогом с начала налогового периода</w:t>
      </w:r>
      <w:r w:rsidRPr="008A22A0">
        <w:rPr>
          <w:snapToGrid/>
          <w:szCs w:val="26"/>
        </w:rPr>
        <w:t xml:space="preserve"> </w:t>
      </w:r>
      <w:r w:rsidRPr="0050490F">
        <w:rPr>
          <w:snapToGrid/>
          <w:szCs w:val="26"/>
        </w:rPr>
        <w:t xml:space="preserve">за отчетные периоды календарного года составили: </w:t>
      </w:r>
    </w:p>
    <w:p w:rsidR="001228A5" w:rsidRDefault="00667396" w:rsidP="00287876">
      <w:pPr>
        <w:ind w:firstLine="709"/>
        <w:jc w:val="both"/>
        <w:rPr>
          <w:snapToGrid/>
          <w:szCs w:val="26"/>
        </w:rPr>
      </w:pPr>
      <w:r w:rsidRPr="0050490F">
        <w:rPr>
          <w:snapToGrid/>
          <w:szCs w:val="26"/>
        </w:rPr>
        <w:t>за первый к</w:t>
      </w:r>
      <w:r w:rsidR="00921C21" w:rsidRPr="0050490F">
        <w:rPr>
          <w:snapToGrid/>
          <w:szCs w:val="26"/>
        </w:rPr>
        <w:t xml:space="preserve">вартал (по сроку уплаты 28.04) </w:t>
      </w:r>
      <w:r w:rsidRPr="0050490F">
        <w:rPr>
          <w:snapToGrid/>
          <w:szCs w:val="26"/>
        </w:rPr>
        <w:t xml:space="preserve">100 рублей; </w:t>
      </w:r>
    </w:p>
    <w:p w:rsidR="001228A5" w:rsidRDefault="00667396" w:rsidP="00287876">
      <w:pPr>
        <w:ind w:firstLine="709"/>
        <w:jc w:val="both"/>
        <w:rPr>
          <w:snapToGrid/>
          <w:szCs w:val="26"/>
        </w:rPr>
      </w:pPr>
      <w:r w:rsidRPr="0050490F">
        <w:rPr>
          <w:snapToGrid/>
          <w:szCs w:val="26"/>
        </w:rPr>
        <w:t xml:space="preserve">за полугодие (по сроку уплаты 28.07) 400 рублей; </w:t>
      </w:r>
    </w:p>
    <w:p w:rsidR="00287876" w:rsidRPr="0050490F" w:rsidRDefault="00667396" w:rsidP="00287876">
      <w:pPr>
        <w:ind w:firstLine="709"/>
        <w:jc w:val="both"/>
        <w:rPr>
          <w:snapToGrid/>
          <w:szCs w:val="26"/>
        </w:rPr>
      </w:pPr>
      <w:r w:rsidRPr="0050490F">
        <w:rPr>
          <w:snapToGrid/>
          <w:szCs w:val="26"/>
        </w:rPr>
        <w:t xml:space="preserve">за девять месяцев (по сроку уплаты 28.10) </w:t>
      </w:r>
      <w:r w:rsidR="00921C21" w:rsidRPr="0050490F">
        <w:rPr>
          <w:snapToGrid/>
          <w:szCs w:val="26"/>
        </w:rPr>
        <w:t xml:space="preserve">250 </w:t>
      </w:r>
      <w:r w:rsidRPr="0050490F">
        <w:rPr>
          <w:snapToGrid/>
          <w:szCs w:val="26"/>
        </w:rPr>
        <w:t>рублей.</w:t>
      </w:r>
    </w:p>
    <w:p w:rsidR="00C41467" w:rsidRPr="00921C21" w:rsidRDefault="00FC06E8" w:rsidP="00C41467">
      <w:pPr>
        <w:ind w:firstLine="709"/>
        <w:jc w:val="both"/>
        <w:rPr>
          <w:snapToGrid/>
          <w:szCs w:val="26"/>
        </w:rPr>
      </w:pPr>
      <w:r w:rsidRPr="00921C21">
        <w:rPr>
          <w:snapToGrid/>
          <w:szCs w:val="26"/>
        </w:rPr>
        <w:t xml:space="preserve">Налогоплательщиком за указанные отчетные периоды в уведомлении по строке 4 «Сумма налога, авансовых платежей по налогу, сбора, страховых взносов» </w:t>
      </w:r>
      <w:r w:rsidR="00C41467" w:rsidRPr="00921C21">
        <w:rPr>
          <w:snapToGrid/>
          <w:szCs w:val="26"/>
        </w:rPr>
        <w:t xml:space="preserve">суммы обязательств </w:t>
      </w:r>
      <w:r w:rsidRPr="00921C21">
        <w:rPr>
          <w:snapToGrid/>
          <w:szCs w:val="26"/>
        </w:rPr>
        <w:t>исчисленных авансовых платежей подлежат отражению</w:t>
      </w:r>
      <w:r w:rsidR="00C41467" w:rsidRPr="00921C21">
        <w:rPr>
          <w:snapToGrid/>
          <w:szCs w:val="26"/>
        </w:rPr>
        <w:t xml:space="preserve"> </w:t>
      </w:r>
      <w:r w:rsidR="00CE62A2" w:rsidRPr="00921C21">
        <w:rPr>
          <w:snapToGrid/>
          <w:szCs w:val="26"/>
        </w:rPr>
        <w:t xml:space="preserve">следующим образом: </w:t>
      </w:r>
    </w:p>
    <w:p w:rsidR="00C41467" w:rsidRPr="00921C21" w:rsidRDefault="00C41467" w:rsidP="00C41467">
      <w:pPr>
        <w:ind w:firstLine="709"/>
        <w:jc w:val="both"/>
        <w:rPr>
          <w:snapToGrid/>
          <w:szCs w:val="26"/>
        </w:rPr>
      </w:pPr>
      <w:r w:rsidRPr="00921C21">
        <w:rPr>
          <w:snapToGrid/>
          <w:szCs w:val="26"/>
        </w:rPr>
        <w:t>за первый квартал: 100 рублей</w:t>
      </w:r>
      <w:r w:rsidR="00CE62A2" w:rsidRPr="00921C21">
        <w:rPr>
          <w:snapToGrid/>
          <w:szCs w:val="26"/>
        </w:rPr>
        <w:t xml:space="preserve">; </w:t>
      </w:r>
    </w:p>
    <w:p w:rsidR="00C41467" w:rsidRPr="00921C21" w:rsidRDefault="00CE62A2" w:rsidP="00C41467">
      <w:pPr>
        <w:ind w:firstLine="709"/>
        <w:jc w:val="both"/>
        <w:rPr>
          <w:snapToGrid/>
          <w:szCs w:val="26"/>
        </w:rPr>
      </w:pPr>
      <w:r w:rsidRPr="00921C21">
        <w:rPr>
          <w:snapToGrid/>
          <w:szCs w:val="26"/>
        </w:rPr>
        <w:t>за полугодие</w:t>
      </w:r>
      <w:r w:rsidR="00C41467" w:rsidRPr="00921C21">
        <w:rPr>
          <w:snapToGrid/>
          <w:szCs w:val="26"/>
        </w:rPr>
        <w:t xml:space="preserve">: </w:t>
      </w:r>
      <w:r w:rsidRPr="00921C21">
        <w:rPr>
          <w:snapToGrid/>
          <w:szCs w:val="26"/>
        </w:rPr>
        <w:t xml:space="preserve">300 рублей; </w:t>
      </w:r>
    </w:p>
    <w:p w:rsidR="00CE62A2" w:rsidRPr="00921C21" w:rsidRDefault="00CE62A2" w:rsidP="00C41467">
      <w:pPr>
        <w:ind w:firstLine="709"/>
        <w:jc w:val="both"/>
        <w:rPr>
          <w:snapToGrid/>
          <w:szCs w:val="26"/>
        </w:rPr>
      </w:pPr>
      <w:r w:rsidRPr="00921C21">
        <w:rPr>
          <w:snapToGrid/>
          <w:szCs w:val="26"/>
        </w:rPr>
        <w:t>за девять месяцев</w:t>
      </w:r>
      <w:r w:rsidR="00C41467" w:rsidRPr="00921C21">
        <w:rPr>
          <w:snapToGrid/>
          <w:szCs w:val="26"/>
        </w:rPr>
        <w:t xml:space="preserve">: - </w:t>
      </w:r>
      <w:r w:rsidR="00921C21" w:rsidRPr="00921C21">
        <w:rPr>
          <w:snapToGrid/>
          <w:szCs w:val="26"/>
        </w:rPr>
        <w:t>150</w:t>
      </w:r>
      <w:r w:rsidR="00C41467" w:rsidRPr="00921C21">
        <w:rPr>
          <w:snapToGrid/>
          <w:szCs w:val="26"/>
        </w:rPr>
        <w:t xml:space="preserve"> рублей</w:t>
      </w:r>
      <w:r w:rsidRPr="00921C21">
        <w:rPr>
          <w:snapToGrid/>
          <w:szCs w:val="26"/>
        </w:rPr>
        <w:t>.</w:t>
      </w:r>
    </w:p>
    <w:p w:rsidR="00D80143" w:rsidRPr="008A22A0" w:rsidRDefault="00FC06E8" w:rsidP="00CE62A2">
      <w:pPr>
        <w:ind w:firstLine="709"/>
        <w:jc w:val="both"/>
        <w:rPr>
          <w:snapToGrid/>
          <w:szCs w:val="26"/>
        </w:rPr>
      </w:pPr>
      <w:r w:rsidRPr="00921C21">
        <w:rPr>
          <w:snapToGrid/>
          <w:szCs w:val="26"/>
        </w:rPr>
        <w:lastRenderedPageBreak/>
        <w:t xml:space="preserve">Таким образом, </w:t>
      </w:r>
      <w:r w:rsidR="00EB36AB" w:rsidRPr="00921C21">
        <w:rPr>
          <w:snapToGrid/>
          <w:szCs w:val="26"/>
        </w:rPr>
        <w:t xml:space="preserve">налогоплательщику </w:t>
      </w:r>
      <w:r w:rsidRPr="00921C21">
        <w:rPr>
          <w:snapToGrid/>
          <w:szCs w:val="26"/>
        </w:rPr>
        <w:t>в</w:t>
      </w:r>
      <w:r w:rsidR="00D80143" w:rsidRPr="00921C21">
        <w:rPr>
          <w:snapToGrid/>
          <w:szCs w:val="26"/>
        </w:rPr>
        <w:t xml:space="preserve"> указанном случае </w:t>
      </w:r>
      <w:r w:rsidRPr="00921C21">
        <w:rPr>
          <w:snapToGrid/>
          <w:szCs w:val="26"/>
        </w:rPr>
        <w:t>за отчетный период девять месяцев</w:t>
      </w:r>
      <w:r>
        <w:rPr>
          <w:snapToGrid/>
          <w:szCs w:val="26"/>
        </w:rPr>
        <w:t xml:space="preserve"> </w:t>
      </w:r>
      <w:r w:rsidR="00D80143">
        <w:rPr>
          <w:snapToGrid/>
          <w:szCs w:val="26"/>
        </w:rPr>
        <w:t xml:space="preserve">необходимо представить уведомление с указанием в отношении КБК по УСН по строке 4 «Сумма налога, авансовых платежей по налогу, сбора, страховых взносов» суммы в виде </w:t>
      </w:r>
      <w:r w:rsidR="00921C21" w:rsidRPr="00921C21">
        <w:rPr>
          <w:snapToGrid/>
          <w:szCs w:val="26"/>
        </w:rPr>
        <w:t>отрицательного значения</w:t>
      </w:r>
      <w:r w:rsidR="00D80143" w:rsidRPr="00921C21">
        <w:rPr>
          <w:snapToGrid/>
          <w:szCs w:val="26"/>
        </w:rPr>
        <w:t xml:space="preserve"> «-</w:t>
      </w:r>
      <w:r w:rsidR="00921C21" w:rsidRPr="00921C21">
        <w:rPr>
          <w:snapToGrid/>
          <w:szCs w:val="26"/>
        </w:rPr>
        <w:t>150</w:t>
      </w:r>
      <w:r w:rsidR="00D80143" w:rsidRPr="00921C21">
        <w:rPr>
          <w:snapToGrid/>
          <w:szCs w:val="26"/>
        </w:rPr>
        <w:t>».</w:t>
      </w:r>
    </w:p>
    <w:p w:rsidR="00CE62A2" w:rsidRDefault="00CE62A2" w:rsidP="000208ED">
      <w:pPr>
        <w:ind w:firstLine="709"/>
        <w:jc w:val="both"/>
        <w:rPr>
          <w:snapToGrid/>
          <w:szCs w:val="26"/>
        </w:rPr>
      </w:pPr>
    </w:p>
    <w:p w:rsidR="0021612A" w:rsidRDefault="0021612A" w:rsidP="000208ED">
      <w:pPr>
        <w:ind w:firstLine="709"/>
        <w:jc w:val="both"/>
        <w:rPr>
          <w:snapToGrid/>
          <w:szCs w:val="26"/>
        </w:rPr>
      </w:pPr>
    </w:p>
    <w:p w:rsidR="009E3551" w:rsidRDefault="009E3551" w:rsidP="009F0F17">
      <w:pPr>
        <w:pStyle w:val="Default"/>
        <w:rPr>
          <w:sz w:val="26"/>
          <w:szCs w:val="26"/>
        </w:rPr>
      </w:pPr>
    </w:p>
    <w:p w:rsidR="009F0F17" w:rsidRPr="00754E76" w:rsidRDefault="009F0F17" w:rsidP="009F0F17">
      <w:pPr>
        <w:pStyle w:val="Default"/>
        <w:rPr>
          <w:sz w:val="26"/>
          <w:szCs w:val="26"/>
        </w:rPr>
      </w:pPr>
      <w:r w:rsidRPr="00754E76">
        <w:rPr>
          <w:sz w:val="26"/>
          <w:szCs w:val="26"/>
        </w:rPr>
        <w:t xml:space="preserve">Действительный государственный советник </w:t>
      </w:r>
    </w:p>
    <w:p w:rsidR="009F0F17" w:rsidRDefault="009F0F17" w:rsidP="009F0F17">
      <w:pPr>
        <w:pStyle w:val="Default"/>
        <w:rPr>
          <w:sz w:val="26"/>
          <w:szCs w:val="26"/>
        </w:rPr>
      </w:pPr>
      <w:r w:rsidRPr="00754E76">
        <w:rPr>
          <w:sz w:val="26"/>
          <w:szCs w:val="26"/>
        </w:rPr>
        <w:t xml:space="preserve">Российской Федерации 2 класса                                                             </w:t>
      </w:r>
      <w:r w:rsidR="00754E76">
        <w:rPr>
          <w:sz w:val="26"/>
          <w:szCs w:val="26"/>
        </w:rPr>
        <w:t xml:space="preserve">            </w:t>
      </w:r>
      <w:r w:rsidRPr="00754E76">
        <w:rPr>
          <w:sz w:val="26"/>
          <w:szCs w:val="26"/>
        </w:rPr>
        <w:t xml:space="preserve"> Д.С. Сатин </w:t>
      </w:r>
    </w:p>
    <w:p w:rsidR="00D80143" w:rsidRDefault="00D80143" w:rsidP="009F0F17">
      <w:pPr>
        <w:pStyle w:val="Default"/>
        <w:rPr>
          <w:sz w:val="20"/>
          <w:szCs w:val="20"/>
        </w:rPr>
      </w:pPr>
    </w:p>
    <w:p w:rsidR="0021612A" w:rsidRDefault="0021612A"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50490F" w:rsidRDefault="0050490F"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p w:rsidR="008A22A0" w:rsidRDefault="008A22A0" w:rsidP="009F0F17">
      <w:pPr>
        <w:pStyle w:val="Default"/>
        <w:rPr>
          <w:sz w:val="20"/>
          <w:szCs w:val="20"/>
        </w:rPr>
      </w:pPr>
    </w:p>
    <w:sectPr w:rsidR="008A22A0" w:rsidSect="0050490F">
      <w:headerReference w:type="even" r:id="rId9"/>
      <w:headerReference w:type="default" r:id="rId10"/>
      <w:pgSz w:w="11906" w:h="16838" w:code="9"/>
      <w:pgMar w:top="357" w:right="567" w:bottom="851"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6D0C" w:rsidRDefault="000A6D0C">
      <w:r>
        <w:separator/>
      </w:r>
    </w:p>
  </w:endnote>
  <w:endnote w:type="continuationSeparator" w:id="0">
    <w:p w:rsidR="000A6D0C" w:rsidRDefault="000A6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CC"/>
    <w:family w:val="roman"/>
    <w:pitch w:val="variable"/>
    <w:sig w:usb0="E0002EFF" w:usb1="C000785B" w:usb2="00000009" w:usb3="00000000" w:csb0="000001FF" w:csb1="00000000"/>
  </w:font>
  <w:font w:name="Symbol">
    <w:altName w:val="Times New Roman"/>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Times New Roman"/>
    <w:panose1 w:val="020B0604020202020204"/>
    <w:charset w:val="CC"/>
    <w:family w:val="swiss"/>
    <w:pitch w:val="variable"/>
    <w:sig w:usb0="E0002EFF" w:usb1="C000785B" w:usb2="00000009" w:usb3="00000000" w:csb0="000001FF" w:csb1="00000000"/>
  </w:font>
  <w:font w:name="Tahoma">
    <w:altName w:val=" MS Sans Serif"/>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6D0C" w:rsidRDefault="000A6D0C">
      <w:r>
        <w:separator/>
      </w:r>
    </w:p>
  </w:footnote>
  <w:footnote w:type="continuationSeparator" w:id="0">
    <w:p w:rsidR="000A6D0C" w:rsidRDefault="000A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1D" w:rsidRDefault="00665F1D" w:rsidP="00401797">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8</w:t>
    </w:r>
    <w:r>
      <w:rPr>
        <w:rStyle w:val="a5"/>
      </w:rPr>
      <w:fldChar w:fldCharType="end"/>
    </w:r>
  </w:p>
  <w:p w:rsidR="00665F1D" w:rsidRDefault="00665F1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1797" w:rsidRDefault="00401797" w:rsidP="00E21FE6">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A82404">
      <w:rPr>
        <w:rStyle w:val="a5"/>
        <w:noProof/>
      </w:rPr>
      <w:t>2</w:t>
    </w:r>
    <w:r>
      <w:rPr>
        <w:rStyle w:val="a5"/>
      </w:rPr>
      <w:fldChar w:fldCharType="end"/>
    </w:r>
  </w:p>
  <w:p w:rsidR="00401797" w:rsidRDefault="0040179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C6D2E"/>
    <w:multiLevelType w:val="multilevel"/>
    <w:tmpl w:val="C64CCD44"/>
    <w:lvl w:ilvl="0">
      <w:start w:val="5"/>
      <w:numFmt w:val="decimal"/>
      <w:lvlText w:val="%1"/>
      <w:lvlJc w:val="left"/>
      <w:pPr>
        <w:tabs>
          <w:tab w:val="num" w:pos="1286"/>
        </w:tabs>
        <w:ind w:left="1286" w:hanging="360"/>
      </w:pPr>
      <w:rPr>
        <w:rFonts w:hint="default"/>
      </w:rPr>
    </w:lvl>
    <w:lvl w:ilvl="1" w:tentative="1">
      <w:start w:val="1"/>
      <w:numFmt w:val="lowerLetter"/>
      <w:lvlText w:val="%2."/>
      <w:lvlJc w:val="left"/>
      <w:pPr>
        <w:tabs>
          <w:tab w:val="num" w:pos="2006"/>
        </w:tabs>
        <w:ind w:left="2006" w:hanging="360"/>
      </w:pPr>
    </w:lvl>
    <w:lvl w:ilvl="2" w:tentative="1">
      <w:start w:val="1"/>
      <w:numFmt w:val="lowerRoman"/>
      <w:lvlText w:val="%3."/>
      <w:lvlJc w:val="right"/>
      <w:pPr>
        <w:tabs>
          <w:tab w:val="num" w:pos="2726"/>
        </w:tabs>
        <w:ind w:left="2726" w:hanging="180"/>
      </w:pPr>
    </w:lvl>
    <w:lvl w:ilvl="3" w:tentative="1">
      <w:start w:val="1"/>
      <w:numFmt w:val="decimal"/>
      <w:lvlText w:val="%4."/>
      <w:lvlJc w:val="left"/>
      <w:pPr>
        <w:tabs>
          <w:tab w:val="num" w:pos="3446"/>
        </w:tabs>
        <w:ind w:left="3446" w:hanging="360"/>
      </w:pPr>
    </w:lvl>
    <w:lvl w:ilvl="4" w:tentative="1">
      <w:start w:val="1"/>
      <w:numFmt w:val="lowerLetter"/>
      <w:lvlText w:val="%5."/>
      <w:lvlJc w:val="left"/>
      <w:pPr>
        <w:tabs>
          <w:tab w:val="num" w:pos="4166"/>
        </w:tabs>
        <w:ind w:left="4166" w:hanging="360"/>
      </w:pPr>
    </w:lvl>
    <w:lvl w:ilvl="5" w:tentative="1">
      <w:start w:val="1"/>
      <w:numFmt w:val="lowerRoman"/>
      <w:lvlText w:val="%6."/>
      <w:lvlJc w:val="right"/>
      <w:pPr>
        <w:tabs>
          <w:tab w:val="num" w:pos="4886"/>
        </w:tabs>
        <w:ind w:left="4886" w:hanging="180"/>
      </w:pPr>
    </w:lvl>
    <w:lvl w:ilvl="6" w:tentative="1">
      <w:start w:val="1"/>
      <w:numFmt w:val="decimal"/>
      <w:lvlText w:val="%7."/>
      <w:lvlJc w:val="left"/>
      <w:pPr>
        <w:tabs>
          <w:tab w:val="num" w:pos="5606"/>
        </w:tabs>
        <w:ind w:left="5606" w:hanging="360"/>
      </w:pPr>
    </w:lvl>
    <w:lvl w:ilvl="7" w:tentative="1">
      <w:start w:val="1"/>
      <w:numFmt w:val="lowerLetter"/>
      <w:lvlText w:val="%8."/>
      <w:lvlJc w:val="left"/>
      <w:pPr>
        <w:tabs>
          <w:tab w:val="num" w:pos="6326"/>
        </w:tabs>
        <w:ind w:left="6326" w:hanging="360"/>
      </w:pPr>
    </w:lvl>
    <w:lvl w:ilvl="8" w:tentative="1">
      <w:start w:val="1"/>
      <w:numFmt w:val="lowerRoman"/>
      <w:lvlText w:val="%9."/>
      <w:lvlJc w:val="right"/>
      <w:pPr>
        <w:tabs>
          <w:tab w:val="num" w:pos="7046"/>
        </w:tabs>
        <w:ind w:left="7046" w:hanging="180"/>
      </w:pPr>
    </w:lvl>
  </w:abstractNum>
  <w:abstractNum w:abstractNumId="1" w15:restartNumberingAfterBreak="0">
    <w:nsid w:val="028009FF"/>
    <w:multiLevelType w:val="singleLevel"/>
    <w:tmpl w:val="4C9C6418"/>
    <w:lvl w:ilvl="0">
      <w:start w:val="1"/>
      <w:numFmt w:val="decimal"/>
      <w:lvlText w:val="2.%1. "/>
      <w:legacy w:legacy="1" w:legacySpace="0" w:legacyIndent="283"/>
      <w:lvlJc w:val="left"/>
      <w:pPr>
        <w:ind w:left="1003" w:hanging="283"/>
      </w:pPr>
      <w:rPr>
        <w:sz w:val="28"/>
      </w:rPr>
    </w:lvl>
  </w:abstractNum>
  <w:abstractNum w:abstractNumId="2" w15:restartNumberingAfterBreak="0">
    <w:nsid w:val="02D376A2"/>
    <w:multiLevelType w:val="multilevel"/>
    <w:tmpl w:val="0FB0561C"/>
    <w:lvl w:ilvl="0">
      <w:start w:val="11"/>
      <w:numFmt w:val="decimal"/>
      <w:lvlText w:val="%1."/>
      <w:lvlJc w:val="left"/>
      <w:pPr>
        <w:tabs>
          <w:tab w:val="num" w:pos="655"/>
        </w:tabs>
        <w:ind w:left="655" w:hanging="655"/>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160314F9"/>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8202913"/>
    <w:multiLevelType w:val="singleLevel"/>
    <w:tmpl w:val="0A5A69CA"/>
    <w:lvl w:ilvl="0">
      <w:start w:val="3"/>
      <w:numFmt w:val="decimal"/>
      <w:lvlText w:val="2.%1. "/>
      <w:legacy w:legacy="1" w:legacySpace="0" w:legacyIndent="283"/>
      <w:lvlJc w:val="left"/>
      <w:pPr>
        <w:ind w:left="1003" w:hanging="283"/>
      </w:pPr>
      <w:rPr>
        <w:sz w:val="28"/>
      </w:rPr>
    </w:lvl>
  </w:abstractNum>
  <w:abstractNum w:abstractNumId="5" w15:restartNumberingAfterBreak="0">
    <w:nsid w:val="18260C69"/>
    <w:multiLevelType w:val="multilevel"/>
    <w:tmpl w:val="791A663C"/>
    <w:lvl w:ilvl="0">
      <w:start w:val="1"/>
      <w:numFmt w:val="decimal"/>
      <w:lvlText w:val="%1."/>
      <w:lvlJc w:val="left"/>
      <w:pPr>
        <w:tabs>
          <w:tab w:val="num" w:pos="450"/>
        </w:tabs>
        <w:ind w:left="450" w:hanging="450"/>
      </w:pPr>
      <w:rPr>
        <w:rFonts w:hint="default"/>
        <w:b/>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1DB0146E"/>
    <w:multiLevelType w:val="singleLevel"/>
    <w:tmpl w:val="D1BE0786"/>
    <w:lvl w:ilvl="0">
      <w:start w:val="15"/>
      <w:numFmt w:val="decimal"/>
      <w:lvlText w:val="1.%1. "/>
      <w:legacy w:legacy="1" w:legacySpace="0" w:legacyIndent="283"/>
      <w:lvlJc w:val="left"/>
      <w:pPr>
        <w:ind w:left="1003" w:hanging="283"/>
      </w:pPr>
      <w:rPr>
        <w:sz w:val="28"/>
      </w:rPr>
    </w:lvl>
  </w:abstractNum>
  <w:abstractNum w:abstractNumId="7" w15:restartNumberingAfterBreak="0">
    <w:nsid w:val="1FE72804"/>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084FB0"/>
    <w:multiLevelType w:val="multilevel"/>
    <w:tmpl w:val="1546A42A"/>
    <w:lvl w:ilvl="0">
      <w:start w:val="6"/>
      <w:numFmt w:val="decimal"/>
      <w:lvlText w:val="%1."/>
      <w:lvlJc w:val="left"/>
      <w:pPr>
        <w:tabs>
          <w:tab w:val="num" w:pos="1286"/>
        </w:tabs>
        <w:ind w:left="1286" w:hanging="360"/>
      </w:pPr>
      <w:rPr>
        <w:rFonts w:hint="default"/>
      </w:rPr>
    </w:lvl>
    <w:lvl w:ilvl="1" w:tentative="1">
      <w:start w:val="1"/>
      <w:numFmt w:val="lowerLetter"/>
      <w:lvlText w:val="%2."/>
      <w:lvlJc w:val="left"/>
      <w:pPr>
        <w:tabs>
          <w:tab w:val="num" w:pos="2006"/>
        </w:tabs>
        <w:ind w:left="2006" w:hanging="360"/>
      </w:pPr>
    </w:lvl>
    <w:lvl w:ilvl="2" w:tentative="1">
      <w:start w:val="1"/>
      <w:numFmt w:val="lowerRoman"/>
      <w:lvlText w:val="%3."/>
      <w:lvlJc w:val="right"/>
      <w:pPr>
        <w:tabs>
          <w:tab w:val="num" w:pos="2726"/>
        </w:tabs>
        <w:ind w:left="2726" w:hanging="180"/>
      </w:pPr>
    </w:lvl>
    <w:lvl w:ilvl="3" w:tentative="1">
      <w:start w:val="1"/>
      <w:numFmt w:val="decimal"/>
      <w:lvlText w:val="%4."/>
      <w:lvlJc w:val="left"/>
      <w:pPr>
        <w:tabs>
          <w:tab w:val="num" w:pos="3446"/>
        </w:tabs>
        <w:ind w:left="3446" w:hanging="360"/>
      </w:pPr>
    </w:lvl>
    <w:lvl w:ilvl="4" w:tentative="1">
      <w:start w:val="1"/>
      <w:numFmt w:val="lowerLetter"/>
      <w:lvlText w:val="%5."/>
      <w:lvlJc w:val="left"/>
      <w:pPr>
        <w:tabs>
          <w:tab w:val="num" w:pos="4166"/>
        </w:tabs>
        <w:ind w:left="4166" w:hanging="360"/>
      </w:pPr>
    </w:lvl>
    <w:lvl w:ilvl="5" w:tentative="1">
      <w:start w:val="1"/>
      <w:numFmt w:val="lowerRoman"/>
      <w:lvlText w:val="%6."/>
      <w:lvlJc w:val="right"/>
      <w:pPr>
        <w:tabs>
          <w:tab w:val="num" w:pos="4886"/>
        </w:tabs>
        <w:ind w:left="4886" w:hanging="180"/>
      </w:pPr>
    </w:lvl>
    <w:lvl w:ilvl="6" w:tentative="1">
      <w:start w:val="1"/>
      <w:numFmt w:val="decimal"/>
      <w:lvlText w:val="%7."/>
      <w:lvlJc w:val="left"/>
      <w:pPr>
        <w:tabs>
          <w:tab w:val="num" w:pos="5606"/>
        </w:tabs>
        <w:ind w:left="5606" w:hanging="360"/>
      </w:pPr>
    </w:lvl>
    <w:lvl w:ilvl="7" w:tentative="1">
      <w:start w:val="1"/>
      <w:numFmt w:val="lowerLetter"/>
      <w:lvlText w:val="%8."/>
      <w:lvlJc w:val="left"/>
      <w:pPr>
        <w:tabs>
          <w:tab w:val="num" w:pos="6326"/>
        </w:tabs>
        <w:ind w:left="6326" w:hanging="360"/>
      </w:pPr>
    </w:lvl>
    <w:lvl w:ilvl="8" w:tentative="1">
      <w:start w:val="1"/>
      <w:numFmt w:val="lowerRoman"/>
      <w:lvlText w:val="%9."/>
      <w:lvlJc w:val="right"/>
      <w:pPr>
        <w:tabs>
          <w:tab w:val="num" w:pos="7046"/>
        </w:tabs>
        <w:ind w:left="7046" w:hanging="180"/>
      </w:pPr>
    </w:lvl>
  </w:abstractNum>
  <w:abstractNum w:abstractNumId="9" w15:restartNumberingAfterBreak="0">
    <w:nsid w:val="26375185"/>
    <w:multiLevelType w:val="multilevel"/>
    <w:tmpl w:val="CA8C003A"/>
    <w:lvl w:ilvl="0">
      <w:start w:val="4"/>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289D5857"/>
    <w:multiLevelType w:val="multilevel"/>
    <w:tmpl w:val="A94C4836"/>
    <w:lvl w:ilvl="0">
      <w:start w:val="5"/>
      <w:numFmt w:val="decimal"/>
      <w:lvlText w:val="%1"/>
      <w:lvlJc w:val="left"/>
      <w:pPr>
        <w:tabs>
          <w:tab w:val="num" w:pos="660"/>
        </w:tabs>
        <w:ind w:left="660" w:hanging="660"/>
      </w:pPr>
      <w:rPr>
        <w:rFonts w:hint="default"/>
      </w:rPr>
    </w:lvl>
    <w:lvl w:ilvl="1">
      <w:start w:val="5"/>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B3B3B9F"/>
    <w:multiLevelType w:val="singleLevel"/>
    <w:tmpl w:val="E7EAA966"/>
    <w:lvl w:ilvl="0">
      <w:start w:val="12"/>
      <w:numFmt w:val="decimal"/>
      <w:lvlText w:val="1.%1. "/>
      <w:legacy w:legacy="1" w:legacySpace="0" w:legacyIndent="283"/>
      <w:lvlJc w:val="left"/>
      <w:pPr>
        <w:ind w:left="1003" w:hanging="283"/>
      </w:pPr>
      <w:rPr>
        <w:sz w:val="28"/>
      </w:rPr>
    </w:lvl>
  </w:abstractNum>
  <w:abstractNum w:abstractNumId="12" w15:restartNumberingAfterBreak="0">
    <w:nsid w:val="30A1441B"/>
    <w:multiLevelType w:val="singleLevel"/>
    <w:tmpl w:val="FBF20400"/>
    <w:lvl w:ilvl="0">
      <w:start w:val="2"/>
      <w:numFmt w:val="decimal"/>
      <w:lvlText w:val="2.%1. "/>
      <w:legacy w:legacy="1" w:legacySpace="0" w:legacyIndent="283"/>
      <w:lvlJc w:val="left"/>
      <w:pPr>
        <w:ind w:left="1003" w:hanging="283"/>
      </w:pPr>
      <w:rPr>
        <w:sz w:val="28"/>
      </w:rPr>
    </w:lvl>
  </w:abstractNum>
  <w:abstractNum w:abstractNumId="13" w15:restartNumberingAfterBreak="0">
    <w:nsid w:val="35B06A2C"/>
    <w:multiLevelType w:val="hybridMultilevel"/>
    <w:tmpl w:val="685CEFBC"/>
    <w:lvl w:ilvl="0" w:tplc="185492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BB13A10"/>
    <w:multiLevelType w:val="multilevel"/>
    <w:tmpl w:val="9C4A2C0E"/>
    <w:lvl w:ilvl="0">
      <w:start w:val="6"/>
      <w:numFmt w:val="bullet"/>
      <w:lvlText w:val="-"/>
      <w:lvlJc w:val="left"/>
      <w:pPr>
        <w:tabs>
          <w:tab w:val="num" w:pos="1605"/>
        </w:tabs>
        <w:ind w:left="1605" w:hanging="885"/>
      </w:pPr>
      <w:rPr>
        <w:rFonts w:ascii="Times New Roman" w:eastAsia="Times New Roman" w:hAnsi="Times New Roman" w:cs="Times New Roman"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BE745A0"/>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C7B6C2F"/>
    <w:multiLevelType w:val="singleLevel"/>
    <w:tmpl w:val="1C26678E"/>
    <w:lvl w:ilvl="0">
      <w:start w:val="2"/>
      <w:numFmt w:val="decimal"/>
      <w:lvlText w:val="2.2.%1. "/>
      <w:legacy w:legacy="1" w:legacySpace="0" w:legacyIndent="283"/>
      <w:lvlJc w:val="left"/>
      <w:pPr>
        <w:ind w:left="1003" w:hanging="283"/>
      </w:pPr>
      <w:rPr>
        <w:sz w:val="28"/>
      </w:rPr>
    </w:lvl>
  </w:abstractNum>
  <w:abstractNum w:abstractNumId="17" w15:restartNumberingAfterBreak="0">
    <w:nsid w:val="3FB6628E"/>
    <w:multiLevelType w:val="multilevel"/>
    <w:tmpl w:val="DF6837AA"/>
    <w:lvl w:ilvl="0">
      <w:start w:val="4"/>
      <w:numFmt w:val="decimal"/>
      <w:lvlText w:val="%1."/>
      <w:lvlJc w:val="left"/>
      <w:pPr>
        <w:tabs>
          <w:tab w:val="num" w:pos="1286"/>
        </w:tabs>
        <w:ind w:left="1286" w:hanging="360"/>
      </w:pPr>
      <w:rPr>
        <w:rFonts w:hint="default"/>
      </w:rPr>
    </w:lvl>
    <w:lvl w:ilvl="1">
      <w:start w:val="1"/>
      <w:numFmt w:val="decimal"/>
      <w:isLgl/>
      <w:lvlText w:val="%1.%2."/>
      <w:lvlJc w:val="left"/>
      <w:pPr>
        <w:tabs>
          <w:tab w:val="num" w:pos="1646"/>
        </w:tabs>
        <w:ind w:left="1646" w:hanging="720"/>
      </w:pPr>
      <w:rPr>
        <w:rFonts w:hint="default"/>
      </w:rPr>
    </w:lvl>
    <w:lvl w:ilvl="2">
      <w:start w:val="1"/>
      <w:numFmt w:val="decimal"/>
      <w:isLgl/>
      <w:lvlText w:val="%1.%2.%3."/>
      <w:lvlJc w:val="left"/>
      <w:pPr>
        <w:tabs>
          <w:tab w:val="num" w:pos="1646"/>
        </w:tabs>
        <w:ind w:left="1646" w:hanging="720"/>
      </w:pPr>
      <w:rPr>
        <w:rFonts w:hint="default"/>
      </w:rPr>
    </w:lvl>
    <w:lvl w:ilvl="3">
      <w:start w:val="1"/>
      <w:numFmt w:val="decimal"/>
      <w:isLgl/>
      <w:lvlText w:val="%1.%2.%3.%4."/>
      <w:lvlJc w:val="left"/>
      <w:pPr>
        <w:tabs>
          <w:tab w:val="num" w:pos="2006"/>
        </w:tabs>
        <w:ind w:left="2006" w:hanging="1080"/>
      </w:pPr>
      <w:rPr>
        <w:rFonts w:hint="default"/>
      </w:rPr>
    </w:lvl>
    <w:lvl w:ilvl="4">
      <w:start w:val="1"/>
      <w:numFmt w:val="decimal"/>
      <w:isLgl/>
      <w:lvlText w:val="%1.%2.%3.%4.%5."/>
      <w:lvlJc w:val="left"/>
      <w:pPr>
        <w:tabs>
          <w:tab w:val="num" w:pos="2006"/>
        </w:tabs>
        <w:ind w:left="2006" w:hanging="1080"/>
      </w:pPr>
      <w:rPr>
        <w:rFonts w:hint="default"/>
      </w:rPr>
    </w:lvl>
    <w:lvl w:ilvl="5">
      <w:start w:val="1"/>
      <w:numFmt w:val="decimal"/>
      <w:isLgl/>
      <w:lvlText w:val="%1.%2.%3.%4.%5.%6."/>
      <w:lvlJc w:val="left"/>
      <w:pPr>
        <w:tabs>
          <w:tab w:val="num" w:pos="2366"/>
        </w:tabs>
        <w:ind w:left="2366" w:hanging="1440"/>
      </w:pPr>
      <w:rPr>
        <w:rFonts w:hint="default"/>
      </w:rPr>
    </w:lvl>
    <w:lvl w:ilvl="6">
      <w:start w:val="1"/>
      <w:numFmt w:val="decimal"/>
      <w:isLgl/>
      <w:lvlText w:val="%1.%2.%3.%4.%5.%6.%7."/>
      <w:lvlJc w:val="left"/>
      <w:pPr>
        <w:tabs>
          <w:tab w:val="num" w:pos="2726"/>
        </w:tabs>
        <w:ind w:left="2726" w:hanging="1800"/>
      </w:pPr>
      <w:rPr>
        <w:rFonts w:hint="default"/>
      </w:rPr>
    </w:lvl>
    <w:lvl w:ilvl="7">
      <w:start w:val="1"/>
      <w:numFmt w:val="decimal"/>
      <w:isLgl/>
      <w:lvlText w:val="%1.%2.%3.%4.%5.%6.%7.%8."/>
      <w:lvlJc w:val="left"/>
      <w:pPr>
        <w:tabs>
          <w:tab w:val="num" w:pos="2726"/>
        </w:tabs>
        <w:ind w:left="2726" w:hanging="1800"/>
      </w:pPr>
      <w:rPr>
        <w:rFonts w:hint="default"/>
      </w:rPr>
    </w:lvl>
    <w:lvl w:ilvl="8">
      <w:start w:val="1"/>
      <w:numFmt w:val="decimal"/>
      <w:isLgl/>
      <w:lvlText w:val="%1.%2.%3.%4.%5.%6.%7.%8.%9."/>
      <w:lvlJc w:val="left"/>
      <w:pPr>
        <w:tabs>
          <w:tab w:val="num" w:pos="3086"/>
        </w:tabs>
        <w:ind w:left="3086" w:hanging="2160"/>
      </w:pPr>
      <w:rPr>
        <w:rFonts w:hint="default"/>
      </w:rPr>
    </w:lvl>
  </w:abstractNum>
  <w:abstractNum w:abstractNumId="18" w15:restartNumberingAfterBreak="0">
    <w:nsid w:val="403D1357"/>
    <w:multiLevelType w:val="singleLevel"/>
    <w:tmpl w:val="3510212A"/>
    <w:lvl w:ilvl="0">
      <w:start w:val="12"/>
      <w:numFmt w:val="bullet"/>
      <w:lvlText w:val="-"/>
      <w:lvlJc w:val="left"/>
      <w:pPr>
        <w:tabs>
          <w:tab w:val="num" w:pos="1080"/>
        </w:tabs>
        <w:ind w:left="1080" w:hanging="360"/>
      </w:pPr>
      <w:rPr>
        <w:rFonts w:hint="default"/>
      </w:rPr>
    </w:lvl>
  </w:abstractNum>
  <w:abstractNum w:abstractNumId="19" w15:restartNumberingAfterBreak="0">
    <w:nsid w:val="40D603D4"/>
    <w:multiLevelType w:val="multilevel"/>
    <w:tmpl w:val="FA1EF064"/>
    <w:lvl w:ilvl="0">
      <w:start w:val="1"/>
      <w:numFmt w:val="decimal"/>
      <w:lvlText w:val="%1."/>
      <w:lvlJc w:val="left"/>
      <w:pPr>
        <w:tabs>
          <w:tab w:val="num" w:pos="1286"/>
        </w:tabs>
        <w:ind w:left="1286" w:hanging="360"/>
      </w:pPr>
      <w:rPr>
        <w:rFonts w:hint="default"/>
      </w:rPr>
    </w:lvl>
    <w:lvl w:ilvl="1">
      <w:start w:val="1"/>
      <w:numFmt w:val="decimal"/>
      <w:isLgl/>
      <w:lvlText w:val="%1.%2."/>
      <w:lvlJc w:val="left"/>
      <w:pPr>
        <w:tabs>
          <w:tab w:val="num" w:pos="1646"/>
        </w:tabs>
        <w:ind w:left="1646" w:hanging="720"/>
      </w:pPr>
      <w:rPr>
        <w:rFonts w:hint="default"/>
      </w:rPr>
    </w:lvl>
    <w:lvl w:ilvl="2">
      <w:start w:val="1"/>
      <w:numFmt w:val="decimal"/>
      <w:isLgl/>
      <w:lvlText w:val="%1.%2.%3."/>
      <w:lvlJc w:val="left"/>
      <w:pPr>
        <w:tabs>
          <w:tab w:val="num" w:pos="1646"/>
        </w:tabs>
        <w:ind w:left="1646" w:hanging="720"/>
      </w:pPr>
      <w:rPr>
        <w:rFonts w:hint="default"/>
      </w:rPr>
    </w:lvl>
    <w:lvl w:ilvl="3">
      <w:start w:val="1"/>
      <w:numFmt w:val="decimal"/>
      <w:isLgl/>
      <w:lvlText w:val="%1.%2.%3.%4."/>
      <w:lvlJc w:val="left"/>
      <w:pPr>
        <w:tabs>
          <w:tab w:val="num" w:pos="2006"/>
        </w:tabs>
        <w:ind w:left="2006" w:hanging="1080"/>
      </w:pPr>
      <w:rPr>
        <w:rFonts w:hint="default"/>
      </w:rPr>
    </w:lvl>
    <w:lvl w:ilvl="4">
      <w:start w:val="1"/>
      <w:numFmt w:val="decimal"/>
      <w:isLgl/>
      <w:lvlText w:val="%1.%2.%3.%4.%5."/>
      <w:lvlJc w:val="left"/>
      <w:pPr>
        <w:tabs>
          <w:tab w:val="num" w:pos="2006"/>
        </w:tabs>
        <w:ind w:left="2006" w:hanging="1080"/>
      </w:pPr>
      <w:rPr>
        <w:rFonts w:hint="default"/>
      </w:rPr>
    </w:lvl>
    <w:lvl w:ilvl="5">
      <w:start w:val="1"/>
      <w:numFmt w:val="decimal"/>
      <w:isLgl/>
      <w:lvlText w:val="%1.%2.%3.%4.%5.%6."/>
      <w:lvlJc w:val="left"/>
      <w:pPr>
        <w:tabs>
          <w:tab w:val="num" w:pos="2366"/>
        </w:tabs>
        <w:ind w:left="2366" w:hanging="1440"/>
      </w:pPr>
      <w:rPr>
        <w:rFonts w:hint="default"/>
      </w:rPr>
    </w:lvl>
    <w:lvl w:ilvl="6">
      <w:start w:val="1"/>
      <w:numFmt w:val="decimal"/>
      <w:isLgl/>
      <w:lvlText w:val="%1.%2.%3.%4.%5.%6.%7."/>
      <w:lvlJc w:val="left"/>
      <w:pPr>
        <w:tabs>
          <w:tab w:val="num" w:pos="2726"/>
        </w:tabs>
        <w:ind w:left="2726" w:hanging="1800"/>
      </w:pPr>
      <w:rPr>
        <w:rFonts w:hint="default"/>
      </w:rPr>
    </w:lvl>
    <w:lvl w:ilvl="7">
      <w:start w:val="1"/>
      <w:numFmt w:val="decimal"/>
      <w:isLgl/>
      <w:lvlText w:val="%1.%2.%3.%4.%5.%6.%7.%8."/>
      <w:lvlJc w:val="left"/>
      <w:pPr>
        <w:tabs>
          <w:tab w:val="num" w:pos="2726"/>
        </w:tabs>
        <w:ind w:left="2726" w:hanging="1800"/>
      </w:pPr>
      <w:rPr>
        <w:rFonts w:hint="default"/>
      </w:rPr>
    </w:lvl>
    <w:lvl w:ilvl="8">
      <w:start w:val="1"/>
      <w:numFmt w:val="decimal"/>
      <w:isLgl/>
      <w:lvlText w:val="%1.%2.%3.%4.%5.%6.%7.%8.%9."/>
      <w:lvlJc w:val="left"/>
      <w:pPr>
        <w:tabs>
          <w:tab w:val="num" w:pos="3086"/>
        </w:tabs>
        <w:ind w:left="3086" w:hanging="2160"/>
      </w:pPr>
      <w:rPr>
        <w:rFonts w:hint="default"/>
      </w:rPr>
    </w:lvl>
  </w:abstractNum>
  <w:abstractNum w:abstractNumId="20" w15:restartNumberingAfterBreak="0">
    <w:nsid w:val="4ABD7483"/>
    <w:multiLevelType w:val="singleLevel"/>
    <w:tmpl w:val="1D7A58E4"/>
    <w:lvl w:ilvl="0">
      <w:start w:val="3"/>
      <w:numFmt w:val="bullet"/>
      <w:lvlText w:val="-"/>
      <w:lvlJc w:val="left"/>
      <w:pPr>
        <w:tabs>
          <w:tab w:val="num" w:pos="1211"/>
        </w:tabs>
        <w:ind w:left="1211" w:hanging="360"/>
      </w:pPr>
      <w:rPr>
        <w:rFonts w:hint="default"/>
      </w:rPr>
    </w:lvl>
  </w:abstractNum>
  <w:abstractNum w:abstractNumId="21" w15:restartNumberingAfterBreak="0">
    <w:nsid w:val="4C227598"/>
    <w:multiLevelType w:val="singleLevel"/>
    <w:tmpl w:val="1BC8385E"/>
    <w:lvl w:ilvl="0">
      <w:numFmt w:val="bullet"/>
      <w:lvlText w:val="-"/>
      <w:lvlJc w:val="left"/>
      <w:pPr>
        <w:tabs>
          <w:tab w:val="num" w:pos="786"/>
        </w:tabs>
        <w:ind w:left="786" w:hanging="360"/>
      </w:pPr>
      <w:rPr>
        <w:rFonts w:hint="default"/>
      </w:rPr>
    </w:lvl>
  </w:abstractNum>
  <w:abstractNum w:abstractNumId="22" w15:restartNumberingAfterBreak="0">
    <w:nsid w:val="4E0A0D47"/>
    <w:multiLevelType w:val="singleLevel"/>
    <w:tmpl w:val="364A23AC"/>
    <w:lvl w:ilvl="0">
      <w:start w:val="7"/>
      <w:numFmt w:val="decimal"/>
      <w:lvlText w:val="2.%1. "/>
      <w:legacy w:legacy="1" w:legacySpace="0" w:legacyIndent="283"/>
      <w:lvlJc w:val="left"/>
      <w:pPr>
        <w:ind w:left="1003" w:hanging="283"/>
      </w:pPr>
      <w:rPr>
        <w:sz w:val="28"/>
      </w:rPr>
    </w:lvl>
  </w:abstractNum>
  <w:abstractNum w:abstractNumId="23" w15:restartNumberingAfterBreak="0">
    <w:nsid w:val="544F2EF0"/>
    <w:multiLevelType w:val="singleLevel"/>
    <w:tmpl w:val="ADE6E6E4"/>
    <w:lvl w:ilvl="0">
      <w:start w:val="1"/>
      <w:numFmt w:val="decimal"/>
      <w:lvlText w:val="1.11.%1. "/>
      <w:legacy w:legacy="1" w:legacySpace="0" w:legacyIndent="283"/>
      <w:lvlJc w:val="left"/>
      <w:pPr>
        <w:ind w:left="1003" w:hanging="283"/>
      </w:pPr>
      <w:rPr>
        <w:sz w:val="28"/>
      </w:rPr>
    </w:lvl>
  </w:abstractNum>
  <w:abstractNum w:abstractNumId="24" w15:restartNumberingAfterBreak="0">
    <w:nsid w:val="55207463"/>
    <w:multiLevelType w:val="singleLevel"/>
    <w:tmpl w:val="73A4D114"/>
    <w:lvl w:ilvl="0">
      <w:start w:val="6"/>
      <w:numFmt w:val="decimal"/>
      <w:lvlText w:val="2.%1. "/>
      <w:legacy w:legacy="1" w:legacySpace="0" w:legacyIndent="283"/>
      <w:lvlJc w:val="left"/>
      <w:pPr>
        <w:ind w:left="1003" w:hanging="283"/>
      </w:pPr>
      <w:rPr>
        <w:sz w:val="28"/>
      </w:rPr>
    </w:lvl>
  </w:abstractNum>
  <w:abstractNum w:abstractNumId="25" w15:restartNumberingAfterBreak="0">
    <w:nsid w:val="55EE53DE"/>
    <w:multiLevelType w:val="hybridMultilevel"/>
    <w:tmpl w:val="79400194"/>
    <w:lvl w:ilvl="0" w:tplc="4DE4AD0E">
      <w:numFmt w:val="bullet"/>
      <w:lvlText w:val="-"/>
      <w:lvlJc w:val="left"/>
      <w:pPr>
        <w:tabs>
          <w:tab w:val="num" w:pos="1069"/>
        </w:tabs>
        <w:ind w:left="1069" w:hanging="360"/>
      </w:pPr>
      <w:rPr>
        <w:rFonts w:ascii="Times New Roman" w:eastAsia="Times New Roman" w:hAnsi="Times New Roman" w:cs="Times New Roman" w:hint="default"/>
      </w:rPr>
    </w:lvl>
    <w:lvl w:ilvl="1" w:tplc="04190003" w:tentative="1">
      <w:start w:val="1"/>
      <w:numFmt w:val="bullet"/>
      <w:lvlText w:val="o"/>
      <w:lvlJc w:val="left"/>
      <w:pPr>
        <w:tabs>
          <w:tab w:val="num" w:pos="1789"/>
        </w:tabs>
        <w:ind w:left="1789" w:hanging="360"/>
      </w:pPr>
      <w:rPr>
        <w:rFonts w:ascii="Courier New" w:hAnsi="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26" w15:restartNumberingAfterBreak="0">
    <w:nsid w:val="5F464D1F"/>
    <w:multiLevelType w:val="singleLevel"/>
    <w:tmpl w:val="CD60681E"/>
    <w:lvl w:ilvl="0">
      <w:start w:val="16"/>
      <w:numFmt w:val="decimal"/>
      <w:lvlText w:val="2.%1. "/>
      <w:legacy w:legacy="1" w:legacySpace="0" w:legacyIndent="360"/>
      <w:lvlJc w:val="left"/>
      <w:rPr>
        <w:sz w:val="28"/>
      </w:rPr>
    </w:lvl>
  </w:abstractNum>
  <w:abstractNum w:abstractNumId="27" w15:restartNumberingAfterBreak="0">
    <w:nsid w:val="601958E1"/>
    <w:multiLevelType w:val="singleLevel"/>
    <w:tmpl w:val="0419000F"/>
    <w:lvl w:ilvl="0">
      <w:start w:val="1"/>
      <w:numFmt w:val="decimal"/>
      <w:lvlText w:val="%1."/>
      <w:lvlJc w:val="left"/>
      <w:pPr>
        <w:tabs>
          <w:tab w:val="num" w:pos="360"/>
        </w:tabs>
        <w:ind w:left="360" w:hanging="360"/>
      </w:pPr>
    </w:lvl>
  </w:abstractNum>
  <w:abstractNum w:abstractNumId="28" w15:restartNumberingAfterBreak="0">
    <w:nsid w:val="62D95799"/>
    <w:multiLevelType w:val="multilevel"/>
    <w:tmpl w:val="BB3ECE2C"/>
    <w:lvl w:ilvl="0">
      <w:start w:val="5"/>
      <w:numFmt w:val="decimal"/>
      <w:lvlText w:val="%1"/>
      <w:lvlJc w:val="left"/>
      <w:pPr>
        <w:tabs>
          <w:tab w:val="num" w:pos="660"/>
        </w:tabs>
        <w:ind w:left="660" w:hanging="660"/>
      </w:pPr>
      <w:rPr>
        <w:rFonts w:hint="default"/>
      </w:rPr>
    </w:lvl>
    <w:lvl w:ilvl="1">
      <w:start w:val="5"/>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4"/>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32B244C"/>
    <w:multiLevelType w:val="singleLevel"/>
    <w:tmpl w:val="82464484"/>
    <w:lvl w:ilvl="0">
      <w:start w:val="1"/>
      <w:numFmt w:val="decimal"/>
      <w:lvlText w:val="1.%1. "/>
      <w:legacy w:legacy="1" w:legacySpace="0" w:legacyIndent="283"/>
      <w:lvlJc w:val="left"/>
      <w:pPr>
        <w:ind w:left="1003" w:hanging="283"/>
      </w:pPr>
      <w:rPr>
        <w:sz w:val="28"/>
      </w:rPr>
    </w:lvl>
  </w:abstractNum>
  <w:abstractNum w:abstractNumId="30" w15:restartNumberingAfterBreak="0">
    <w:nsid w:val="64A732E6"/>
    <w:multiLevelType w:val="singleLevel"/>
    <w:tmpl w:val="B198989E"/>
    <w:lvl w:ilvl="0">
      <w:start w:val="1"/>
      <w:numFmt w:val="decimal"/>
      <w:lvlText w:val="2.2.%1. "/>
      <w:legacy w:legacy="1" w:legacySpace="0" w:legacyIndent="283"/>
      <w:lvlJc w:val="left"/>
      <w:pPr>
        <w:ind w:left="1003" w:hanging="283"/>
      </w:pPr>
      <w:rPr>
        <w:sz w:val="28"/>
      </w:rPr>
    </w:lvl>
  </w:abstractNum>
  <w:abstractNum w:abstractNumId="31" w15:restartNumberingAfterBreak="0">
    <w:nsid w:val="672F4FC7"/>
    <w:multiLevelType w:val="singleLevel"/>
    <w:tmpl w:val="AF62E2DA"/>
    <w:lvl w:ilvl="0">
      <w:start w:val="2"/>
      <w:numFmt w:val="bullet"/>
      <w:lvlText w:val="-"/>
      <w:lvlJc w:val="left"/>
      <w:pPr>
        <w:tabs>
          <w:tab w:val="num" w:pos="1286"/>
        </w:tabs>
        <w:ind w:left="1286" w:hanging="360"/>
      </w:pPr>
      <w:rPr>
        <w:rFonts w:hint="default"/>
      </w:rPr>
    </w:lvl>
  </w:abstractNum>
  <w:abstractNum w:abstractNumId="32" w15:restartNumberingAfterBreak="0">
    <w:nsid w:val="69D84A90"/>
    <w:multiLevelType w:val="singleLevel"/>
    <w:tmpl w:val="574EE7AE"/>
    <w:lvl w:ilvl="0">
      <w:start w:val="12"/>
      <w:numFmt w:val="bullet"/>
      <w:lvlText w:val="-"/>
      <w:lvlJc w:val="left"/>
      <w:pPr>
        <w:tabs>
          <w:tab w:val="num" w:pos="1080"/>
        </w:tabs>
        <w:ind w:left="1080" w:hanging="360"/>
      </w:pPr>
      <w:rPr>
        <w:rFonts w:hint="default"/>
      </w:rPr>
    </w:lvl>
  </w:abstractNum>
  <w:abstractNum w:abstractNumId="33" w15:restartNumberingAfterBreak="0">
    <w:nsid w:val="71E22B13"/>
    <w:multiLevelType w:val="multilevel"/>
    <w:tmpl w:val="58AC52EE"/>
    <w:lvl w:ilvl="0">
      <w:start w:val="2"/>
      <w:numFmt w:val="bullet"/>
      <w:lvlText w:val="-"/>
      <w:lvlJc w:val="left"/>
      <w:pPr>
        <w:tabs>
          <w:tab w:val="num" w:pos="1605"/>
        </w:tabs>
        <w:ind w:left="1605" w:hanging="885"/>
      </w:pPr>
      <w:rPr>
        <w:rFonts w:ascii="Times New Roman" w:eastAsia="Times New Roman" w:hAnsi="Times New Roman" w:cs="Times New Roman"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40F29BA"/>
    <w:multiLevelType w:val="singleLevel"/>
    <w:tmpl w:val="F5009076"/>
    <w:lvl w:ilvl="0">
      <w:start w:val="4"/>
      <w:numFmt w:val="decimal"/>
      <w:lvlText w:val="2.%1. "/>
      <w:legacy w:legacy="1" w:legacySpace="0" w:legacyIndent="283"/>
      <w:lvlJc w:val="left"/>
      <w:pPr>
        <w:ind w:left="1003" w:hanging="283"/>
      </w:pPr>
      <w:rPr>
        <w:sz w:val="28"/>
      </w:rPr>
    </w:lvl>
  </w:abstractNum>
  <w:abstractNum w:abstractNumId="35" w15:restartNumberingAfterBreak="0">
    <w:nsid w:val="74D43C53"/>
    <w:multiLevelType w:val="multilevel"/>
    <w:tmpl w:val="EE6E9C2C"/>
    <w:lvl w:ilvl="0">
      <w:numFmt w:val="decimalZero"/>
      <w:lvlText w:val="%1"/>
      <w:lvlJc w:val="left"/>
      <w:pPr>
        <w:tabs>
          <w:tab w:val="num" w:pos="1545"/>
        </w:tabs>
        <w:ind w:left="1545" w:hanging="1545"/>
      </w:pPr>
      <w:rPr>
        <w:rFonts w:hint="default"/>
      </w:rPr>
    </w:lvl>
    <w:lvl w:ilvl="1">
      <w:numFmt w:val="decimalZero"/>
      <w:lvlText w:val="%1.%2.0"/>
      <w:lvlJc w:val="left"/>
      <w:pPr>
        <w:tabs>
          <w:tab w:val="num" w:pos="1545"/>
        </w:tabs>
        <w:ind w:left="1545" w:hanging="1545"/>
      </w:pPr>
      <w:rPr>
        <w:rFonts w:hint="default"/>
      </w:rPr>
    </w:lvl>
    <w:lvl w:ilvl="2">
      <w:start w:val="1"/>
      <w:numFmt w:val="decimalZero"/>
      <w:lvlText w:val="%1.%2.%3"/>
      <w:lvlJc w:val="left"/>
      <w:pPr>
        <w:tabs>
          <w:tab w:val="num" w:pos="1545"/>
        </w:tabs>
        <w:ind w:left="1545" w:hanging="1545"/>
      </w:pPr>
      <w:rPr>
        <w:rFonts w:hint="default"/>
      </w:rPr>
    </w:lvl>
    <w:lvl w:ilvl="3">
      <w:start w:val="1"/>
      <w:numFmt w:val="decimal"/>
      <w:lvlText w:val="%1.%2.%3.%4"/>
      <w:lvlJc w:val="left"/>
      <w:pPr>
        <w:tabs>
          <w:tab w:val="num" w:pos="1545"/>
        </w:tabs>
        <w:ind w:left="1545" w:hanging="1545"/>
      </w:pPr>
      <w:rPr>
        <w:rFonts w:hint="default"/>
      </w:rPr>
    </w:lvl>
    <w:lvl w:ilvl="4">
      <w:start w:val="1"/>
      <w:numFmt w:val="decimal"/>
      <w:lvlText w:val="%1.%2.%3.%4.%5"/>
      <w:lvlJc w:val="left"/>
      <w:pPr>
        <w:tabs>
          <w:tab w:val="num" w:pos="1545"/>
        </w:tabs>
        <w:ind w:left="1545" w:hanging="1545"/>
      </w:pPr>
      <w:rPr>
        <w:rFonts w:hint="default"/>
      </w:rPr>
    </w:lvl>
    <w:lvl w:ilvl="5">
      <w:start w:val="1"/>
      <w:numFmt w:val="decimal"/>
      <w:lvlText w:val="%1.%2.%3.%4.%5.%6"/>
      <w:lvlJc w:val="left"/>
      <w:pPr>
        <w:tabs>
          <w:tab w:val="num" w:pos="1545"/>
        </w:tabs>
        <w:ind w:left="1545" w:hanging="1545"/>
      </w:pPr>
      <w:rPr>
        <w:rFonts w:hint="default"/>
      </w:rPr>
    </w:lvl>
    <w:lvl w:ilvl="6">
      <w:start w:val="1"/>
      <w:numFmt w:val="decimal"/>
      <w:lvlText w:val="%1.%2.%3.%4.%5.%6.%7"/>
      <w:lvlJc w:val="left"/>
      <w:pPr>
        <w:tabs>
          <w:tab w:val="num" w:pos="1545"/>
        </w:tabs>
        <w:ind w:left="1545" w:hanging="1545"/>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6" w15:restartNumberingAfterBreak="0">
    <w:nsid w:val="7777556C"/>
    <w:multiLevelType w:val="singleLevel"/>
    <w:tmpl w:val="D310B7E8"/>
    <w:lvl w:ilvl="0">
      <w:start w:val="1"/>
      <w:numFmt w:val="decimal"/>
      <w:lvlText w:val="2.3.%1. "/>
      <w:legacy w:legacy="1" w:legacySpace="0" w:legacyIndent="283"/>
      <w:lvlJc w:val="left"/>
      <w:pPr>
        <w:ind w:left="1003" w:hanging="283"/>
      </w:pPr>
      <w:rPr>
        <w:sz w:val="28"/>
      </w:rPr>
    </w:lvl>
  </w:abstractNum>
  <w:abstractNum w:abstractNumId="37" w15:restartNumberingAfterBreak="0">
    <w:nsid w:val="7FE9627B"/>
    <w:multiLevelType w:val="singleLevel"/>
    <w:tmpl w:val="B7221C22"/>
    <w:lvl w:ilvl="0">
      <w:start w:val="2"/>
      <w:numFmt w:val="decimal"/>
      <w:lvlText w:val="1.%1. "/>
      <w:legacy w:legacy="1" w:legacySpace="0" w:legacyIndent="283"/>
      <w:lvlJc w:val="left"/>
      <w:pPr>
        <w:ind w:left="1003" w:hanging="283"/>
      </w:pPr>
      <w:rPr>
        <w:sz w:val="28"/>
      </w:rPr>
    </w:lvl>
  </w:abstractNum>
  <w:num w:numId="1">
    <w:abstractNumId w:val="29"/>
  </w:num>
  <w:num w:numId="2">
    <w:abstractNumId w:val="37"/>
  </w:num>
  <w:num w:numId="3">
    <w:abstractNumId w:val="37"/>
    <w:lvlOverride w:ilvl="0">
      <w:lvl w:ilvl="0">
        <w:start w:val="3"/>
        <w:numFmt w:val="decimal"/>
        <w:lvlText w:val="1.%1. "/>
        <w:legacy w:legacy="1" w:legacySpace="0" w:legacyIndent="283"/>
        <w:lvlJc w:val="left"/>
        <w:pPr>
          <w:ind w:left="1003" w:hanging="283"/>
        </w:pPr>
        <w:rPr>
          <w:sz w:val="28"/>
        </w:rPr>
      </w:lvl>
    </w:lvlOverride>
  </w:num>
  <w:num w:numId="4">
    <w:abstractNumId w:val="23"/>
  </w:num>
  <w:num w:numId="5">
    <w:abstractNumId w:val="23"/>
    <w:lvlOverride w:ilvl="0">
      <w:lvl w:ilvl="0">
        <w:start w:val="2"/>
        <w:numFmt w:val="decimal"/>
        <w:lvlText w:val="1.11.%1. "/>
        <w:legacy w:legacy="1" w:legacySpace="0" w:legacyIndent="283"/>
        <w:lvlJc w:val="left"/>
        <w:pPr>
          <w:ind w:left="1003" w:hanging="283"/>
        </w:pPr>
        <w:rPr>
          <w:sz w:val="28"/>
        </w:rPr>
      </w:lvl>
    </w:lvlOverride>
  </w:num>
  <w:num w:numId="6">
    <w:abstractNumId w:val="11"/>
  </w:num>
  <w:num w:numId="7">
    <w:abstractNumId w:val="11"/>
    <w:lvlOverride w:ilvl="0">
      <w:lvl w:ilvl="0">
        <w:start w:val="13"/>
        <w:numFmt w:val="decimal"/>
        <w:lvlText w:val="1.%1. "/>
        <w:legacy w:legacy="1" w:legacySpace="0" w:legacyIndent="283"/>
        <w:lvlJc w:val="left"/>
        <w:pPr>
          <w:ind w:left="1003" w:hanging="283"/>
        </w:pPr>
        <w:rPr>
          <w:sz w:val="28"/>
        </w:rPr>
      </w:lvl>
    </w:lvlOverride>
  </w:num>
  <w:num w:numId="8">
    <w:abstractNumId w:val="6"/>
  </w:num>
  <w:num w:numId="9">
    <w:abstractNumId w:val="1"/>
  </w:num>
  <w:num w:numId="10">
    <w:abstractNumId w:val="12"/>
  </w:num>
  <w:num w:numId="11">
    <w:abstractNumId w:val="30"/>
  </w:num>
  <w:num w:numId="12">
    <w:abstractNumId w:val="16"/>
  </w:num>
  <w:num w:numId="13">
    <w:abstractNumId w:val="4"/>
  </w:num>
  <w:num w:numId="14">
    <w:abstractNumId w:val="36"/>
  </w:num>
  <w:num w:numId="15">
    <w:abstractNumId w:val="36"/>
    <w:lvlOverride w:ilvl="0">
      <w:lvl w:ilvl="0">
        <w:start w:val="2"/>
        <w:numFmt w:val="decimal"/>
        <w:lvlText w:val="2.3.%1. "/>
        <w:legacy w:legacy="1" w:legacySpace="0" w:legacyIndent="283"/>
        <w:lvlJc w:val="left"/>
        <w:pPr>
          <w:ind w:left="1003" w:hanging="283"/>
        </w:pPr>
        <w:rPr>
          <w:sz w:val="28"/>
        </w:rPr>
      </w:lvl>
    </w:lvlOverride>
  </w:num>
  <w:num w:numId="16">
    <w:abstractNumId w:val="34"/>
  </w:num>
  <w:num w:numId="17">
    <w:abstractNumId w:val="34"/>
    <w:lvlOverride w:ilvl="0">
      <w:lvl w:ilvl="0">
        <w:start w:val="5"/>
        <w:numFmt w:val="decimal"/>
        <w:lvlText w:val="2.%1. "/>
        <w:legacy w:legacy="1" w:legacySpace="0" w:legacyIndent="283"/>
        <w:lvlJc w:val="left"/>
        <w:pPr>
          <w:ind w:left="1003" w:hanging="283"/>
        </w:pPr>
        <w:rPr>
          <w:sz w:val="28"/>
        </w:rPr>
      </w:lvl>
    </w:lvlOverride>
  </w:num>
  <w:num w:numId="18">
    <w:abstractNumId w:val="24"/>
  </w:num>
  <w:num w:numId="19">
    <w:abstractNumId w:val="22"/>
  </w:num>
  <w:num w:numId="20">
    <w:abstractNumId w:val="26"/>
  </w:num>
  <w:num w:numId="21">
    <w:abstractNumId w:val="27"/>
  </w:num>
  <w:num w:numId="22">
    <w:abstractNumId w:val="5"/>
  </w:num>
  <w:num w:numId="23">
    <w:abstractNumId w:val="18"/>
  </w:num>
  <w:num w:numId="24">
    <w:abstractNumId w:val="32"/>
  </w:num>
  <w:num w:numId="25">
    <w:abstractNumId w:val="35"/>
  </w:num>
  <w:num w:numId="26">
    <w:abstractNumId w:val="15"/>
  </w:num>
  <w:num w:numId="27">
    <w:abstractNumId w:val="10"/>
  </w:num>
  <w:num w:numId="28">
    <w:abstractNumId w:val="28"/>
  </w:num>
  <w:num w:numId="29">
    <w:abstractNumId w:val="3"/>
  </w:num>
  <w:num w:numId="30">
    <w:abstractNumId w:val="19"/>
  </w:num>
  <w:num w:numId="31">
    <w:abstractNumId w:val="31"/>
  </w:num>
  <w:num w:numId="32">
    <w:abstractNumId w:val="17"/>
  </w:num>
  <w:num w:numId="33">
    <w:abstractNumId w:val="21"/>
  </w:num>
  <w:num w:numId="34">
    <w:abstractNumId w:val="33"/>
  </w:num>
  <w:num w:numId="35">
    <w:abstractNumId w:val="0"/>
  </w:num>
  <w:num w:numId="36">
    <w:abstractNumId w:val="8"/>
  </w:num>
  <w:num w:numId="37">
    <w:abstractNumId w:val="14"/>
  </w:num>
  <w:num w:numId="38">
    <w:abstractNumId w:val="9"/>
  </w:num>
  <w:num w:numId="39">
    <w:abstractNumId w:val="2"/>
  </w:num>
  <w:num w:numId="40">
    <w:abstractNumId w:val="25"/>
  </w:num>
  <w:num w:numId="41">
    <w:abstractNumId w:val="7"/>
  </w:num>
  <w:num w:numId="42">
    <w:abstractNumId w:val="20"/>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01"/>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A6F"/>
    <w:rsid w:val="000208ED"/>
    <w:rsid w:val="0003240F"/>
    <w:rsid w:val="000446BC"/>
    <w:rsid w:val="00051310"/>
    <w:rsid w:val="0006689B"/>
    <w:rsid w:val="00073C79"/>
    <w:rsid w:val="000801E7"/>
    <w:rsid w:val="00082044"/>
    <w:rsid w:val="000866DA"/>
    <w:rsid w:val="0009121F"/>
    <w:rsid w:val="000933A5"/>
    <w:rsid w:val="000A6961"/>
    <w:rsid w:val="000A6D0C"/>
    <w:rsid w:val="000B03F2"/>
    <w:rsid w:val="000E63D9"/>
    <w:rsid w:val="00111251"/>
    <w:rsid w:val="00117941"/>
    <w:rsid w:val="001228A5"/>
    <w:rsid w:val="00131905"/>
    <w:rsid w:val="00165325"/>
    <w:rsid w:val="001877C2"/>
    <w:rsid w:val="00195FB9"/>
    <w:rsid w:val="001B3C25"/>
    <w:rsid w:val="001D135D"/>
    <w:rsid w:val="001E7A9D"/>
    <w:rsid w:val="001F6706"/>
    <w:rsid w:val="00211892"/>
    <w:rsid w:val="00212D0E"/>
    <w:rsid w:val="0021612A"/>
    <w:rsid w:val="00217723"/>
    <w:rsid w:val="00225D21"/>
    <w:rsid w:val="00231151"/>
    <w:rsid w:val="00250D80"/>
    <w:rsid w:val="00272E26"/>
    <w:rsid w:val="00287876"/>
    <w:rsid w:val="002A15EF"/>
    <w:rsid w:val="002C57FE"/>
    <w:rsid w:val="00306E77"/>
    <w:rsid w:val="00316606"/>
    <w:rsid w:val="00337760"/>
    <w:rsid w:val="00356039"/>
    <w:rsid w:val="003562B8"/>
    <w:rsid w:val="00365F74"/>
    <w:rsid w:val="003824AC"/>
    <w:rsid w:val="003B6C9B"/>
    <w:rsid w:val="003E35DE"/>
    <w:rsid w:val="00401797"/>
    <w:rsid w:val="00403A1A"/>
    <w:rsid w:val="004524A8"/>
    <w:rsid w:val="0046778E"/>
    <w:rsid w:val="00483D90"/>
    <w:rsid w:val="00484DEB"/>
    <w:rsid w:val="00485921"/>
    <w:rsid w:val="004874C3"/>
    <w:rsid w:val="00496887"/>
    <w:rsid w:val="004B7985"/>
    <w:rsid w:val="004C7AC8"/>
    <w:rsid w:val="004D389D"/>
    <w:rsid w:val="004E3A7B"/>
    <w:rsid w:val="00500ED3"/>
    <w:rsid w:val="0050490F"/>
    <w:rsid w:val="00511212"/>
    <w:rsid w:val="00511CDB"/>
    <w:rsid w:val="00512BB3"/>
    <w:rsid w:val="0052464D"/>
    <w:rsid w:val="00524AE6"/>
    <w:rsid w:val="00542010"/>
    <w:rsid w:val="0054438D"/>
    <w:rsid w:val="00545433"/>
    <w:rsid w:val="00552B2B"/>
    <w:rsid w:val="0055536D"/>
    <w:rsid w:val="00561204"/>
    <w:rsid w:val="00563A86"/>
    <w:rsid w:val="00577A1E"/>
    <w:rsid w:val="0058450C"/>
    <w:rsid w:val="00596815"/>
    <w:rsid w:val="005A1E5D"/>
    <w:rsid w:val="005A2ABA"/>
    <w:rsid w:val="005A71FF"/>
    <w:rsid w:val="005B0488"/>
    <w:rsid w:val="005C10E5"/>
    <w:rsid w:val="005C2487"/>
    <w:rsid w:val="005C6890"/>
    <w:rsid w:val="005D12DC"/>
    <w:rsid w:val="005D2BE2"/>
    <w:rsid w:val="005D6B9F"/>
    <w:rsid w:val="005D6BF3"/>
    <w:rsid w:val="005F19E8"/>
    <w:rsid w:val="005F3E57"/>
    <w:rsid w:val="00602DA1"/>
    <w:rsid w:val="006129D2"/>
    <w:rsid w:val="00644646"/>
    <w:rsid w:val="00665F1D"/>
    <w:rsid w:val="00667396"/>
    <w:rsid w:val="006964B6"/>
    <w:rsid w:val="00697100"/>
    <w:rsid w:val="006A0C0F"/>
    <w:rsid w:val="006A6A21"/>
    <w:rsid w:val="006B0F1D"/>
    <w:rsid w:val="006C519A"/>
    <w:rsid w:val="006D19ED"/>
    <w:rsid w:val="006E1792"/>
    <w:rsid w:val="006F0185"/>
    <w:rsid w:val="006F09D9"/>
    <w:rsid w:val="007030B2"/>
    <w:rsid w:val="00717476"/>
    <w:rsid w:val="00722CAB"/>
    <w:rsid w:val="007254C1"/>
    <w:rsid w:val="00727F21"/>
    <w:rsid w:val="00754E76"/>
    <w:rsid w:val="00760AFA"/>
    <w:rsid w:val="00766E37"/>
    <w:rsid w:val="00767356"/>
    <w:rsid w:val="00767ADF"/>
    <w:rsid w:val="007717FA"/>
    <w:rsid w:val="00773B52"/>
    <w:rsid w:val="00776894"/>
    <w:rsid w:val="00783B59"/>
    <w:rsid w:val="00787452"/>
    <w:rsid w:val="007969E0"/>
    <w:rsid w:val="007E2DC6"/>
    <w:rsid w:val="007F523C"/>
    <w:rsid w:val="00805F77"/>
    <w:rsid w:val="00807B8A"/>
    <w:rsid w:val="00841DD2"/>
    <w:rsid w:val="00853B54"/>
    <w:rsid w:val="008A07E9"/>
    <w:rsid w:val="008A22A0"/>
    <w:rsid w:val="008B48EB"/>
    <w:rsid w:val="008B5786"/>
    <w:rsid w:val="008C30A1"/>
    <w:rsid w:val="008C5D68"/>
    <w:rsid w:val="008D24C7"/>
    <w:rsid w:val="008D5757"/>
    <w:rsid w:val="008F6DD6"/>
    <w:rsid w:val="0090514E"/>
    <w:rsid w:val="00921C21"/>
    <w:rsid w:val="00942288"/>
    <w:rsid w:val="009572B7"/>
    <w:rsid w:val="00963A78"/>
    <w:rsid w:val="0098537D"/>
    <w:rsid w:val="009862F5"/>
    <w:rsid w:val="00986BCD"/>
    <w:rsid w:val="00996541"/>
    <w:rsid w:val="009A1821"/>
    <w:rsid w:val="009D2635"/>
    <w:rsid w:val="009D73B4"/>
    <w:rsid w:val="009E3551"/>
    <w:rsid w:val="009F0F17"/>
    <w:rsid w:val="009F1C31"/>
    <w:rsid w:val="009F3975"/>
    <w:rsid w:val="00A01083"/>
    <w:rsid w:val="00A15DAA"/>
    <w:rsid w:val="00A44B4C"/>
    <w:rsid w:val="00A5143C"/>
    <w:rsid w:val="00A51C62"/>
    <w:rsid w:val="00A526B0"/>
    <w:rsid w:val="00A5720A"/>
    <w:rsid w:val="00A64918"/>
    <w:rsid w:val="00A77E43"/>
    <w:rsid w:val="00A82404"/>
    <w:rsid w:val="00AD42EC"/>
    <w:rsid w:val="00AE4493"/>
    <w:rsid w:val="00AF4662"/>
    <w:rsid w:val="00AF5BEE"/>
    <w:rsid w:val="00B00B16"/>
    <w:rsid w:val="00B04275"/>
    <w:rsid w:val="00B129A8"/>
    <w:rsid w:val="00B31BD4"/>
    <w:rsid w:val="00B41850"/>
    <w:rsid w:val="00B53B3C"/>
    <w:rsid w:val="00BA04E1"/>
    <w:rsid w:val="00BB0CEE"/>
    <w:rsid w:val="00BC27E8"/>
    <w:rsid w:val="00BD136B"/>
    <w:rsid w:val="00BE789E"/>
    <w:rsid w:val="00BF5D49"/>
    <w:rsid w:val="00C23566"/>
    <w:rsid w:val="00C30DB8"/>
    <w:rsid w:val="00C31BBE"/>
    <w:rsid w:val="00C348A2"/>
    <w:rsid w:val="00C35A9B"/>
    <w:rsid w:val="00C36899"/>
    <w:rsid w:val="00C41467"/>
    <w:rsid w:val="00C45DD1"/>
    <w:rsid w:val="00C45FC6"/>
    <w:rsid w:val="00C57ED9"/>
    <w:rsid w:val="00C66B7E"/>
    <w:rsid w:val="00C937F2"/>
    <w:rsid w:val="00C943ED"/>
    <w:rsid w:val="00CA6DB1"/>
    <w:rsid w:val="00CC7F1A"/>
    <w:rsid w:val="00CD41B9"/>
    <w:rsid w:val="00CD5834"/>
    <w:rsid w:val="00CE3653"/>
    <w:rsid w:val="00CE5EEF"/>
    <w:rsid w:val="00CE62A2"/>
    <w:rsid w:val="00D47D5C"/>
    <w:rsid w:val="00D529DA"/>
    <w:rsid w:val="00D558EA"/>
    <w:rsid w:val="00D56485"/>
    <w:rsid w:val="00D74B7A"/>
    <w:rsid w:val="00D751DA"/>
    <w:rsid w:val="00D80143"/>
    <w:rsid w:val="00DA615C"/>
    <w:rsid w:val="00DB7DB3"/>
    <w:rsid w:val="00DC2A6F"/>
    <w:rsid w:val="00E07F4E"/>
    <w:rsid w:val="00E13FD3"/>
    <w:rsid w:val="00E1777A"/>
    <w:rsid w:val="00E21FE6"/>
    <w:rsid w:val="00E26792"/>
    <w:rsid w:val="00E2694D"/>
    <w:rsid w:val="00E42CE6"/>
    <w:rsid w:val="00E42E82"/>
    <w:rsid w:val="00E5310A"/>
    <w:rsid w:val="00E54E20"/>
    <w:rsid w:val="00EA561F"/>
    <w:rsid w:val="00EB36AB"/>
    <w:rsid w:val="00EB7E4B"/>
    <w:rsid w:val="00EC65D8"/>
    <w:rsid w:val="00EE3925"/>
    <w:rsid w:val="00F111CC"/>
    <w:rsid w:val="00F27743"/>
    <w:rsid w:val="00F33486"/>
    <w:rsid w:val="00F33581"/>
    <w:rsid w:val="00F42575"/>
    <w:rsid w:val="00F428B6"/>
    <w:rsid w:val="00F57E2F"/>
    <w:rsid w:val="00F63D39"/>
    <w:rsid w:val="00F97D22"/>
    <w:rsid w:val="00FA25E3"/>
    <w:rsid w:val="00FC06E8"/>
    <w:rsid w:val="00FE01D5"/>
    <w:rsid w:val="00FE1923"/>
    <w:rsid w:val="00FE22C8"/>
    <w:rsid w:val="00FE55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9595DB"/>
  <w15:docId w15:val="{55B56E66-9A38-4EA3-A4C3-C2FA2E78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Pr>
      <w:snapToGrid w:val="0"/>
      <w:sz w:val="26"/>
    </w:rPr>
  </w:style>
  <w:style w:type="paragraph" w:styleId="3">
    <w:name w:val="heading 3"/>
    <w:basedOn w:val="a"/>
    <w:next w:val="a"/>
    <w:qFormat/>
    <w:pPr>
      <w:keepNext/>
      <w:outlineLvl w:val="2"/>
    </w:pPr>
    <w:rPr>
      <w:b/>
      <w:snapToGrid/>
      <w:w w:val="110"/>
      <w:sz w:val="24"/>
    </w:rPr>
  </w:style>
  <w:style w:type="paragraph" w:styleId="4">
    <w:name w:val="heading 4"/>
    <w:basedOn w:val="a"/>
    <w:next w:val="a"/>
    <w:qFormat/>
    <w:pPr>
      <w:keepNext/>
      <w:jc w:val="center"/>
      <w:outlineLvl w:val="3"/>
    </w:pPr>
    <w:rPr>
      <w:b/>
      <w:snapToGrid/>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677"/>
        <w:tab w:val="right" w:pos="9355"/>
      </w:tabs>
    </w:pPr>
    <w:rPr>
      <w:snapToGrid/>
      <w:sz w:val="28"/>
      <w:szCs w:val="24"/>
    </w:rPr>
  </w:style>
  <w:style w:type="paragraph" w:styleId="30">
    <w:name w:val="Body Text 3"/>
    <w:basedOn w:val="a"/>
    <w:pPr>
      <w:jc w:val="center"/>
    </w:pPr>
    <w:rPr>
      <w:b/>
      <w:snapToGrid/>
      <w:sz w:val="28"/>
      <w:szCs w:val="24"/>
    </w:rPr>
  </w:style>
  <w:style w:type="paragraph" w:styleId="a4">
    <w:name w:val="caption"/>
    <w:basedOn w:val="a"/>
    <w:next w:val="a"/>
    <w:qFormat/>
    <w:pPr>
      <w:spacing w:before="120" w:after="240"/>
      <w:jc w:val="center"/>
    </w:pPr>
    <w:rPr>
      <w:b/>
      <w:snapToGrid/>
      <w:sz w:val="24"/>
    </w:rPr>
  </w:style>
  <w:style w:type="character" w:styleId="a5">
    <w:name w:val="page number"/>
    <w:basedOn w:val="a0"/>
  </w:style>
  <w:style w:type="paragraph" w:styleId="a6">
    <w:name w:val="footnote text"/>
    <w:basedOn w:val="a"/>
    <w:semiHidden/>
    <w:rPr>
      <w:sz w:val="20"/>
    </w:rPr>
  </w:style>
  <w:style w:type="character" w:styleId="a7">
    <w:name w:val="footnote reference"/>
    <w:semiHidden/>
    <w:rPr>
      <w:vertAlign w:val="superscript"/>
    </w:rPr>
  </w:style>
  <w:style w:type="paragraph" w:styleId="31">
    <w:name w:val="Body Text Indent 3"/>
    <w:basedOn w:val="a"/>
    <w:rsid w:val="005A71FF"/>
    <w:pPr>
      <w:spacing w:after="120"/>
      <w:ind w:left="283"/>
    </w:pPr>
    <w:rPr>
      <w:sz w:val="16"/>
      <w:szCs w:val="16"/>
    </w:rPr>
  </w:style>
  <w:style w:type="paragraph" w:customStyle="1" w:styleId="ConsPlusNormal">
    <w:name w:val="ConsPlusNormal"/>
    <w:rsid w:val="00401797"/>
    <w:pPr>
      <w:widowControl w:val="0"/>
      <w:autoSpaceDE w:val="0"/>
      <w:autoSpaceDN w:val="0"/>
      <w:adjustRightInd w:val="0"/>
      <w:ind w:firstLine="720"/>
    </w:pPr>
    <w:rPr>
      <w:rFonts w:ascii="Arial" w:hAnsi="Arial" w:cs="Arial"/>
    </w:rPr>
  </w:style>
  <w:style w:type="paragraph" w:styleId="a8">
    <w:name w:val="Balloon Text"/>
    <w:basedOn w:val="a"/>
    <w:semiHidden/>
    <w:rsid w:val="00401797"/>
    <w:rPr>
      <w:rFonts w:ascii="Tahoma" w:hAnsi="Tahoma" w:cs="Tahoma"/>
      <w:sz w:val="16"/>
      <w:szCs w:val="16"/>
    </w:rPr>
  </w:style>
  <w:style w:type="paragraph" w:customStyle="1" w:styleId="Default">
    <w:name w:val="Default"/>
    <w:rsid w:val="006A0C0F"/>
    <w:pPr>
      <w:autoSpaceDE w:val="0"/>
      <w:autoSpaceDN w:val="0"/>
      <w:adjustRightInd w:val="0"/>
    </w:pPr>
    <w:rPr>
      <w:color w:val="000000"/>
      <w:sz w:val="24"/>
      <w:szCs w:val="24"/>
    </w:rPr>
  </w:style>
  <w:style w:type="paragraph" w:styleId="a9">
    <w:name w:val="List Paragraph"/>
    <w:basedOn w:val="a"/>
    <w:uiPriority w:val="34"/>
    <w:qFormat/>
    <w:rsid w:val="00BF5D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953</Words>
  <Characters>5435</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СПРАВОЧНИК IP-ТЕЛЕФОНОВ</vt:lpstr>
    </vt:vector>
  </TitlesOfParts>
  <Company>mns</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СПРАВОЧНИК IP-ТЕЛЕФОНОВ</dc:title>
  <dc:subject>07.01.1. Бланки документов</dc:subject>
  <dc:creator>CN=Дмитрий Селеверстов/OU=ЦА/O=МНС</dc:creator>
  <cp:lastModifiedBy>Коротченко Сергей Викторович</cp:lastModifiedBy>
  <cp:revision>5</cp:revision>
  <cp:lastPrinted>2023-06-30T06:30:00Z</cp:lastPrinted>
  <dcterms:created xsi:type="dcterms:W3CDTF">2023-07-07T07:32:00Z</dcterms:created>
  <dcterms:modified xsi:type="dcterms:W3CDTF">2023-07-10T11:40:00Z</dcterms:modified>
</cp:coreProperties>
</file>