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42AE" w14:textId="03C6CD42" w:rsidR="004276DD" w:rsidRDefault="009E7A32">
      <w:r>
        <w:t>The goal is to grow crystals of our standard reaction.</w:t>
      </w:r>
      <w:r w:rsidR="004276DD">
        <w:t xml:space="preserve"> This will be done in a twostep screening process.</w:t>
      </w:r>
    </w:p>
    <w:p w14:paraId="12CEFDE4" w14:textId="04A20130" w:rsidR="004276DD" w:rsidRDefault="004276DD">
      <w:r>
        <w:t>Screening 1) Testing if anything crashes out after reaction.</w:t>
      </w:r>
    </w:p>
    <w:p w14:paraId="3F0A5479" w14:textId="61D200B5" w:rsidR="004276DD" w:rsidRDefault="004276DD">
      <w:r>
        <w:t>Screening 2) Actual crystallisation.</w:t>
      </w:r>
    </w:p>
    <w:p w14:paraId="1BD85215" w14:textId="76A1F3E4" w:rsidR="00EF1683" w:rsidRDefault="00EF1683"/>
    <w:p w14:paraId="5C056310" w14:textId="6FA1AF0E" w:rsidR="00EF1683" w:rsidRDefault="00EF1683">
      <w:r>
        <w:rPr>
          <w:b/>
        </w:rPr>
        <w:t>Part 1:</w:t>
      </w:r>
    </w:p>
    <w:p w14:paraId="28C590F1" w14:textId="1ACDBEAC" w:rsidR="00EF1683" w:rsidRDefault="00EF1683">
      <w:r>
        <w:t>React combination at 60</w:t>
      </w:r>
      <w:r>
        <w:rPr>
          <w:vertAlign w:val="superscript"/>
        </w:rPr>
        <w:t>o</w:t>
      </w:r>
      <w:r>
        <w:t>C for 40 hours.</w:t>
      </w:r>
      <w:r w:rsidR="007A6DE5">
        <w:t xml:space="preserve"> </w:t>
      </w:r>
      <w:r w:rsidR="007A6DE5" w:rsidRPr="007A6DE5">
        <w:rPr>
          <w:color w:val="FF0000"/>
        </w:rPr>
        <w:t>MAKE SURE TO LID REACTION VIALS AFTER TRANSFER.</w:t>
      </w:r>
      <w:r>
        <w:t xml:space="preserve"> Then transfer reagents into two batches of LCMS vials.</w:t>
      </w:r>
    </w:p>
    <w:p w14:paraId="3139216C" w14:textId="279B9A6E" w:rsidR="00EF1683" w:rsidRDefault="00EF1683">
      <w:r>
        <w:t xml:space="preserve">The first vial will be used for crystal growth. </w:t>
      </w:r>
    </w:p>
    <w:p w14:paraId="178044CE" w14:textId="173302E1" w:rsidR="00EF1683" w:rsidRDefault="00EF1683">
      <w:r>
        <w:t>The second batch will be used for crash testing.</w:t>
      </w:r>
    </w:p>
    <w:p w14:paraId="1A3A7193" w14:textId="33C8093C" w:rsidR="00EF1683" w:rsidRDefault="00EF1683">
      <w:r>
        <w:t>Left over reagent is used for NMR analysis.</w:t>
      </w:r>
    </w:p>
    <w:p w14:paraId="1C172255" w14:textId="6938184E" w:rsidR="003E688D" w:rsidRDefault="003E688D">
      <w:r>
        <w:t xml:space="preserve">5 solvent identified for crystallisation: </w:t>
      </w:r>
    </w:p>
    <w:p w14:paraId="0384EB09" w14:textId="7AEEE514" w:rsidR="00EF1683" w:rsidRDefault="00EF1683">
      <w:pPr>
        <w:rPr>
          <w:b/>
        </w:rPr>
      </w:pPr>
      <w:r>
        <w:rPr>
          <w:b/>
        </w:rPr>
        <w:t>Part 2:</w:t>
      </w:r>
    </w:p>
    <w:p w14:paraId="39D739D6" w14:textId="5A860F02" w:rsidR="003E688D" w:rsidRDefault="003E688D">
      <w:r>
        <w:t>React combination at 60</w:t>
      </w:r>
      <w:r>
        <w:rPr>
          <w:vertAlign w:val="superscript"/>
        </w:rPr>
        <w:t>o</w:t>
      </w:r>
      <w:r>
        <w:t xml:space="preserve">C for 40 hours. </w:t>
      </w:r>
      <w:r w:rsidRPr="007A6DE5">
        <w:rPr>
          <w:color w:val="FF0000"/>
        </w:rPr>
        <w:t>MAKE SURE TO LID REACTION VIALS AFTER TRANSFER.</w:t>
      </w:r>
      <w:r>
        <w:t xml:space="preserve"> Then transfer reagents into two batches of LCMS vials. </w:t>
      </w:r>
    </w:p>
    <w:p w14:paraId="2F1FE537" w14:textId="699A8C82" w:rsidR="00944E0E" w:rsidRPr="003E688D" w:rsidRDefault="002D7EDF">
      <w:r>
        <w:t xml:space="preserve">600 microliters were added to a 4ml vail. This vial was then </w:t>
      </w:r>
      <w:proofErr w:type="gramStart"/>
      <w:r>
        <w:t>add</w:t>
      </w:r>
      <w:proofErr w:type="gramEnd"/>
      <w:r>
        <w:t xml:space="preserve"> to a larger 14 ml vial. 3000 microliters were than added to the 14mL vial (for vapour diffusion style).</w:t>
      </w:r>
      <w:bookmarkStart w:id="0" w:name="_GoBack"/>
      <w:bookmarkEnd w:id="0"/>
      <w:r w:rsidR="00944E0E" w:rsidRPr="003E688D">
        <w:t xml:space="preserve"> </w:t>
      </w:r>
    </w:p>
    <w:p w14:paraId="737CA10F" w14:textId="77777777" w:rsidR="00EF1683" w:rsidRPr="00EF1683" w:rsidRDefault="00EF1683">
      <w:pPr>
        <w:rPr>
          <w:b/>
        </w:rPr>
      </w:pPr>
    </w:p>
    <w:p w14:paraId="62DB8A3A" w14:textId="77777777" w:rsidR="00EF1683" w:rsidRPr="00EF1683" w:rsidRDefault="00EF1683"/>
    <w:sectPr w:rsidR="00EF1683" w:rsidRPr="00EF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EA"/>
    <w:rsid w:val="002D7EDF"/>
    <w:rsid w:val="003E688D"/>
    <w:rsid w:val="004276DD"/>
    <w:rsid w:val="00484624"/>
    <w:rsid w:val="006A09EA"/>
    <w:rsid w:val="007A6DE5"/>
    <w:rsid w:val="00944E0E"/>
    <w:rsid w:val="00974F30"/>
    <w:rsid w:val="009E7A32"/>
    <w:rsid w:val="00BD44E7"/>
    <w:rsid w:val="00E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57BC"/>
  <w15:chartTrackingRefBased/>
  <w15:docId w15:val="{3FD58D6B-8478-424C-9E7F-3A714191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9</cp:revision>
  <dcterms:created xsi:type="dcterms:W3CDTF">2024-07-02T08:18:00Z</dcterms:created>
  <dcterms:modified xsi:type="dcterms:W3CDTF">2024-07-15T10:59:00Z</dcterms:modified>
</cp:coreProperties>
</file>