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DAD9" w14:textId="3BBE401C" w:rsidR="00974F30" w:rsidRDefault="00F42869">
      <w:r>
        <w:t>This is a folder where all wheels have to be installed in python for the workflow to function appropriately.</w:t>
      </w:r>
    </w:p>
    <w:p w14:paraId="0CAE4D5D" w14:textId="77777777" w:rsidR="00F42869" w:rsidRDefault="00F42869">
      <w:bookmarkStart w:id="0" w:name="_GoBack"/>
      <w:bookmarkEnd w:id="0"/>
    </w:p>
    <w:sectPr w:rsidR="00F4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0A"/>
    <w:rsid w:val="00484624"/>
    <w:rsid w:val="00974F30"/>
    <w:rsid w:val="00D50E0A"/>
    <w:rsid w:val="00F4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5296"/>
  <w15:chartTrackingRefBased/>
  <w15:docId w15:val="{41693B2B-A3C6-494A-B928-CBC0CFC1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The University of Liverpool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Berardi, Emanuele</dc:creator>
  <cp:keywords/>
  <dc:description/>
  <cp:lastModifiedBy>Berardi, Emanuele</cp:lastModifiedBy>
  <cp:revision>2</cp:revision>
  <dcterms:created xsi:type="dcterms:W3CDTF">2024-06-14T14:10:00Z</dcterms:created>
  <dcterms:modified xsi:type="dcterms:W3CDTF">2024-06-14T14:10:00Z</dcterms:modified>
</cp:coreProperties>
</file>