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b w:val="1"/>
          <w:bCs w:val="1"/>
          <w:color w:val="1f3864"/>
          <w:sz w:val="36"/>
          <w:szCs w:val="36"/>
          <w:rtl w:val="0"/>
        </w:rPr>
        <w:t xml:space="preserve">Belyansky Recording Script — Parte 2</w:t>
      </w:r>
      <w:r w:rsidDel="00000000" w:rsidR="00000000" w:rsidRPr="00000000">
        <w:rPr>
          <w:rtl w:val="0"/>
        </w:rPr>
      </w:r>
    </w:p>
    <w:p w:rsidR="00000000" w:rsidDel="00000000" w:rsidP="00000000" w:rsidRDefault="00000000" w:rsidRPr="00000000" w14:paraId="00000002">
      <w:pPr>
        <w:spacing w:after="320" w:before="0" w:lineRule="auto"/>
        <w:rPr/>
      </w:pPr>
      <w:r w:rsidDel="00000000" w:rsidR="00000000" w:rsidRPr="00000000">
        <w:rPr>
          <w:color w:val="666666"/>
          <w:sz w:val="22"/>
          <w:szCs w:val="22"/>
          <w:rtl w:val="0"/>
        </w:rPr>
        <w:t xml:space="preserve">Mapeamento de clips gravados x perguntas do roteiro (P2-01 a P2-13)</w:t>
      </w:r>
      <w:r w:rsidDel="00000000" w:rsidR="00000000" w:rsidRPr="00000000">
        <w:rPr>
          <w:rtl w:val="0"/>
        </w:rPr>
      </w:r>
    </w:p>
    <w:p w:rsidR="00000000" w:rsidDel="00000000" w:rsidP="00000000" w:rsidRDefault="00000000" w:rsidRPr="00000000" w14:paraId="00000003">
      <w:pPr>
        <w:spacing w:after="80" w:before="200" w:lineRule="auto"/>
        <w:rPr/>
      </w:pPr>
      <w:r w:rsidDel="00000000" w:rsidR="00000000" w:rsidRPr="00000000">
        <w:rPr>
          <w:b w:val="1"/>
          <w:bCs w:val="1"/>
          <w:color w:val="2e5496"/>
          <w:sz w:val="20"/>
          <w:szCs w:val="20"/>
          <w:rtl w:val="0"/>
        </w:rPr>
        <w:t xml:space="preserve">MAPEAMENTO COMPLETO</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5960"/>
        <w:tblGridChange w:id="0">
          <w:tblGrid>
            <w:gridCol w:w="1800"/>
            <w:gridCol w:w="1600"/>
            <w:gridCol w:w="5960"/>
          </w:tblGrid>
        </w:tblGridChange>
      </w:tblGrid>
      <w:tr>
        <w:trPr>
          <w:cantSplit w:val="0"/>
          <w:tblHeader w:val="0"/>
        </w:trPr>
        <w:tc>
          <w:tcPr>
            <w:shd w:fill="1f3864" w:val="clear"/>
          </w:tcPr>
          <w:p w:rsidR="00000000" w:rsidDel="00000000" w:rsidP="00000000" w:rsidRDefault="00000000" w:rsidRPr="00000000" w14:paraId="00000004">
            <w:pPr>
              <w:spacing w:after="80" w:before="80" w:lineRule="auto"/>
              <w:rPr/>
            </w:pPr>
            <w:r w:rsidDel="00000000" w:rsidR="00000000" w:rsidRPr="00000000">
              <w:rPr>
                <w:b w:val="1"/>
                <w:bCs w:val="1"/>
                <w:color w:val="ffffff"/>
                <w:sz w:val="22"/>
                <w:szCs w:val="22"/>
                <w:rtl w:val="0"/>
              </w:rPr>
              <w:t xml:space="preserve">Pergunta</w:t>
            </w:r>
            <w:r w:rsidDel="00000000" w:rsidR="00000000" w:rsidRPr="00000000">
              <w:rPr>
                <w:rtl w:val="0"/>
              </w:rPr>
            </w:r>
          </w:p>
        </w:tc>
        <w:tc>
          <w:tcPr>
            <w:shd w:fill="1f3864" w:val="clear"/>
          </w:tcPr>
          <w:p w:rsidR="00000000" w:rsidDel="00000000" w:rsidP="00000000" w:rsidRDefault="00000000" w:rsidRPr="00000000" w14:paraId="00000005">
            <w:pPr>
              <w:spacing w:after="80" w:before="80" w:lineRule="auto"/>
              <w:rPr/>
            </w:pPr>
            <w:r w:rsidDel="00000000" w:rsidR="00000000" w:rsidRPr="00000000">
              <w:rPr>
                <w:b w:val="1"/>
                <w:bCs w:val="1"/>
                <w:color w:val="ffffff"/>
                <w:sz w:val="22"/>
                <w:szCs w:val="22"/>
                <w:rtl w:val="0"/>
              </w:rPr>
              <w:t xml:space="preserve">Clip gravado</w:t>
            </w:r>
            <w:r w:rsidDel="00000000" w:rsidR="00000000" w:rsidRPr="00000000">
              <w:rPr>
                <w:rtl w:val="0"/>
              </w:rPr>
            </w:r>
          </w:p>
        </w:tc>
        <w:tc>
          <w:tcPr>
            <w:shd w:fill="1f3864" w:val="clear"/>
          </w:tcPr>
          <w:p w:rsidR="00000000" w:rsidDel="00000000" w:rsidP="00000000" w:rsidRDefault="00000000" w:rsidRPr="00000000" w14:paraId="00000006">
            <w:pPr>
              <w:spacing w:after="80" w:before="80" w:lineRule="auto"/>
              <w:rPr/>
            </w:pPr>
            <w:r w:rsidDel="00000000" w:rsidR="00000000" w:rsidRPr="00000000">
              <w:rPr>
                <w:b w:val="1"/>
                <w:bCs w:val="1"/>
                <w:color w:val="ffffff"/>
                <w:sz w:val="22"/>
                <w:szCs w:val="22"/>
                <w:rtl w:val="0"/>
              </w:rPr>
              <w:t xml:space="preserve">Conteúdo gravado</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07">
            <w:pPr>
              <w:spacing w:after="80" w:before="80" w:lineRule="auto"/>
              <w:rPr/>
            </w:pPr>
            <w:r w:rsidDel="00000000" w:rsidR="00000000" w:rsidRPr="00000000">
              <w:rPr>
                <w:b w:val="1"/>
                <w:bCs w:val="1"/>
                <w:sz w:val="22"/>
                <w:szCs w:val="22"/>
                <w:rtl w:val="0"/>
              </w:rPr>
              <w:t xml:space="preserve">P2-01 — Early on you bridged with peritoneum or the sac. What did that teach you?</w:t>
            </w:r>
            <w:r w:rsidDel="00000000" w:rsidR="00000000" w:rsidRPr="00000000">
              <w:rPr>
                <w:rtl w:val="0"/>
              </w:rPr>
            </w:r>
          </w:p>
        </w:tc>
        <w:tc>
          <w:tcPr>
            <w:shd w:fill="f2f2f2" w:val="clear"/>
          </w:tcPr>
          <w:p w:rsidR="00000000" w:rsidDel="00000000" w:rsidP="00000000" w:rsidRDefault="00000000" w:rsidRPr="00000000" w14:paraId="00000008">
            <w:pPr>
              <w:spacing w:after="80" w:before="80" w:lineRule="auto"/>
              <w:rPr/>
            </w:pPr>
            <w:r w:rsidDel="00000000" w:rsidR="00000000" w:rsidRPr="00000000">
              <w:rPr>
                <w:sz w:val="22"/>
                <w:szCs w:val="22"/>
                <w:rtl w:val="0"/>
              </w:rPr>
              <w:t xml:space="preserve">Final 40</w:t>
            </w:r>
            <w:r w:rsidDel="00000000" w:rsidR="00000000" w:rsidRPr="00000000">
              <w:rPr>
                <w:rtl w:val="0"/>
              </w:rPr>
            </w:r>
          </w:p>
        </w:tc>
        <w:tc>
          <w:tcPr>
            <w:shd w:fill="f2f2f2" w:val="clear"/>
          </w:tcPr>
          <w:p w:rsidR="00000000" w:rsidDel="00000000" w:rsidP="00000000" w:rsidRDefault="00000000" w:rsidRPr="00000000" w14:paraId="00000009">
            <w:pPr>
              <w:spacing w:after="80" w:before="80" w:lineRule="auto"/>
              <w:rPr/>
            </w:pPr>
            <w:r w:rsidDel="00000000" w:rsidR="00000000" w:rsidRPr="00000000">
              <w:rPr>
                <w:sz w:val="22"/>
                <w:szCs w:val="22"/>
                <w:rtl w:val="0"/>
              </w:rPr>
              <w:t xml:space="preserve">Bridge com falciform + ligamento umbilical (2015-2020); CT mostrou resultados piores que reloading; explica risco de hérnia intraparietal quando a camada posterior cede.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0A">
            <w:pPr>
              <w:spacing w:after="80" w:before="80" w:lineRule="auto"/>
              <w:rPr/>
            </w:pPr>
            <w:r w:rsidDel="00000000" w:rsidR="00000000" w:rsidRPr="00000000">
              <w:rPr>
                <w:b w:val="1"/>
                <w:bCs w:val="1"/>
                <w:sz w:val="22"/>
                <w:szCs w:val="22"/>
                <w:rtl w:val="0"/>
              </w:rPr>
              <w:t xml:space="preserve">P2-02 — Since you started reloading the posterior sheath, has the bulging gone away?</w:t>
            </w:r>
            <w:r w:rsidDel="00000000" w:rsidR="00000000" w:rsidRPr="00000000">
              <w:rPr>
                <w:rtl w:val="0"/>
              </w:rPr>
            </w:r>
          </w:p>
        </w:tc>
        <w:tc>
          <w:tcPr>
            <w:shd w:fill="ffffff" w:val="clear"/>
          </w:tcPr>
          <w:p w:rsidR="00000000" w:rsidDel="00000000" w:rsidP="00000000" w:rsidRDefault="00000000" w:rsidRPr="00000000" w14:paraId="0000000B">
            <w:pPr>
              <w:spacing w:after="80" w:before="80" w:lineRule="auto"/>
              <w:rPr/>
            </w:pPr>
            <w:r w:rsidDel="00000000" w:rsidR="00000000" w:rsidRPr="00000000">
              <w:rPr>
                <w:sz w:val="22"/>
                <w:szCs w:val="22"/>
                <w:rtl w:val="0"/>
              </w:rPr>
              <w:t xml:space="preserve">Final 41</w:t>
            </w:r>
            <w:r w:rsidDel="00000000" w:rsidR="00000000" w:rsidRPr="00000000">
              <w:rPr>
                <w:rtl w:val="0"/>
              </w:rPr>
            </w:r>
          </w:p>
        </w:tc>
        <w:tc>
          <w:tcPr>
            <w:shd w:fill="ffffff" w:val="clear"/>
          </w:tcPr>
          <w:p w:rsidR="00000000" w:rsidDel="00000000" w:rsidP="00000000" w:rsidRDefault="00000000" w:rsidRPr="00000000" w14:paraId="0000000C">
            <w:pPr>
              <w:spacing w:after="80" w:before="80" w:lineRule="auto"/>
              <w:rPr/>
            </w:pPr>
            <w:r w:rsidDel="00000000" w:rsidR="00000000" w:rsidRPr="00000000">
              <w:rPr>
                <w:sz w:val="22"/>
                <w:szCs w:val="22"/>
                <w:rtl w:val="0"/>
              </w:rPr>
              <w:t xml:space="preserve">Dr. Igor diz "P2 anterior" (= P2-02 com sotaque). Diminuiu drasticamente desde 2020-2021; plicatura distribuída ao longo de toda a linha; rectos se rolam medialmente na mesa.</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0D">
            <w:pPr>
              <w:spacing w:after="80" w:before="80" w:lineRule="auto"/>
              <w:rPr/>
            </w:pPr>
            <w:r w:rsidDel="00000000" w:rsidR="00000000" w:rsidRPr="00000000">
              <w:rPr>
                <w:b w:val="1"/>
                <w:bCs w:val="1"/>
                <w:sz w:val="22"/>
                <w:szCs w:val="22"/>
                <w:rtl w:val="0"/>
              </w:rPr>
              <w:t xml:space="preserve">P2-03 — How do you decide who gets posterior plication rather than simple approximation?</w:t>
            </w:r>
            <w:r w:rsidDel="00000000" w:rsidR="00000000" w:rsidRPr="00000000">
              <w:rPr>
                <w:rtl w:val="0"/>
              </w:rPr>
            </w:r>
          </w:p>
        </w:tc>
        <w:tc>
          <w:tcPr>
            <w:shd w:fill="f2f2f2" w:val="clear"/>
          </w:tcPr>
          <w:p w:rsidR="00000000" w:rsidDel="00000000" w:rsidP="00000000" w:rsidRDefault="00000000" w:rsidRPr="00000000" w14:paraId="0000000E">
            <w:pPr>
              <w:spacing w:after="80" w:before="80" w:lineRule="auto"/>
              <w:rPr/>
            </w:pPr>
            <w:r w:rsidDel="00000000" w:rsidR="00000000" w:rsidRPr="00000000">
              <w:rPr>
                <w:sz w:val="22"/>
                <w:szCs w:val="22"/>
                <w:rtl w:val="0"/>
              </w:rPr>
              <w:t xml:space="preserve">Final 42</w:t>
            </w:r>
            <w:r w:rsidDel="00000000" w:rsidR="00000000" w:rsidRPr="00000000">
              <w:rPr>
                <w:rtl w:val="0"/>
              </w:rPr>
            </w:r>
          </w:p>
        </w:tc>
        <w:tc>
          <w:tcPr>
            <w:shd w:fill="f2f2f2" w:val="clear"/>
          </w:tcPr>
          <w:p w:rsidR="00000000" w:rsidDel="00000000" w:rsidP="00000000" w:rsidRDefault="00000000" w:rsidRPr="00000000" w14:paraId="0000000F">
            <w:pPr>
              <w:spacing w:after="80" w:before="80" w:lineRule="auto"/>
              <w:rPr/>
            </w:pPr>
            <w:r w:rsidDel="00000000" w:rsidR="00000000" w:rsidRPr="00000000">
              <w:rPr>
                <w:sz w:val="22"/>
                <w:szCs w:val="22"/>
                <w:rtl w:val="0"/>
              </w:rPr>
              <w:t xml:space="preserve">Dr. Igor diz "P2-03". Plicatura posterior mais comum em pacientes com diástase mais larga (ex.: obesos que perderam muito peso); teoria: engaja os rectos juntos para melhorar a geração de força e estética.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0">
            <w:pPr>
              <w:spacing w:after="80" w:before="80" w:lineRule="auto"/>
              <w:rPr/>
            </w:pPr>
            <w:r w:rsidDel="00000000" w:rsidR="00000000" w:rsidRPr="00000000">
              <w:rPr>
                <w:b w:val="1"/>
                <w:bCs w:val="1"/>
                <w:sz w:val="22"/>
                <w:szCs w:val="22"/>
                <w:rtl w:val="0"/>
              </w:rPr>
              <w:t xml:space="preserve">P2-04 — What sutures do you use, and why permanent?</w:t>
            </w:r>
            <w:r w:rsidDel="00000000" w:rsidR="00000000" w:rsidRPr="00000000">
              <w:rPr>
                <w:rtl w:val="0"/>
              </w:rPr>
            </w:r>
          </w:p>
        </w:tc>
        <w:tc>
          <w:tcPr>
            <w:shd w:fill="ffffff" w:val="clear"/>
          </w:tcPr>
          <w:p w:rsidR="00000000" w:rsidDel="00000000" w:rsidP="00000000" w:rsidRDefault="00000000" w:rsidRPr="00000000" w14:paraId="00000011">
            <w:pPr>
              <w:spacing w:after="80" w:before="80" w:lineRule="auto"/>
              <w:rPr/>
            </w:pPr>
            <w:r w:rsidDel="00000000" w:rsidR="00000000" w:rsidRPr="00000000">
              <w:rPr>
                <w:sz w:val="22"/>
                <w:szCs w:val="22"/>
                <w:rtl w:val="0"/>
              </w:rPr>
              <w:t xml:space="preserve">Final 43</w:t>
            </w:r>
            <w:r w:rsidDel="00000000" w:rsidR="00000000" w:rsidRPr="00000000">
              <w:rPr>
                <w:rtl w:val="0"/>
              </w:rPr>
            </w:r>
          </w:p>
        </w:tc>
        <w:tc>
          <w:tcPr>
            <w:shd w:fill="ffffff" w:val="clear"/>
          </w:tcPr>
          <w:p w:rsidR="00000000" w:rsidDel="00000000" w:rsidP="00000000" w:rsidRDefault="00000000" w:rsidRPr="00000000" w14:paraId="00000012">
            <w:pPr>
              <w:spacing w:after="80" w:before="80" w:lineRule="auto"/>
              <w:rPr/>
            </w:pPr>
            <w:r w:rsidDel="00000000" w:rsidR="00000000" w:rsidRPr="00000000">
              <w:rPr>
                <w:sz w:val="22"/>
                <w:szCs w:val="22"/>
                <w:rtl w:val="0"/>
              </w:rPr>
              <w:t xml:space="preserve">V-Loc 2-0 (Covidien) ou StratFix como sutura de tensão; Prolene 2-0 agulha SH (~35 cm) para fechamento posterior; permanente preferível, absorvível perde tensão antes de cicatrizar.</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3">
            <w:pPr>
              <w:spacing w:after="80" w:before="80" w:lineRule="auto"/>
              <w:rPr/>
            </w:pPr>
            <w:r w:rsidDel="00000000" w:rsidR="00000000" w:rsidRPr="00000000">
              <w:rPr>
                <w:b w:val="1"/>
                <w:bCs w:val="1"/>
                <w:sz w:val="22"/>
                <w:szCs w:val="22"/>
                <w:rtl w:val="0"/>
              </w:rPr>
              <w:t xml:space="preserve">P2-05 — Does the platform matter: robotic, laparoscopic, open?</w:t>
            </w:r>
            <w:r w:rsidDel="00000000" w:rsidR="00000000" w:rsidRPr="00000000">
              <w:rPr>
                <w:rtl w:val="0"/>
              </w:rPr>
            </w:r>
          </w:p>
        </w:tc>
        <w:tc>
          <w:tcPr>
            <w:shd w:fill="f2f2f2" w:val="clear"/>
          </w:tcPr>
          <w:p w:rsidR="00000000" w:rsidDel="00000000" w:rsidP="00000000" w:rsidRDefault="00000000" w:rsidRPr="00000000" w14:paraId="00000014">
            <w:pPr>
              <w:spacing w:after="80" w:before="80" w:lineRule="auto"/>
              <w:rPr/>
            </w:pPr>
            <w:r w:rsidDel="00000000" w:rsidR="00000000" w:rsidRPr="00000000">
              <w:rPr>
                <w:sz w:val="22"/>
                <w:szCs w:val="22"/>
                <w:rtl w:val="0"/>
              </w:rPr>
              <w:t xml:space="preserve">Final 44</w:t>
            </w:r>
            <w:r w:rsidDel="00000000" w:rsidR="00000000" w:rsidRPr="00000000">
              <w:rPr>
                <w:rtl w:val="0"/>
              </w:rPr>
            </w:r>
          </w:p>
        </w:tc>
        <w:tc>
          <w:tcPr>
            <w:shd w:fill="f2f2f2" w:val="clear"/>
          </w:tcPr>
          <w:p w:rsidR="00000000" w:rsidDel="00000000" w:rsidP="00000000" w:rsidRDefault="00000000" w:rsidRPr="00000000" w14:paraId="00000015">
            <w:pPr>
              <w:spacing w:after="80" w:before="80" w:lineRule="auto"/>
              <w:rPr/>
            </w:pPr>
            <w:r w:rsidDel="00000000" w:rsidR="00000000" w:rsidRPr="00000000">
              <w:rPr>
                <w:sz w:val="22"/>
                <w:szCs w:val="22"/>
                <w:rtl w:val="0"/>
              </w:rPr>
              <w:t xml:space="preserve">Dr. Igor diz "P2 five". Robótica essencial para o fechamento intrincado sob pressão; laparoscópico muito difícil de reproduzir; aberto reproduz os princípios.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6">
            <w:pPr>
              <w:spacing w:after="80" w:before="80" w:lineRule="auto"/>
              <w:rPr/>
            </w:pPr>
            <w:r w:rsidDel="00000000" w:rsidR="00000000" w:rsidRPr="00000000">
              <w:rPr>
                <w:b w:val="1"/>
                <w:bCs w:val="1"/>
                <w:sz w:val="22"/>
                <w:szCs w:val="22"/>
                <w:rtl w:val="0"/>
              </w:rPr>
              <w:t xml:space="preserve">P2-06 — Is there a defect size beyond which you cannot reload the PRS, and who should not go to eTEP?</w:t>
            </w:r>
            <w:r w:rsidDel="00000000" w:rsidR="00000000" w:rsidRPr="00000000">
              <w:rPr>
                <w:rtl w:val="0"/>
              </w:rPr>
            </w:r>
          </w:p>
        </w:tc>
        <w:tc>
          <w:tcPr>
            <w:shd w:fill="ffffff" w:val="clear"/>
          </w:tcPr>
          <w:p w:rsidR="00000000" w:rsidDel="00000000" w:rsidP="00000000" w:rsidRDefault="00000000" w:rsidRPr="00000000" w14:paraId="00000017">
            <w:pPr>
              <w:spacing w:after="80" w:before="80" w:lineRule="auto"/>
              <w:rPr/>
            </w:pPr>
            <w:r w:rsidDel="00000000" w:rsidR="00000000" w:rsidRPr="00000000">
              <w:rPr>
                <w:sz w:val="22"/>
                <w:szCs w:val="22"/>
                <w:rtl w:val="0"/>
              </w:rPr>
              <w:t xml:space="preserve">Final 45</w:t>
            </w:r>
            <w:r w:rsidDel="00000000" w:rsidR="00000000" w:rsidRPr="00000000">
              <w:rPr>
                <w:rtl w:val="0"/>
              </w:rPr>
            </w:r>
          </w:p>
        </w:tc>
        <w:tc>
          <w:tcPr>
            <w:shd w:fill="ffffff" w:val="clear"/>
          </w:tcPr>
          <w:p w:rsidR="00000000" w:rsidDel="00000000" w:rsidP="00000000" w:rsidRDefault="00000000" w:rsidRPr="00000000" w14:paraId="00000018">
            <w:pPr>
              <w:spacing w:after="80" w:before="80" w:lineRule="auto"/>
              <w:rPr/>
            </w:pPr>
            <w:r w:rsidDel="00000000" w:rsidR="00000000" w:rsidRPr="00000000">
              <w:rPr>
                <w:sz w:val="22"/>
                <w:szCs w:val="22"/>
                <w:rtl w:val="0"/>
              </w:rPr>
              <w:t xml:space="preserve">Dr. Igor diz "P2 zero six". Regra de Carpentier; espaço retrorectus mínimo 4,5-5 cm; falta de fáscia posterior por cirurgia anterior muda a resposta.</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9">
            <w:pPr>
              <w:spacing w:after="80" w:before="80" w:lineRule="auto"/>
              <w:rPr/>
            </w:pPr>
            <w:r w:rsidDel="00000000" w:rsidR="00000000" w:rsidRPr="00000000">
              <w:rPr>
                <w:b w:val="1"/>
                <w:bCs w:val="1"/>
                <w:sz w:val="22"/>
                <w:szCs w:val="22"/>
                <w:rtl w:val="0"/>
              </w:rPr>
              <w:t xml:space="preserve">P2-07 — Should we be moving toward TAPP or PeTEP so the sheath is never divided?</w:t>
            </w:r>
            <w:r w:rsidDel="00000000" w:rsidR="00000000" w:rsidRPr="00000000">
              <w:rPr>
                <w:rtl w:val="0"/>
              </w:rPr>
            </w:r>
          </w:p>
        </w:tc>
        <w:tc>
          <w:tcPr>
            <w:shd w:fill="f2f2f2" w:val="clear"/>
          </w:tcPr>
          <w:p w:rsidR="00000000" w:rsidDel="00000000" w:rsidP="00000000" w:rsidRDefault="00000000" w:rsidRPr="00000000" w14:paraId="0000001A">
            <w:pPr>
              <w:spacing w:after="80" w:before="80" w:lineRule="auto"/>
              <w:rPr/>
            </w:pPr>
            <w:r w:rsidDel="00000000" w:rsidR="00000000" w:rsidRPr="00000000">
              <w:rPr>
                <w:sz w:val="22"/>
                <w:szCs w:val="22"/>
                <w:rtl w:val="0"/>
              </w:rPr>
              <w:t xml:space="preserve">Final 46</w:t>
            </w:r>
            <w:r w:rsidDel="00000000" w:rsidR="00000000" w:rsidRPr="00000000">
              <w:rPr>
                <w:rtl w:val="0"/>
              </w:rPr>
            </w:r>
          </w:p>
        </w:tc>
        <w:tc>
          <w:tcPr>
            <w:shd w:fill="f2f2f2" w:val="clear"/>
          </w:tcPr>
          <w:p w:rsidR="00000000" w:rsidDel="00000000" w:rsidP="00000000" w:rsidRDefault="00000000" w:rsidRPr="00000000" w14:paraId="0000001B">
            <w:pPr>
              <w:spacing w:after="80" w:before="80" w:lineRule="auto"/>
              <w:rPr/>
            </w:pPr>
            <w:sdt>
              <w:sdtPr>
                <w:id w:val="-636211986"/>
                <w:tag w:val="goog_rdk_0"/>
              </w:sdtPr>
              <w:sdtContent>
                <w:r w:rsidDel="00000000" w:rsidR="00000000" w:rsidRPr="00000000">
                  <w:rPr>
                    <w:rFonts w:ascii="Gungsuh" w:cs="Gungsuh" w:eastAsia="Gungsuh" w:hAnsi="Gungsuh"/>
                    <w:sz w:val="22"/>
                    <w:szCs w:val="22"/>
                    <w:rtl w:val="0"/>
                  </w:rPr>
                  <w:t xml:space="preserve">Dr. Igor diz "P2-07". Migração para TAPP/preperitoneal em hérnias ventrais primárias ≥3 cm; eTEP reservado para incisionais longas ou multidefecto.</w:t>
                </w:r>
              </w:sdtContent>
            </w:sdt>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C">
            <w:pPr>
              <w:spacing w:after="80" w:before="80" w:lineRule="auto"/>
              <w:rPr/>
            </w:pPr>
            <w:r w:rsidDel="00000000" w:rsidR="00000000" w:rsidRPr="00000000">
              <w:rPr>
                <w:b w:val="1"/>
                <w:bCs w:val="1"/>
                <w:sz w:val="22"/>
                <w:szCs w:val="22"/>
                <w:rtl w:val="0"/>
              </w:rPr>
              <w:t xml:space="preserve">P2-08 — What is the main risk of reattaching the PRS?</w:t>
            </w:r>
            <w:r w:rsidDel="00000000" w:rsidR="00000000" w:rsidRPr="00000000">
              <w:rPr>
                <w:rtl w:val="0"/>
              </w:rPr>
            </w:r>
          </w:p>
        </w:tc>
        <w:tc>
          <w:tcPr>
            <w:shd w:fill="ffffff" w:val="clear"/>
          </w:tcPr>
          <w:p w:rsidR="00000000" w:rsidDel="00000000" w:rsidP="00000000" w:rsidRDefault="00000000" w:rsidRPr="00000000" w14:paraId="0000001D">
            <w:pPr>
              <w:spacing w:after="80" w:before="80" w:lineRule="auto"/>
              <w:rPr/>
            </w:pPr>
            <w:r w:rsidDel="00000000" w:rsidR="00000000" w:rsidRPr="00000000">
              <w:rPr>
                <w:sz w:val="22"/>
                <w:szCs w:val="22"/>
                <w:rtl w:val="0"/>
              </w:rPr>
              <w:t xml:space="preserve">Final 48</w:t>
            </w:r>
            <w:r w:rsidDel="00000000" w:rsidR="00000000" w:rsidRPr="00000000">
              <w:rPr>
                <w:rtl w:val="0"/>
              </w:rPr>
            </w:r>
          </w:p>
        </w:tc>
        <w:tc>
          <w:tcPr>
            <w:shd w:fill="ffffff" w:val="clear"/>
          </w:tcPr>
          <w:p w:rsidR="00000000" w:rsidDel="00000000" w:rsidP="00000000" w:rsidRDefault="00000000" w:rsidRPr="00000000" w14:paraId="0000001E">
            <w:pPr>
              <w:spacing w:after="80" w:before="80" w:lineRule="auto"/>
              <w:rPr/>
            </w:pPr>
            <w:r w:rsidDel="00000000" w:rsidR="00000000" w:rsidRPr="00000000">
              <w:rPr>
                <w:sz w:val="22"/>
                <w:szCs w:val="22"/>
                <w:rtl w:val="0"/>
              </w:rPr>
              <w:t xml:space="preserve">Nervos neurovasculares mediais no terço superior do espaço retrorectus; dissecção mais medial (modificação Madrid/Thor); sem atrofia de levator ani observada.</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F">
            <w:pPr>
              <w:spacing w:after="80" w:before="80" w:lineRule="auto"/>
              <w:rPr/>
            </w:pPr>
            <w:r w:rsidDel="00000000" w:rsidR="00000000" w:rsidRPr="00000000">
              <w:rPr>
                <w:b w:val="1"/>
                <w:bCs w:val="1"/>
                <w:sz w:val="22"/>
                <w:szCs w:val="22"/>
                <w:rtl w:val="0"/>
              </w:rPr>
              <w:t xml:space="preserve">P2-09 — Have you seen the reloaded sheath disrupt?</w:t>
            </w:r>
            <w:r w:rsidDel="00000000" w:rsidR="00000000" w:rsidRPr="00000000">
              <w:rPr>
                <w:rtl w:val="0"/>
              </w:rPr>
            </w:r>
          </w:p>
        </w:tc>
        <w:tc>
          <w:tcPr>
            <w:shd w:fill="f2f2f2" w:val="clear"/>
          </w:tcPr>
          <w:p w:rsidR="00000000" w:rsidDel="00000000" w:rsidP="00000000" w:rsidRDefault="00000000" w:rsidRPr="00000000" w14:paraId="00000020">
            <w:pPr>
              <w:spacing w:after="80" w:before="80" w:lineRule="auto"/>
              <w:rPr/>
            </w:pPr>
            <w:r w:rsidDel="00000000" w:rsidR="00000000" w:rsidRPr="00000000">
              <w:rPr>
                <w:sz w:val="22"/>
                <w:szCs w:val="22"/>
                <w:rtl w:val="0"/>
              </w:rPr>
              <w:t xml:space="preserve">Final 49</w:t>
            </w:r>
            <w:r w:rsidDel="00000000" w:rsidR="00000000" w:rsidRPr="00000000">
              <w:rPr>
                <w:rtl w:val="0"/>
              </w:rPr>
            </w:r>
          </w:p>
        </w:tc>
        <w:tc>
          <w:tcPr>
            <w:shd w:fill="f2f2f2" w:val="clear"/>
          </w:tcPr>
          <w:p w:rsidR="00000000" w:rsidDel="00000000" w:rsidP="00000000" w:rsidRDefault="00000000" w:rsidRPr="00000000" w14:paraId="00000021">
            <w:pPr>
              <w:spacing w:after="80" w:before="80" w:lineRule="auto"/>
              <w:rPr/>
            </w:pPr>
            <w:r w:rsidDel="00000000" w:rsidR="00000000" w:rsidRPr="00000000">
              <w:rPr>
                <w:sz w:val="22"/>
                <w:szCs w:val="22"/>
                <w:rtl w:val="0"/>
              </w:rPr>
              <w:t xml:space="preserve">Raríssimo; caso mais recente foi ligamento umbilical abaixo da linha arqueada; maior risco no wake-up da anestesia; Dr. Igor descreve o som de sutura rompendo.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2">
            <w:pPr>
              <w:spacing w:after="80" w:before="80" w:lineRule="auto"/>
              <w:rPr/>
            </w:pPr>
            <w:r w:rsidDel="00000000" w:rsidR="00000000" w:rsidRPr="00000000">
              <w:rPr>
                <w:b w:val="1"/>
                <w:bCs w:val="1"/>
                <w:sz w:val="22"/>
                <w:szCs w:val="22"/>
                <w:rtl w:val="0"/>
              </w:rPr>
              <w:t xml:space="preserve">P2-10 — How do you follow these patients, and do you get a postoperative CT?</w:t>
            </w:r>
            <w:r w:rsidDel="00000000" w:rsidR="00000000" w:rsidRPr="00000000">
              <w:rPr>
                <w:rtl w:val="0"/>
              </w:rPr>
            </w:r>
          </w:p>
        </w:tc>
        <w:tc>
          <w:tcPr>
            <w:shd w:fill="ffffff" w:val="clear"/>
          </w:tcPr>
          <w:p w:rsidR="00000000" w:rsidDel="00000000" w:rsidP="00000000" w:rsidRDefault="00000000" w:rsidRPr="00000000" w14:paraId="00000023">
            <w:pPr>
              <w:spacing w:after="80" w:before="80" w:lineRule="auto"/>
              <w:rPr/>
            </w:pPr>
            <w:r w:rsidDel="00000000" w:rsidR="00000000" w:rsidRPr="00000000">
              <w:rPr>
                <w:sz w:val="22"/>
                <w:szCs w:val="22"/>
                <w:rtl w:val="0"/>
              </w:rPr>
              <w:t xml:space="preserve">Final 50</w:t>
            </w:r>
            <w:r w:rsidDel="00000000" w:rsidR="00000000" w:rsidRPr="00000000">
              <w:rPr>
                <w:rtl w:val="0"/>
              </w:rPr>
            </w:r>
          </w:p>
        </w:tc>
        <w:tc>
          <w:tcPr>
            <w:shd w:fill="ffffff" w:val="clear"/>
          </w:tcPr>
          <w:p w:rsidR="00000000" w:rsidDel="00000000" w:rsidP="00000000" w:rsidRDefault="00000000" w:rsidRPr="00000000" w14:paraId="00000024">
            <w:pPr>
              <w:spacing w:after="80" w:before="80" w:lineRule="auto"/>
              <w:rPr/>
            </w:pPr>
            <w:r w:rsidDel="00000000" w:rsidR="00000000" w:rsidRPr="00000000">
              <w:rPr>
                <w:sz w:val="22"/>
                <w:szCs w:val="22"/>
                <w:rtl w:val="0"/>
              </w:rPr>
              <w:t xml:space="preserve">Dreno removido em 3-5 dias; retorno em 4-5 semanas; opção de acompanhamento aos 6 e 12 meses; CT pré/pós em pacientes selecionados de alto volume.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5">
            <w:pPr>
              <w:spacing w:after="80" w:before="80" w:lineRule="auto"/>
              <w:rPr/>
            </w:pPr>
            <w:r w:rsidDel="00000000" w:rsidR="00000000" w:rsidRPr="00000000">
              <w:rPr>
                <w:b w:val="1"/>
                <w:bCs w:val="1"/>
                <w:sz w:val="22"/>
                <w:szCs w:val="22"/>
                <w:rtl w:val="0"/>
              </w:rPr>
              <w:t xml:space="preserve">P2-11 — Can a less experienced surgeon reproduce PRS closure under tensio n safely?P2-12 — What study would settle this?</w:t>
            </w:r>
            <w:r w:rsidDel="00000000" w:rsidR="00000000" w:rsidRPr="00000000">
              <w:rPr>
                <w:rtl w:val="0"/>
              </w:rPr>
            </w:r>
          </w:p>
        </w:tc>
        <w:tc>
          <w:tcPr>
            <w:shd w:fill="f2f2f2" w:val="clear"/>
          </w:tcPr>
          <w:p w:rsidR="00000000" w:rsidDel="00000000" w:rsidP="00000000" w:rsidRDefault="00000000" w:rsidRPr="00000000" w14:paraId="00000026">
            <w:pPr>
              <w:spacing w:after="80" w:before="80" w:lineRule="auto"/>
              <w:rPr/>
            </w:pPr>
            <w:r w:rsidDel="00000000" w:rsidR="00000000" w:rsidRPr="00000000">
              <w:rPr>
                <w:sz w:val="22"/>
                <w:szCs w:val="22"/>
                <w:rtl w:val="0"/>
              </w:rPr>
              <w:t xml:space="preserve">Final 51(ambas no mesmo clip)</w:t>
            </w:r>
            <w:r w:rsidDel="00000000" w:rsidR="00000000" w:rsidRPr="00000000">
              <w:rPr>
                <w:rtl w:val="0"/>
              </w:rPr>
            </w:r>
          </w:p>
        </w:tc>
        <w:tc>
          <w:tcPr>
            <w:shd w:fill="f2f2f2" w:val="clear"/>
          </w:tcPr>
          <w:p w:rsidR="00000000" w:rsidDel="00000000" w:rsidP="00000000" w:rsidRDefault="00000000" w:rsidRPr="00000000" w14:paraId="00000027">
            <w:pPr>
              <w:spacing w:after="80" w:before="80" w:lineRule="auto"/>
              <w:rPr/>
            </w:pPr>
            <w:r w:rsidDel="00000000" w:rsidR="00000000" w:rsidRPr="00000000">
              <w:rPr>
                <w:sz w:val="22"/>
                <w:szCs w:val="22"/>
                <w:rtl w:val="0"/>
              </w:rPr>
              <w:t xml:space="preserve">Ver seção "Atenção ao editor" abaixo — os dois trecho estão detalhados com marcação de corte.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8">
            <w:pPr>
              <w:spacing w:after="80" w:before="80" w:lineRule="auto"/>
              <w:rPr/>
            </w:pPr>
            <w:r w:rsidDel="00000000" w:rsidR="00000000" w:rsidRPr="00000000">
              <w:rPr>
                <w:b w:val="1"/>
                <w:bCs w:val="1"/>
                <w:sz w:val="22"/>
                <w:szCs w:val="22"/>
                <w:rtl w:val="0"/>
              </w:rPr>
              <w:t xml:space="preserve">P2-13 — What is your overall message to surgeons using the retrorectus space?</w:t>
            </w:r>
            <w:r w:rsidDel="00000000" w:rsidR="00000000" w:rsidRPr="00000000">
              <w:rPr>
                <w:rtl w:val="0"/>
              </w:rPr>
            </w:r>
          </w:p>
        </w:tc>
        <w:tc>
          <w:tcPr>
            <w:shd w:fill="ffffff" w:val="clear"/>
          </w:tcPr>
          <w:p w:rsidR="00000000" w:rsidDel="00000000" w:rsidP="00000000" w:rsidRDefault="00000000" w:rsidRPr="00000000" w14:paraId="00000029">
            <w:pPr>
              <w:spacing w:after="80" w:before="80" w:lineRule="auto"/>
              <w:rPr/>
            </w:pPr>
            <w:r w:rsidDel="00000000" w:rsidR="00000000" w:rsidRPr="00000000">
              <w:rPr>
                <w:sz w:val="22"/>
                <w:szCs w:val="22"/>
                <w:rtl w:val="0"/>
              </w:rPr>
              <w:t xml:space="preserve">Final 52</w:t>
            </w:r>
            <w:r w:rsidDel="00000000" w:rsidR="00000000" w:rsidRPr="00000000">
              <w:rPr>
                <w:rtl w:val="0"/>
              </w:rPr>
            </w:r>
          </w:p>
        </w:tc>
        <w:tc>
          <w:tcPr>
            <w:shd w:fill="ffffff" w:val="clear"/>
          </w:tcPr>
          <w:p w:rsidR="00000000" w:rsidDel="00000000" w:rsidP="00000000" w:rsidRDefault="00000000" w:rsidRPr="00000000" w14:paraId="0000002A">
            <w:pPr>
              <w:spacing w:after="80" w:before="80" w:lineRule="auto"/>
              <w:rPr/>
            </w:pPr>
            <w:r w:rsidDel="00000000" w:rsidR="00000000" w:rsidRPr="00000000">
              <w:rPr>
                <w:sz w:val="22"/>
                <w:szCs w:val="22"/>
                <w:rtl w:val="0"/>
              </w:rPr>
              <w:t xml:space="preserve">Dr. Igor diz "P2-13" (transcrito como "PQ-17"). Hesitar antes de usar espaço retrorectus; maioria resolve com TAPP, P-TAPP ou IPOM bem feito; cada paciente merece procedimento único.</w:t>
            </w:r>
            <w:r w:rsidDel="00000000" w:rsidR="00000000" w:rsidRPr="00000000">
              <w:rPr>
                <w:rtl w:val="0"/>
              </w:rPr>
            </w:r>
          </w:p>
        </w:tc>
      </w:tr>
    </w:tbl>
    <w:p w:rsidR="00000000" w:rsidDel="00000000" w:rsidP="00000000" w:rsidRDefault="00000000" w:rsidRPr="00000000" w14:paraId="0000002B">
      <w:pPr>
        <w:spacing w:after="80" w:before="0" w:lineRule="auto"/>
        <w:rPr/>
      </w:pPr>
      <w:r w:rsidDel="00000000" w:rsidR="00000000" w:rsidRPr="00000000">
        <w:rPr>
          <w:rtl w:val="0"/>
        </w:rPr>
      </w:r>
    </w:p>
    <w:p w:rsidR="00000000" w:rsidDel="00000000" w:rsidP="00000000" w:rsidRDefault="00000000" w:rsidRPr="00000000" w14:paraId="0000002C">
      <w:pPr>
        <w:spacing w:after="80" w:before="0" w:lineRule="auto"/>
        <w:rPr/>
      </w:pPr>
      <w:r w:rsidDel="00000000" w:rsidR="00000000" w:rsidRPr="00000000">
        <w:rPr>
          <w:rtl w:val="0"/>
        </w:rPr>
      </w:r>
    </w:p>
    <w:p w:rsidR="00000000" w:rsidDel="00000000" w:rsidP="00000000" w:rsidRDefault="00000000" w:rsidRPr="00000000" w14:paraId="0000002D">
      <w:pPr>
        <w:pStyle w:val="Heading2"/>
        <w:spacing w:after="160" w:before="280" w:lineRule="auto"/>
        <w:rPr/>
      </w:pPr>
      <w:r w:rsidDel="00000000" w:rsidR="00000000" w:rsidRPr="00000000">
        <w:rPr>
          <w:b w:val="1"/>
          <w:bCs w:val="1"/>
          <w:color w:val="c00000"/>
          <w:sz w:val="26"/>
          <w:szCs w:val="26"/>
          <w:rtl w:val="0"/>
        </w:rPr>
        <w:t xml:space="preserve">Atenção ao editor: Final 51 cobre P2-11 e P2-12 no mesmo clip</w:t>
      </w: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sz w:val="22"/>
          <w:szCs w:val="22"/>
          <w:rtl w:val="0"/>
        </w:rPr>
        <w:t xml:space="preserve">O Dr. Igor gravou P2-11 e P2-12 em sequência contínua, sem pausa ou corte entre elas. O clip Final 51 começa com "P2 11" dito em voz alta e, após responder a primeira pergunta, emenda diretamente na segunda. Abaixo estão os trechos em inglês (transcrição original) e em português, com a marcação clara do ponto de corte.</w:t>
      </w:r>
      <w:r w:rsidDel="00000000" w:rsidR="00000000" w:rsidRPr="00000000">
        <w:rPr>
          <w:rtl w:val="0"/>
        </w:rPr>
      </w:r>
    </w:p>
    <w:p w:rsidR="00000000" w:rsidDel="00000000" w:rsidP="00000000" w:rsidRDefault="00000000" w:rsidRPr="00000000" w14:paraId="0000002F">
      <w:pPr>
        <w:spacing w:after="80" w:before="0" w:lineRule="auto"/>
        <w:rPr/>
      </w:pPr>
      <w:r w:rsidDel="00000000" w:rsidR="00000000" w:rsidRPr="00000000">
        <w:rPr>
          <w:rtl w:val="0"/>
        </w:rPr>
      </w:r>
    </w:p>
    <w:p w:rsidR="00000000" w:rsidDel="00000000" w:rsidP="00000000" w:rsidRDefault="00000000" w:rsidRPr="00000000" w14:paraId="00000030">
      <w:pPr>
        <w:spacing w:after="80" w:before="200" w:lineRule="auto"/>
        <w:rPr/>
      </w:pPr>
      <w:r w:rsidDel="00000000" w:rsidR="00000000" w:rsidRPr="00000000">
        <w:rPr>
          <w:b w:val="1"/>
          <w:bCs w:val="1"/>
          <w:color w:val="2e5496"/>
          <w:sz w:val="20"/>
          <w:szCs w:val="20"/>
          <w:rtl w:val="0"/>
        </w:rPr>
        <w:t xml:space="preserve">P2-11 — CAN A LESS EXPERIENCED SURGEON REPRODUCE PRS CLOSURE UNDER TENSION SAFELY?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ebf5fb" w:val="clear"/>
          </w:tcPr>
          <w:p w:rsidR="00000000" w:rsidDel="00000000" w:rsidP="00000000" w:rsidRDefault="00000000" w:rsidRPr="00000000" w14:paraId="00000031">
            <w:pPr>
              <w:spacing w:after="40" w:before="60" w:lineRule="auto"/>
              <w:rPr/>
            </w:pPr>
            <w:r w:rsidDel="00000000" w:rsidR="00000000" w:rsidRPr="00000000">
              <w:rPr>
                <w:b w:val="1"/>
                <w:bCs w:val="1"/>
                <w:color w:val="2e5496"/>
                <w:sz w:val="18"/>
                <w:szCs w:val="18"/>
                <w:rtl w:val="0"/>
              </w:rPr>
              <w:t xml:space="preserve">[EN] </w:t>
            </w:r>
            <w:r w:rsidDel="00000000" w:rsidR="00000000" w:rsidRPr="00000000">
              <w:rPr>
                <w:b w:val="1"/>
                <w:bCs w:val="1"/>
                <w:sz w:val="18"/>
                <w:szCs w:val="18"/>
                <w:rtl w:val="0"/>
              </w:rPr>
              <w:t xml:space="preserve">Trecho P2-11</w:t>
            </w:r>
            <w:r w:rsidDel="00000000" w:rsidR="00000000" w:rsidRPr="00000000">
              <w:rPr>
                <w:rtl w:val="0"/>
              </w:rPr>
            </w:r>
          </w:p>
          <w:p w:rsidR="00000000" w:rsidDel="00000000" w:rsidP="00000000" w:rsidRDefault="00000000" w:rsidRPr="00000000" w14:paraId="00000032">
            <w:pPr>
              <w:spacing w:after="80" w:before="0" w:lineRule="auto"/>
              <w:rPr/>
            </w:pPr>
            <w:r w:rsidDel="00000000" w:rsidR="00000000" w:rsidRPr="00000000">
              <w:rPr>
                <w:i w:val="1"/>
                <w:iCs w:val="1"/>
                <w:sz w:val="20"/>
                <w:szCs w:val="20"/>
                <w:rtl w:val="0"/>
              </w:rPr>
              <w:t xml:space="preserve">"P2 11. Can experience surgeons safely close the posterior? I think if you teach surgeons appropriately how to do this, of course, I think surgeons can close this, and having the appropriate tools, I do think using the robot is something of an advantage in these cases, and being able to reduce the complex closure here as opposed to doing a laparostomy. This is technically quite challenging to perform."</w:t>
            </w:r>
            <w:r w:rsidDel="00000000" w:rsidR="00000000" w:rsidRPr="00000000">
              <w:rPr>
                <w:rtl w:val="0"/>
              </w:rPr>
            </w:r>
          </w:p>
        </w:tc>
      </w:tr>
    </w:tbl>
    <w:p w:rsidR="00000000" w:rsidDel="00000000" w:rsidP="00000000" w:rsidRDefault="00000000" w:rsidRPr="00000000" w14:paraId="00000033">
      <w:pPr>
        <w:spacing w:after="8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ebf5fb" w:val="clear"/>
          </w:tcPr>
          <w:p w:rsidR="00000000" w:rsidDel="00000000" w:rsidP="00000000" w:rsidRDefault="00000000" w:rsidRPr="00000000" w14:paraId="00000034">
            <w:pPr>
              <w:spacing w:after="40" w:before="60" w:lineRule="auto"/>
              <w:rPr/>
            </w:pPr>
            <w:r w:rsidDel="00000000" w:rsidR="00000000" w:rsidRPr="00000000">
              <w:rPr>
                <w:b w:val="1"/>
                <w:bCs w:val="1"/>
                <w:color w:val="2e5496"/>
                <w:sz w:val="18"/>
                <w:szCs w:val="18"/>
                <w:rtl w:val="0"/>
              </w:rPr>
              <w:t xml:space="preserve">[PT] </w:t>
            </w:r>
            <w:r w:rsidDel="00000000" w:rsidR="00000000" w:rsidRPr="00000000">
              <w:rPr>
                <w:b w:val="1"/>
                <w:bCs w:val="1"/>
                <w:sz w:val="18"/>
                <w:szCs w:val="18"/>
                <w:rtl w:val="0"/>
              </w:rPr>
              <w:t xml:space="preserve">Trecho P2-11 — tradução</w:t>
            </w:r>
            <w:r w:rsidDel="00000000" w:rsidR="00000000" w:rsidRPr="00000000">
              <w:rPr>
                <w:rtl w:val="0"/>
              </w:rPr>
            </w:r>
          </w:p>
          <w:p w:rsidR="00000000" w:rsidDel="00000000" w:rsidP="00000000" w:rsidRDefault="00000000" w:rsidRPr="00000000" w14:paraId="00000035">
            <w:pPr>
              <w:spacing w:after="80" w:before="0" w:lineRule="auto"/>
              <w:rPr/>
            </w:pPr>
            <w:r w:rsidDel="00000000" w:rsidR="00000000" w:rsidRPr="00000000">
              <w:rPr>
                <w:i w:val="0"/>
                <w:iCs w:val="0"/>
                <w:sz w:val="20"/>
                <w:szCs w:val="20"/>
                <w:rtl w:val="0"/>
              </w:rPr>
              <w:t xml:space="preserve">"P2-11. Cirurgiões experientes conseguem fechar o plano posterior com segurança? Acho que, se você ensinar os cirurgiões da forma adequada, claro que eles conseguem fechar essa camada. Ter as ferramentas certas também importa: acredito que a plataforma robótica é uma vantagem nesses casos, porque permite reduzir esse fechamento complexo em comparação ao que seria uma laparoscopia. Tecnicamente, é um passo muito desafiador de executar."</w:t>
            </w:r>
            <w:r w:rsidDel="00000000" w:rsidR="00000000" w:rsidRPr="00000000">
              <w:rPr>
                <w:rtl w:val="0"/>
              </w:rPr>
            </w:r>
          </w:p>
        </w:tc>
      </w:tr>
    </w:tbl>
    <w:p w:rsidR="00000000" w:rsidDel="00000000" w:rsidP="00000000" w:rsidRDefault="00000000" w:rsidRPr="00000000" w14:paraId="00000036">
      <w:pPr>
        <w:spacing w:after="80" w:before="0" w:lineRule="auto"/>
        <w:rPr/>
      </w:pPr>
      <w:r w:rsidDel="00000000" w:rsidR="00000000" w:rsidRPr="00000000">
        <w:rPr>
          <w:rtl w:val="0"/>
        </w:rPr>
      </w:r>
    </w:p>
    <w:p w:rsidR="00000000" w:rsidDel="00000000" w:rsidP="00000000" w:rsidRDefault="00000000" w:rsidRPr="00000000" w14:paraId="00000037">
      <w:pPr>
        <w:pBdr>
          <w:top w:color="c00000" w:space="0" w:sz="8" w:val="single"/>
          <w:bottom w:color="c00000" w:space="0" w:sz="8" w:val="single"/>
        </w:pBdr>
        <w:spacing w:after="120" w:before="120" w:lineRule="auto"/>
        <w:jc w:val="center"/>
        <w:rPr/>
      </w:pPr>
      <w:r w:rsidDel="00000000" w:rsidR="00000000" w:rsidRPr="00000000">
        <w:rPr>
          <w:b w:val="1"/>
          <w:bCs w:val="1"/>
          <w:color w:val="c00000"/>
          <w:sz w:val="20"/>
          <w:szCs w:val="20"/>
          <w:rtl w:val="0"/>
        </w:rPr>
        <w:t xml:space="preserve">&gt;&gt;&gt; PONTO DE CORTE ENTRE P2-11 E P2-12 &lt;&lt;&lt;</w:t>
      </w:r>
      <w:r w:rsidDel="00000000" w:rsidR="00000000" w:rsidRPr="00000000">
        <w:rPr>
          <w:rtl w:val="0"/>
        </w:rPr>
      </w:r>
    </w:p>
    <w:p w:rsidR="00000000" w:rsidDel="00000000" w:rsidP="00000000" w:rsidRDefault="00000000" w:rsidRPr="00000000" w14:paraId="00000038">
      <w:pPr>
        <w:spacing w:after="80" w:before="0" w:lineRule="auto"/>
        <w:rPr/>
      </w:pPr>
      <w:r w:rsidDel="00000000" w:rsidR="00000000" w:rsidRPr="00000000">
        <w:rPr>
          <w:rtl w:val="0"/>
        </w:rPr>
      </w:r>
    </w:p>
    <w:p w:rsidR="00000000" w:rsidDel="00000000" w:rsidP="00000000" w:rsidRDefault="00000000" w:rsidRPr="00000000" w14:paraId="00000039">
      <w:pPr>
        <w:spacing w:after="80" w:before="200" w:lineRule="auto"/>
        <w:rPr/>
      </w:pPr>
      <w:r w:rsidDel="00000000" w:rsidR="00000000" w:rsidRPr="00000000">
        <w:rPr>
          <w:b w:val="1"/>
          <w:bCs w:val="1"/>
          <w:color w:val="2e5496"/>
          <w:sz w:val="20"/>
          <w:szCs w:val="20"/>
          <w:rtl w:val="0"/>
        </w:rPr>
        <w:t xml:space="preserve">P2-12 — WHAT STUDY WOULD SETTLE THIS?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dfde8" w:val="clear"/>
          </w:tcPr>
          <w:p w:rsidR="00000000" w:rsidDel="00000000" w:rsidP="00000000" w:rsidRDefault="00000000" w:rsidRPr="00000000" w14:paraId="0000003A">
            <w:pPr>
              <w:spacing w:after="40" w:before="60" w:lineRule="auto"/>
              <w:rPr/>
            </w:pPr>
            <w:r w:rsidDel="00000000" w:rsidR="00000000" w:rsidRPr="00000000">
              <w:rPr>
                <w:b w:val="1"/>
                <w:bCs w:val="1"/>
                <w:color w:val="2e5496"/>
                <w:sz w:val="18"/>
                <w:szCs w:val="18"/>
                <w:rtl w:val="0"/>
              </w:rPr>
              <w:t xml:space="preserve">[EN] </w:t>
            </w:r>
            <w:r w:rsidDel="00000000" w:rsidR="00000000" w:rsidRPr="00000000">
              <w:rPr>
                <w:b w:val="1"/>
                <w:bCs w:val="1"/>
                <w:sz w:val="18"/>
                <w:szCs w:val="18"/>
                <w:rtl w:val="0"/>
              </w:rPr>
              <w:t xml:space="preserve">Trecho P2-12</w:t>
            </w:r>
            <w:r w:rsidDel="00000000" w:rsidR="00000000" w:rsidRPr="00000000">
              <w:rPr>
                <w:rtl w:val="0"/>
              </w:rPr>
            </w:r>
          </w:p>
          <w:p w:rsidR="00000000" w:rsidDel="00000000" w:rsidP="00000000" w:rsidRDefault="00000000" w:rsidRPr="00000000" w14:paraId="0000003B">
            <w:pPr>
              <w:spacing w:after="80" w:before="0" w:lineRule="auto"/>
              <w:rPr/>
            </w:pPr>
            <w:r w:rsidDel="00000000" w:rsidR="00000000" w:rsidRPr="00000000">
              <w:rPr>
                <w:i w:val="1"/>
                <w:iCs w:val="1"/>
                <w:sz w:val="20"/>
                <w:szCs w:val="20"/>
                <w:rtl w:val="0"/>
              </w:rPr>
              <w:t xml:space="preserve">"What study would you need to look at posterior? I think you would need before and after CT scans, at least after CT scan, specifically looking at the posterior layer. There is some finding, sometimes when the posterior layer comes apart, which are very obvious on CT scan, that we can certainly talk about. But that type of study would settle it. And I would get those CT scans about six months afterwards and as well as two years afterwards. In my opinion, once the mesh sets in place and kind of holds everything together, long term, that posterior layer is unlikely to come apart or things to slip in there anymore, because again, the mesh integrates into the posterior layer and the underside of the rectus abdominis muscle. Most of those failures, or if not all of those failures, happen early postoperative period, if not immediately during the wake-up. That is an important thing to consider. And long term, if, say, you get a CT scan about eight weeks after surgery in every case like that, it is my belief that it is unlikely to come apart and it is unlikely to develop an incisional hernia, especially if you really address the whole retrorectal space, whether from subxiphoid space all the way down to the space of Retzius, as close to posterior sheath. It is unlikely at that point to come apart in the long term. That has been my experience."</w:t>
            </w:r>
            <w:r w:rsidDel="00000000" w:rsidR="00000000" w:rsidRPr="00000000">
              <w:rPr>
                <w:rtl w:val="0"/>
              </w:rPr>
            </w:r>
          </w:p>
        </w:tc>
      </w:tr>
    </w:tbl>
    <w:p w:rsidR="00000000" w:rsidDel="00000000" w:rsidP="00000000" w:rsidRDefault="00000000" w:rsidRPr="00000000" w14:paraId="0000003C">
      <w:pPr>
        <w:spacing w:after="8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dfde8" w:val="clear"/>
          </w:tcPr>
          <w:p w:rsidR="00000000" w:rsidDel="00000000" w:rsidP="00000000" w:rsidRDefault="00000000" w:rsidRPr="00000000" w14:paraId="0000003D">
            <w:pPr>
              <w:spacing w:after="40" w:before="60" w:lineRule="auto"/>
              <w:rPr/>
            </w:pPr>
            <w:r w:rsidDel="00000000" w:rsidR="00000000" w:rsidRPr="00000000">
              <w:rPr>
                <w:b w:val="1"/>
                <w:bCs w:val="1"/>
                <w:color w:val="2e5496"/>
                <w:sz w:val="18"/>
                <w:szCs w:val="18"/>
                <w:rtl w:val="0"/>
              </w:rPr>
              <w:t xml:space="preserve">[PT] </w:t>
            </w:r>
            <w:r w:rsidDel="00000000" w:rsidR="00000000" w:rsidRPr="00000000">
              <w:rPr>
                <w:b w:val="1"/>
                <w:bCs w:val="1"/>
                <w:sz w:val="18"/>
                <w:szCs w:val="18"/>
                <w:rtl w:val="0"/>
              </w:rPr>
              <w:t xml:space="preserve">Trecho P2-12 — tradução</w:t>
            </w:r>
            <w:r w:rsidDel="00000000" w:rsidR="00000000" w:rsidRPr="00000000">
              <w:rPr>
                <w:rtl w:val="0"/>
              </w:rPr>
            </w:r>
          </w:p>
          <w:p w:rsidR="00000000" w:rsidDel="00000000" w:rsidP="00000000" w:rsidRDefault="00000000" w:rsidRPr="00000000" w14:paraId="0000003E">
            <w:pPr>
              <w:spacing w:after="80" w:before="0" w:lineRule="auto"/>
              <w:rPr/>
            </w:pPr>
            <w:r w:rsidDel="00000000" w:rsidR="00000000" w:rsidRPr="00000000">
              <w:rPr>
                <w:i w:val="0"/>
                <w:iCs w:val="0"/>
                <w:sz w:val="20"/>
                <w:szCs w:val="20"/>
                <w:rtl w:val="0"/>
              </w:rPr>
              <w:t xml:space="preserve">"Que estudo você precisaria para responder essa pergunta? Acho que seriam necessárias tomografias computadorizadas antes e depois, ao menos uma TC pós-operatória, olhando especificamente para a camada posterior. Há achados, às vezes, quando a camada posterior se abre, que são bastante evidentes na TC — e sobre isso a gente consegue falar. Mas esse tipo de estudo resolveria a questão. Eu faria essas TCs por volta de seis meses depois e também dois anos depois. Na minha opinião, uma vez que a tela se integra ao tecido e segura tudo no lugar, a longo prazo, essa camada posterior dificilmente vai se abrir ou deixar conteúdo escorregar. A tela se integra à camada posterior e à face inferior do músculo reto abdominal. A maioria das falhas, senão todas, ocorre no pós-operatório imediato, ou até mesmo durante o despertar da anestesia. Isso é algo importante de se considerar. E, a longo prazo, se você fizer uma TC por volta de oito semanas após a cirurgia em todos os casos, minha crença é de que a reparação dificilmente vai ceder ou evoluir para uma hérnia incisional, principalmente se você abordou todo o espaço retroretal do subxifoide até o espaço de Retzius com o fechamento próximo da fáscia posterior. A partir daí, é improvável que ceda a longo prazo. Essa tem sido a minha experiência."</w:t>
            </w:r>
            <w:r w:rsidDel="00000000" w:rsidR="00000000" w:rsidRPr="00000000">
              <w:rPr>
                <w:rtl w:val="0"/>
              </w:rPr>
            </w:r>
          </w:p>
        </w:tc>
      </w:tr>
    </w:tbl>
    <w:p w:rsidR="00000000" w:rsidDel="00000000" w:rsidP="00000000" w:rsidRDefault="00000000" w:rsidRPr="00000000" w14:paraId="0000003F">
      <w:pPr>
        <w:spacing w:after="80" w:before="0" w:lineRule="auto"/>
        <w:rPr/>
      </w:pPr>
      <w:r w:rsidDel="00000000" w:rsidR="00000000" w:rsidRPr="00000000">
        <w:rPr>
          <w:rtl w:val="0"/>
        </w:rPr>
      </w:r>
    </w:p>
    <w:p w:rsidR="00000000" w:rsidDel="00000000" w:rsidP="00000000" w:rsidRDefault="00000000" w:rsidRPr="00000000" w14:paraId="00000040">
      <w:pPr>
        <w:spacing w:after="80" w:before="200" w:lineRule="auto"/>
        <w:rPr/>
      </w:pPr>
      <w:r w:rsidDel="00000000" w:rsidR="00000000" w:rsidRPr="00000000">
        <w:rPr>
          <w:b w:val="1"/>
          <w:bCs w:val="1"/>
          <w:color w:val="1f3864"/>
          <w:sz w:val="22"/>
          <w:szCs w:val="22"/>
          <w:rtl w:val="0"/>
        </w:rPr>
        <w:t xml:space="preserve">Nota final</w:t>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sz w:val="22"/>
          <w:szCs w:val="22"/>
          <w:rtl w:val="0"/>
        </w:rPr>
        <w:t xml:space="preserve">Todos os 13 clips da Parte 2 estão identificados. O único ponto de atenção é o Final 51, detalhado acima. Para os demais clips, a identificação é direta: ou o Dr. Igor diz o número do clip em voz alta, ou o conteúdo bate com precisão com as instruções do roteiro.</w:t>
      </w:r>
      <w:r w:rsidDel="00000000" w:rsidR="00000000" w:rsidRPr="00000000">
        <w:rPr>
          <w:rtl w:val="0"/>
        </w:rPr>
      </w:r>
    </w:p>
    <w:p w:rsidR="00000000" w:rsidDel="00000000" w:rsidP="00000000" w:rsidRDefault="00000000" w:rsidRPr="00000000" w14:paraId="00000042">
      <w:pPr>
        <w:spacing w:after="60" w:before="60" w:lineRule="auto"/>
        <w:rPr/>
      </w:pPr>
      <w:r w:rsidDel="00000000" w:rsidR="00000000" w:rsidRPr="00000000">
        <w:rPr>
          <w:sz w:val="22"/>
          <w:szCs w:val="22"/>
          <w:rtl w:val="0"/>
        </w:rPr>
        <w:t xml:space="preserve">P2-13 (Final 52): o Dr. Igor diz "P2-13" com sotaque americano — a transcrição automática captou como "PQ-17". O conteúdo confirma a identificação correta.</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SGdyq/myYw+h1ll4eqym580YsQ==">CgMxLjAaFAoBMBIPCg0IB0IJEgdHdW5nc3VoOAByITFaRVZvLV83cHVUa3dZTDZvUGgwWE83TjBockF2R0xycw==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2026-10-14T12:57:48.576Z</dcterms:created>
  <dc:creator>Un-named</dc:creator>
</cp:coreProperties>
</file>

<file path=docProps/custom.xml><?xml version="1.0" encoding="utf-8"?>
<Properties xmlns="http://schemas.openxmlformats.org/officeDocument/2006/custom-properties" xmlns:vt="http://schemas.openxmlformats.org/officeDocument/2006/docPropsVTypes"/>
</file>