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NOTICE OF MOTION</w:t>
      </w:r>
    </w:p>
    <w:p/>
    <w:p>
      <w:r>
        <w:t>TO ALL PARTIES AND THEIR ATTORNEYS OF RECORD:</w:t>
      </w:r>
    </w:p>
    <w:p/>
    <w:p>
      <w:r>
        <w:t xml:space="preserve">PLEASE TAKE NOTICE that on </w:t>
      </w:r>
      <w:r>
        <w:rPr>
          <w:b/>
        </w:rPr>
        <w:t>{{ hearing_date }}</w:t>
      </w:r>
      <w:r>
        <w:t xml:space="preserve"> at </w:t>
      </w:r>
      <w:r>
        <w:rPr>
          <w:b/>
        </w:rPr>
        <w:t>{{ hearing_time }}</w:t>
      </w:r>
      <w:r>
        <w:t xml:space="preserve">, or as soon thereafter as the matter may be heard, in </w:t>
      </w:r>
      <w:r>
        <w:rPr>
          <w:b/>
        </w:rPr>
        <w:t>{{ hearing_location }}</w:t>
      </w:r>
      <w:r>
        <w:t xml:space="preserve"> of the above-entitled Court, {{ document_title }} will be heard.</w:t>
      </w:r>
    </w:p>
    <w:p/>
    <w:p>
      <w:r>
        <w:t>This motion is made pursuant to [applicable rules] and is based on this Notice of Motion, the attached Memorandum of Points and Authorities, the Declaration(s) filed herewith, and such other matters as may be presented at the hearing.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