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</w:p>
    <w:p>
      <w:pPr>
        <w:spacing w:before="0" w:after="60"/>
      </w:pPr>
      <w:r>
        <w:rPr>
          <w:rFonts w:ascii="Calibri" w:hAnsi="Calibri"/>
          <w:b/>
          <w:color w:val="0F172A"/>
          <w:sz w:val="52"/>
        </w:rPr>
        <w:t>Active Case Portfolio</w:t>
      </w:r>
    </w:p>
    <w:p>
      <w:pPr>
        <w:spacing w:before="0" w:after="80"/>
        <w:pBorders>
          <w:bottom w:val="single" w:sz="10" w:color="3B82F6" w:space="1"/>
        </w:pBorders>
      </w:pPr>
    </w:p>
    <w:p>
      <w:pPr>
        <w:spacing w:before="0" w:after="20"/>
      </w:pPr>
      <w:r>
        <w:rPr>
          <w:rFonts w:ascii="Calibri" w:hAnsi="Calibri"/>
          <w:color w:val="0F172A"/>
          <w:sz w:val="22"/>
        </w:rPr>
        <w:t>{{ attorney_name }}</w:t>
      </w:r>
      <w:r>
        <w:rPr>
          <w:rFonts w:ascii="Calibri" w:hAnsi="Calibri"/>
          <w:color w:val="94A3B8"/>
          <w:sz w:val="22"/>
        </w:rPr>
        <w:t xml:space="preserve">  |  </w:t>
      </w:r>
      <w:r>
        <w:rPr>
          <w:rFonts w:ascii="Calibri" w:hAnsi="Calibri"/>
          <w:color w:val="475569"/>
          <w:sz w:val="22"/>
        </w:rPr>
        <w:t>{{ creation_date }}</w:t>
      </w:r>
    </w:p>
    <w:p>
      <w:pPr>
        <w:spacing w:before="0" w:after="200"/>
      </w:pPr>
      <w:r>
        <w:rPr>
          <w:rFonts w:ascii="Calibri" w:hAnsi="Calibri"/>
          <w:color w:val="94A3B8"/>
          <w:sz w:val="18"/>
        </w:rPr>
        <w:t>{{ case_count }} active matters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2" w:color="E2E8F0" w:space="0"/>
          <w:left w:val="single" w:sz="2" w:color="E2E8F0" w:space="0"/>
          <w:bottom w:val="single" w:sz="2" w:color="E2E8F0" w:space="0"/>
          <w:right w:val="single" w:sz="2" w:color="E2E8F0" w:space="0"/>
          <w:insideH w:val="single" w:sz="2" w:color="E2E8F0" w:space="0"/>
          <w:insideV w:val="single" w:sz="2" w:color="E2E8F0" w:space="0"/>
        </w:tblBorders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shd w:fill="F8FAFC"/>
            <w:tcMar>
              <w:top w:w="28" w:type="dxa"/>
              <w:bottom w:w="28" w:type="dxa"/>
              <w:start w:w="55" w:type="dxa"/>
              <w:end w:w="55" w:type="dxa"/>
            </w:tcMar>
            <w:tcW w:w="2880" w:type="dxa"/>
            <w:tcBorders>
              <w:bottom w:val="single" w:sz="4" w:color="CBD5E1" w:space="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475569"/>
                <w:sz w:val="13"/>
              </w:rPr>
              <w:t>Case</w:t>
            </w:r>
          </w:p>
        </w:tc>
        <w:tc>
          <w:tcPr>
            <w:tcW w:type="dxa" w:w="2074"/>
            <w:shd w:fill="F8FAFC"/>
            <w:tcMar>
              <w:top w:w="28" w:type="dxa"/>
              <w:bottom w:w="28" w:type="dxa"/>
              <w:start w:w="55" w:type="dxa"/>
              <w:end w:w="55" w:type="dxa"/>
            </w:tcMar>
            <w:tcW w:w="1728" w:type="dxa"/>
            <w:tcBorders>
              <w:bottom w:val="single" w:sz="4" w:color="CBD5E1" w:space="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475569"/>
                <w:sz w:val="13"/>
              </w:rPr>
              <w:t>Case No.</w:t>
            </w:r>
          </w:p>
        </w:tc>
        <w:tc>
          <w:tcPr>
            <w:tcW w:type="dxa" w:w="2074"/>
            <w:shd w:fill="F8FAFC"/>
            <w:tcMar>
              <w:top w:w="28" w:type="dxa"/>
              <w:bottom w:w="28" w:type="dxa"/>
              <w:start w:w="55" w:type="dxa"/>
              <w:end w:w="55" w:type="dxa"/>
            </w:tcMar>
            <w:tcW w:w="1584" w:type="dxa"/>
            <w:tcBorders>
              <w:bottom w:val="single" w:sz="4" w:color="CBD5E1" w:space="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475569"/>
                <w:sz w:val="13"/>
              </w:rPr>
              <w:t>Judge</w:t>
            </w:r>
          </w:p>
        </w:tc>
        <w:tc>
          <w:tcPr>
            <w:tcW w:type="dxa" w:w="2074"/>
            <w:shd w:fill="F8FAFC"/>
            <w:tcMar>
              <w:top w:w="28" w:type="dxa"/>
              <w:bottom w:w="28" w:type="dxa"/>
              <w:start w:w="55" w:type="dxa"/>
              <w:end w:w="55" w:type="dxa"/>
            </w:tcMar>
            <w:tcW w:w="2015" w:type="dxa"/>
            <w:tcBorders>
              <w:bottom w:val="single" w:sz="4" w:color="CBD5E1" w:space="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475569"/>
                <w:sz w:val="13"/>
              </w:rPr>
              <w:t>Clients</w:t>
            </w:r>
          </w:p>
        </w:tc>
        <w:tc>
          <w:tcPr>
            <w:tcW w:type="dxa" w:w="2074"/>
            <w:shd w:fill="F8FAFC"/>
            <w:tcMar>
              <w:top w:w="28" w:type="dxa"/>
              <w:bottom w:w="28" w:type="dxa"/>
              <w:start w:w="55" w:type="dxa"/>
              <w:end w:w="55" w:type="dxa"/>
            </w:tcMar>
            <w:tcW w:w="1296" w:type="dxa"/>
            <w:tcBorders>
              <w:bottom w:val="single" w:sz="4" w:color="CBD5E1" w:space="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475569"/>
                <w:sz w:val="13"/>
              </w:rPr>
              <w:t>DOI</w:t>
            </w:r>
          </w:p>
        </w:tc>
      </w:tr>
      <w:tr>
        <w:tc>
          <w:tcPr>
            <w:tcW w:type="dxa" w:w="2074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{%tr for phase in phases %}</w:t>
            </w: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</w:tr>
      <w:tr>
        <w:tc>
          <w:tcPr>
            <w:tcW w:type="dxa" w:w="10370"/>
            <w:gridSpan w:val="5"/>
            <w:tcMar>
              <w:top w:w="30" w:type="dxa"/>
              <w:bottom w:w="30" w:type="dxa"/>
              <w:start w:w="55" w:type="dxa"/>
              <w:end w:w="55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FFFFFF"/>
                <w:sz w:val="2"/>
              </w:rPr>
              <w:t>{% cellbg phase.bg %}</w:t>
            </w:r>
            <w:r>
              <w:rPr>
                <w:rFonts w:ascii="Calibri" w:hAnsi="Calibri"/>
                <w:sz w:val="20"/>
              </w:rPr>
              <w:t>{{r phase.header_rt }}</w:t>
            </w:r>
          </w:p>
        </w:tc>
      </w:tr>
      <w:tr>
        <w:tc>
          <w:tcPr>
            <w:tcW w:type="dxa" w:w="2074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{%tr for case in phase.cases %}</w:t>
            </w: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</w:tr>
      <w:tr>
        <w:tc>
          <w:tcPr>
            <w:tcW w:type="dxa" w:w="2074"/>
            <w:tcMar>
              <w:top w:w="25" w:type="dxa"/>
              <w:bottom w:w="25" w:type="dxa"/>
              <w:start w:w="55" w:type="dxa"/>
              <w:end w:w="55" w:type="dxa"/>
            </w:tcMar>
            <w:tcW w:w="2880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6"/>
              </w:rPr>
              <w:t>{{ case.short_name }}</w:t>
            </w:r>
          </w:p>
        </w:tc>
        <w:tc>
          <w:tcPr>
            <w:tcW w:type="dxa" w:w="2074"/>
            <w:tcMar>
              <w:top w:w="25" w:type="dxa"/>
              <w:bottom w:w="25" w:type="dxa"/>
              <w:start w:w="55" w:type="dxa"/>
              <w:end w:w="55" w:type="dxa"/>
            </w:tcMar>
            <w:tcW w:w="1728" w:type="dxa"/>
          </w:tcPr>
          <w:p>
            <w:pPr>
              <w:spacing w:before="0" w:after="0"/>
            </w:pPr>
            <w:r>
              <w:rPr>
                <w:rFonts w:ascii="Consolas" w:hAnsi="Consolas"/>
                <w:sz w:val="15"/>
              </w:rPr>
              <w:t>{{ case.case_number }}</w:t>
            </w:r>
          </w:p>
        </w:tc>
        <w:tc>
          <w:tcPr>
            <w:tcW w:type="dxa" w:w="2074"/>
            <w:tcMar>
              <w:top w:w="25" w:type="dxa"/>
              <w:bottom w:w="25" w:type="dxa"/>
              <w:start w:w="55" w:type="dxa"/>
              <w:end w:w="55" w:type="dxa"/>
            </w:tcMar>
            <w:tcW w:w="1584" w:type="dxa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{{ case.judge }}</w:t>
            </w:r>
          </w:p>
        </w:tc>
        <w:tc>
          <w:tcPr>
            <w:tcW w:type="dxa" w:w="2074"/>
            <w:tcMar>
              <w:top w:w="25" w:type="dxa"/>
              <w:bottom w:w="25" w:type="dxa"/>
              <w:start w:w="55" w:type="dxa"/>
              <w:end w:w="55" w:type="dxa"/>
            </w:tcMar>
            <w:tcW w:w="2015" w:type="dxa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{{ case.clients }}</w:t>
            </w:r>
          </w:p>
        </w:tc>
        <w:tc>
          <w:tcPr>
            <w:tcW w:type="dxa" w:w="2074"/>
            <w:tcMar>
              <w:top w:w="25" w:type="dxa"/>
              <w:bottom w:w="25" w:type="dxa"/>
              <w:start w:w="55" w:type="dxa"/>
              <w:end w:w="55" w:type="dxa"/>
            </w:tcMar>
            <w:tcW w:w="1296" w:type="dxa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{{ case.doi }}</w:t>
            </w:r>
          </w:p>
        </w:tc>
      </w:tr>
      <w:tr>
        <w:tc>
          <w:tcPr>
            <w:tcW w:type="dxa" w:w="2074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{%tr endfor %}</w:t>
            </w: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</w:tr>
      <w:tr>
        <w:tc>
          <w:tcPr>
            <w:tcW w:type="dxa" w:w="2074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{%tr endfor %}</w:t>
            </w: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</w:tr>
    </w:tbl>
    <w:p>
      <w:pPr>
        <w:spacing w:before="0" w:after="0" w:line="1" w:lineRule="exact"/>
      </w:pPr>
      <w:r>
        <w:rPr>
          <w:rFonts w:ascii="Calibri" w:hAnsi="Calibri"/>
          <w:color w:val="FFFFFF"/>
          <w:sz w:val="2"/>
        </w:rPr>
        <w:t>{% for phase in phases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"/>
        </w:rPr>
        <w:t>{% for case in phase.cases %}</w:t>
      </w:r>
    </w:p>
    <w:p>
      <w:pPr>
        <w:spacing w:before="0" w:after="0"/>
        <w:pageBreakBefore/>
      </w:pPr>
      <w:r>
        <w:rPr>
          <w:rFonts w:ascii="Calibri" w:hAnsi="Calibri"/>
          <w:color w:val="FFFFFF"/>
          <w:sz w:val="2"/>
        </w:rPr>
        <w:t xml:space="preserve"> 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color="auto" w:space="0"/>
          <w:left w:val="none" w:sz="0" w:color="auto" w:space="0"/>
          <w:bottom w:val="none" w:sz="0" w:color="auto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3456"/>
        <w:gridCol w:w="3456"/>
        <w:gridCol w:w="3456"/>
      </w:tblGrid>
      <w:tr>
        <w:tc>
          <w:tcPr>
            <w:tcW w:type="dxa" w:w="3456"/>
            <w:tcW w:w="7488" w:type="dxa"/>
            <w:tcMar>
              <w:top w:w="0" w:type="dxa"/>
              <w:bottom w:w="8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8"/>
              </w:rPr>
              <w:t>{{r case.title_rt }}</w:t>
            </w:r>
          </w:p>
        </w:tc>
        <w:tc>
          <w:tcPr>
            <w:tcW w:type="dxa" w:w="3456"/>
            <w:tcW w:w="576" w:type="dxa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</w:p>
        </w:tc>
        <w:tc>
          <w:tcPr>
            <w:tcW w:type="dxa" w:w="3456"/>
            <w:tcW w:w="2304" w:type="dxa"/>
            <w:tcMar>
              <w:top w:w="40" w:type="dxa"/>
              <w:bottom w:w="10" w:type="dxa"/>
              <w:start w:w="50" w:type="dxa"/>
              <w:end w:w="50" w:type="dxa"/>
            </w:tcMar>
            <w:tcBorders>
              <w:top w:val="single" w:sz="4" w:color="E2E8F0" w:space="0"/>
              <w:bottom w:val="single" w:sz="4" w:color="E2E8F0" w:space="0"/>
              <w:left w:val="single" w:sz="4" w:color="E2E8F0" w:space="0"/>
              <w:right w:val="single" w:sz="4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color w:val="FFFFFF"/>
                <w:sz w:val="2"/>
              </w:rPr>
              <w:t>{% cellbg case.status_bg %}</w:t>
            </w:r>
            <w:r>
              <w:rPr>
                <w:rFonts w:ascii="Calibri" w:hAnsi="Calibri"/>
                <w:sz w:val="20"/>
              </w:rPr>
              <w:t>{{r case.status_rt }}</w:t>
            </w:r>
          </w:p>
        </w:tc>
      </w:tr>
    </w:tbl>
    <w:p>
      <w:pPr>
        <w:spacing w:before="0" w:after="0"/>
        <w:pBorders>
          <w:bottom w:val="single" w:sz="4" w:color="E2E8F0" w:space="1"/>
        </w:pBorders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2" w:color="E2E8F0" w:space="0"/>
          <w:left w:val="single" w:sz="2" w:color="E2E8F0" w:space="0"/>
          <w:bottom w:val="single" w:sz="2" w:color="E2E8F0" w:space="0"/>
          <w:right w:val="single" w:sz="2" w:color="E2E8F0" w:space="0"/>
          <w:insideH w:val="single" w:sz="2" w:color="E2E8F0" w:space="0"/>
          <w:insideV w:val="single" w:sz="2" w:color="E2E8F0" w:space="0"/>
        </w:tblBorders>
      </w:tblPr>
      <w:tblGrid>
        <w:gridCol w:w="3456"/>
        <w:gridCol w:w="3456"/>
        <w:gridCol w:w="3456"/>
      </w:tblGrid>
      <w:tr>
        <w:tc>
          <w:tcPr>
            <w:tcW w:type="dxa" w:w="3456"/>
            <w:tcMar>
              <w:top w:w="22" w:type="dxa"/>
              <w:bottom w:w="22" w:type="dxa"/>
              <w:start w:w="60" w:type="dxa"/>
              <w:end w:w="60" w:type="dxa"/>
            </w:tcMar>
            <w:tcW w:w="3456" w:type="dxa"/>
          </w:tcPr>
          <w:p>
            <w:pPr>
              <w:spacing w:before="0" w:after="0"/>
            </w:pPr>
            <w:r>
              <w:rPr>
                <w:rFonts w:ascii="Calibri" w:hAnsi="Calibri"/>
                <w:color w:val="94A3B8"/>
                <w:sz w:val="13"/>
              </w:rPr>
              <w:t>Case No.</w:t>
            </w:r>
          </w:p>
          <w:p>
            <w:pPr>
              <w:spacing w:before="0" w:after="0"/>
            </w:pPr>
            <w:r>
              <w:rPr>
                <w:rFonts w:ascii="Consolas" w:hAnsi="Consolas"/>
                <w:sz w:val="17"/>
              </w:rPr>
              <w:t>{{ case.case_number }}</w:t>
            </w:r>
          </w:p>
        </w:tc>
        <w:tc>
          <w:tcPr>
            <w:tcW w:type="dxa" w:w="3456"/>
            <w:tcMar>
              <w:top w:w="22" w:type="dxa"/>
              <w:bottom w:w="22" w:type="dxa"/>
              <w:start w:w="60" w:type="dxa"/>
              <w:end w:w="60" w:type="dxa"/>
            </w:tcMar>
            <w:tcW w:w="3456" w:type="dxa"/>
          </w:tcPr>
          <w:p>
            <w:pPr>
              <w:spacing w:before="0" w:after="0"/>
            </w:pPr>
            <w:r>
              <w:rPr>
                <w:rFonts w:ascii="Calibri" w:hAnsi="Calibri"/>
                <w:color w:val="94A3B8"/>
                <w:sz w:val="13"/>
              </w:rPr>
              <w:t>Judge</w:t>
            </w:r>
          </w:p>
          <w:p>
            <w:pPr>
              <w:spacing w:before="0" w:after="0"/>
            </w:pPr>
            <w:r>
              <w:rPr>
                <w:rFonts w:ascii="Calibri" w:hAnsi="Calibri"/>
                <w:sz w:val="17"/>
              </w:rPr>
              <w:t>{{ case.judge }}</w:t>
            </w:r>
          </w:p>
        </w:tc>
        <w:tc>
          <w:tcPr>
            <w:tcW w:type="dxa" w:w="3456"/>
            <w:tcMar>
              <w:top w:w="22" w:type="dxa"/>
              <w:bottom w:w="22" w:type="dxa"/>
              <w:start w:w="60" w:type="dxa"/>
              <w:end w:w="60" w:type="dxa"/>
            </w:tcMar>
            <w:tcW w:w="3456" w:type="dxa"/>
          </w:tcPr>
          <w:p>
            <w:pPr>
              <w:spacing w:before="0" w:after="0"/>
            </w:pPr>
            <w:r>
              <w:rPr>
                <w:rFonts w:ascii="Calibri" w:hAnsi="Calibri"/>
                <w:color w:val="94A3B8"/>
                <w:sz w:val="13"/>
              </w:rPr>
              <w:t>Date of Injury</w:t>
            </w:r>
          </w:p>
          <w:p>
            <w:pPr>
              <w:spacing w:before="0" w:after="0"/>
            </w:pPr>
            <w:r>
              <w:rPr>
                <w:rFonts w:ascii="Calibri" w:hAnsi="Calibri"/>
                <w:sz w:val="17"/>
              </w:rPr>
              <w:t>{{ case.doi }}</w:t>
            </w:r>
          </w:p>
        </w:tc>
      </w:tr>
      <w:tr>
        <w:tc>
          <w:tcPr>
            <w:tcW w:type="dxa" w:w="3456"/>
            <w:tcMar>
              <w:top w:w="22" w:type="dxa"/>
              <w:bottom w:w="22" w:type="dxa"/>
              <w:start w:w="60" w:type="dxa"/>
              <w:end w:w="60" w:type="dxa"/>
            </w:tcMar>
            <w:tcW w:w="3456" w:type="dxa"/>
          </w:tcPr>
          <w:p>
            <w:pPr>
              <w:spacing w:before="0" w:after="0"/>
            </w:pPr>
            <w:r>
              <w:rPr>
                <w:rFonts w:ascii="Calibri" w:hAnsi="Calibri"/>
                <w:color w:val="94A3B8"/>
                <w:sz w:val="13"/>
              </w:rPr>
              <w:t>Jurisdiction</w:t>
            </w:r>
          </w:p>
          <w:p>
            <w:pPr>
              <w:spacing w:before="0" w:after="0"/>
            </w:pPr>
            <w:r>
              <w:rPr>
                <w:rFonts w:ascii="Calibri" w:hAnsi="Calibri"/>
                <w:sz w:val="17"/>
              </w:rPr>
              <w:t>{{ case.jurisdiction }}</w:t>
            </w:r>
          </w:p>
        </w:tc>
        <w:tc>
          <w:tcPr>
            <w:tcW w:type="dxa" w:w="3456"/>
            <w:tcMar>
              <w:top w:w="22" w:type="dxa"/>
              <w:bottom w:w="22" w:type="dxa"/>
              <w:start w:w="60" w:type="dxa"/>
              <w:end w:w="60" w:type="dxa"/>
            </w:tcMar>
            <w:tcW w:w="3456" w:type="dxa"/>
          </w:tcPr>
          <w:p>
            <w:pPr>
              <w:spacing w:before="0" w:after="0"/>
            </w:pPr>
            <w:r>
              <w:rPr>
                <w:rFonts w:ascii="Calibri" w:hAnsi="Calibri"/>
                <w:color w:val="94A3B8"/>
                <w:sz w:val="13"/>
              </w:rPr>
              <w:t>Opp. Counsel</w:t>
            </w:r>
          </w:p>
          <w:p>
            <w:pPr>
              <w:spacing w:before="0" w:after="0"/>
            </w:pPr>
            <w:r>
              <w:rPr>
                <w:rFonts w:ascii="Calibri" w:hAnsi="Calibri"/>
                <w:sz w:val="17"/>
              </w:rPr>
              <w:t>{{ case.opp_counsel }}</w:t>
            </w:r>
          </w:p>
        </w:tc>
        <w:tc>
          <w:tcPr>
            <w:tcW w:type="dxa" w:w="3456"/>
            <w:tcMar>
              <w:top w:w="22" w:type="dxa"/>
              <w:bottom w:w="22" w:type="dxa"/>
              <w:start w:w="60" w:type="dxa"/>
              <w:end w:w="60" w:type="dxa"/>
            </w:tcMar>
            <w:tcW w:w="3456" w:type="dxa"/>
          </w:tcPr>
          <w:p>
            <w:pPr>
              <w:spacing w:before="0" w:after="0"/>
            </w:pPr>
            <w:r>
              <w:rPr>
                <w:rFonts w:ascii="Calibri" w:hAnsi="Calibri"/>
                <w:color w:val="94A3B8"/>
                <w:sz w:val="13"/>
              </w:rPr>
              <w:t>Clients</w:t>
            </w:r>
          </w:p>
          <w:p>
            <w:pPr>
              <w:spacing w:before="0" w:after="0"/>
            </w:pPr>
            <w:r>
              <w:rPr>
                <w:rFonts w:ascii="Calibri" w:hAnsi="Calibri"/>
                <w:sz w:val="17"/>
              </w:rPr>
              <w:t>{{ case.clients }}</w:t>
            </w:r>
          </w:p>
        </w:tc>
      </w:tr>
    </w:tbl>
    <w:p>
      <w:pPr>
        <w:spacing w:before="0" w:after="0" w:line="1" w:lineRule="exact"/>
      </w:pPr>
      <w:r>
        <w:rPr>
          <w:rFonts w:ascii="Calibri" w:hAnsi="Calibri"/>
          <w:color w:val="FFFFFF"/>
          <w:sz w:val="2"/>
        </w:rPr>
        <w:t>{% if case.summary %}</w:t>
      </w:r>
    </w:p>
    <w:p>
      <w:pPr>
        <w:spacing w:before="40" w:after="40"/>
        <w:pBorders>
          <w:left w:val="single" w:sz="14" w:color="3B82F6" w:space="6"/>
        </w:pBorders>
        <w:ind w:left="120"/>
      </w:pPr>
      <w:r>
        <w:rPr>
          <w:rFonts w:ascii="Calibri" w:hAnsi="Calibri"/>
          <w:i/>
          <w:color w:val="475569"/>
          <w:sz w:val="16"/>
        </w:rPr>
        <w:t>{{ case.summary }}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"/>
        </w:rPr>
        <w:t>{% endif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"/>
        </w:rPr>
        <w:t>{% if case.other_proceedings %}</w:t>
      </w:r>
    </w:p>
    <w:p>
      <w:pPr>
        <w:spacing w:before="20" w:after="20"/>
      </w:pPr>
      <w:r>
        <w:rPr>
          <w:rFonts w:ascii="Calibri" w:hAnsi="Calibri"/>
          <w:b/>
          <w:color w:val="0F172A"/>
          <w:sz w:val="15"/>
        </w:rPr>
        <w:t xml:space="preserve">Other Proceedings: </w:t>
      </w:r>
      <w:r>
        <w:rPr>
          <w:rFonts w:ascii="Consolas" w:hAnsi="Consolas"/>
          <w:color w:val="475569"/>
          <w:sz w:val="15"/>
        </w:rPr>
        <w:t>{{ case.other_proceedings }}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"/>
        </w:rPr>
        <w:t>{% endif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"/>
        </w:rPr>
        <w:t>{% if case.has_timeline %}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2" w:color="E2E8F0" w:space="0"/>
          <w:left w:val="single" w:sz="2" w:color="E2E8F0" w:space="0"/>
          <w:bottom w:val="single" w:sz="2" w:color="E2E8F0" w:space="0"/>
          <w:right w:val="single" w:sz="2" w:color="E2E8F0" w:space="0"/>
          <w:insideH w:val="single" w:sz="2" w:color="E2E8F0" w:space="0"/>
          <w:insideV w:val="single" w:sz="2" w:color="E2E8F0" w:space="0"/>
        </w:tblBorders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4148"/>
            <w:gridSpan w:val="2"/>
            <w:shd w:fill="F8FAFC"/>
            <w:tcMar>
              <w:top w:w="20" w:type="dxa"/>
              <w:bottom w:w="20" w:type="dxa"/>
              <w:start w:w="55" w:type="dxa"/>
              <w:end w:w="55" w:type="dxa"/>
            </w:tcMar>
            <w:tcBorders>
              <w:bottom w:val="single" w:sz="4" w:color="CBD5E1" w:space="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F172A"/>
                <w:sz w:val="16"/>
              </w:rPr>
              <w:t>Events</w:t>
            </w:r>
          </w:p>
        </w:tc>
        <w:tc>
          <w:tcPr>
            <w:tcW w:type="dxa" w:w="2074"/>
            <w:shd w:fill="FFFFFF"/>
            <w:tcW w:w="144" w:type="dxa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</w:p>
        </w:tc>
        <w:tc>
          <w:tcPr>
            <w:tcW w:type="dxa" w:w="4148"/>
            <w:gridSpan w:val="2"/>
            <w:shd w:fill="F8FAFC"/>
            <w:tcMar>
              <w:top w:w="20" w:type="dxa"/>
              <w:bottom w:w="20" w:type="dxa"/>
              <w:start w:w="55" w:type="dxa"/>
              <w:end w:w="55" w:type="dxa"/>
            </w:tcMar>
            <w:tcBorders>
              <w:bottom w:val="single" w:sz="4" w:color="CBD5E1" w:space="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F172A"/>
                <w:sz w:val="16"/>
              </w:rPr>
              <w:t>Tasks</w:t>
            </w:r>
          </w:p>
        </w:tc>
      </w:tr>
      <w:tr>
        <w:tc>
          <w:tcPr>
            <w:tcW w:type="dxa" w:w="2074"/>
            <w:tcMar>
              <w:top w:w="14" w:type="dxa"/>
              <w:bottom w:w="14" w:type="dxa"/>
              <w:start w:w="55" w:type="dxa"/>
              <w:end w:w="55" w:type="dxa"/>
            </w:tcMar>
            <w:tcW w:w="1728" w:type="dxa"/>
          </w:tcPr>
          <w:p>
            <w:pPr>
              <w:spacing w:before="0" w:after="0"/>
            </w:pPr>
            <w:r>
              <w:rPr>
                <w:rFonts w:ascii="Calibri" w:hAnsi="Calibri"/>
                <w:color w:val="94A3B8"/>
                <w:sz w:val="12"/>
              </w:rPr>
              <w:t>Date</w:t>
            </w:r>
          </w:p>
        </w:tc>
        <w:tc>
          <w:tcPr>
            <w:tcW w:type="dxa" w:w="2074"/>
            <w:tcMar>
              <w:top w:w="14" w:type="dxa"/>
              <w:bottom w:w="14" w:type="dxa"/>
              <w:start w:w="55" w:type="dxa"/>
              <w:end w:w="55" w:type="dxa"/>
            </w:tcMar>
            <w:tcW w:w="3384" w:type="dxa"/>
          </w:tcPr>
          <w:p>
            <w:pPr>
              <w:spacing w:before="0" w:after="0"/>
            </w:pPr>
            <w:r>
              <w:rPr>
                <w:rFonts w:ascii="Calibri" w:hAnsi="Calibri"/>
                <w:color w:val="94A3B8"/>
                <w:sz w:val="12"/>
              </w:rPr>
              <w:t>Description</w:t>
            </w:r>
          </w:p>
        </w:tc>
        <w:tc>
          <w:tcPr>
            <w:tcW w:type="dxa" w:w="2074"/>
            <w:shd w:fill="FFFFFF"/>
            <w:tcW w:w="144" w:type="dxa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</w:p>
        </w:tc>
        <w:tc>
          <w:tcPr>
            <w:tcW w:type="dxa" w:w="2074"/>
            <w:tcMar>
              <w:top w:w="14" w:type="dxa"/>
              <w:bottom w:w="14" w:type="dxa"/>
              <w:start w:w="55" w:type="dxa"/>
              <w:end w:w="55" w:type="dxa"/>
            </w:tcMar>
            <w:tcW w:w="1440" w:type="dxa"/>
          </w:tcPr>
          <w:p>
            <w:pPr>
              <w:spacing w:before="0" w:after="0"/>
            </w:pPr>
            <w:r>
              <w:rPr>
                <w:rFonts w:ascii="Calibri" w:hAnsi="Calibri"/>
                <w:color w:val="94A3B8"/>
                <w:sz w:val="12"/>
              </w:rPr>
              <w:t>Due</w:t>
            </w:r>
          </w:p>
        </w:tc>
        <w:tc>
          <w:tcPr>
            <w:tcW w:type="dxa" w:w="2074"/>
            <w:tcMar>
              <w:top w:w="14" w:type="dxa"/>
              <w:bottom w:w="14" w:type="dxa"/>
              <w:start w:w="55" w:type="dxa"/>
              <w:end w:w="55" w:type="dxa"/>
            </w:tcMar>
            <w:tcW w:w="3671" w:type="dxa"/>
          </w:tcPr>
          <w:p>
            <w:pPr>
              <w:spacing w:before="0" w:after="0"/>
            </w:pPr>
            <w:r>
              <w:rPr>
                <w:rFonts w:ascii="Calibri" w:hAnsi="Calibri"/>
                <w:color w:val="94A3B8"/>
                <w:sz w:val="12"/>
              </w:rPr>
              <w:t>Description</w:t>
            </w:r>
          </w:p>
        </w:tc>
      </w:tr>
      <w:tr>
        <w:tc>
          <w:tcPr>
            <w:tcW w:type="dxa" w:w="2074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{%tr for item in case.timeline %}</w:t>
            </w: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</w:tr>
      <w:tr>
        <w:tc>
          <w:tcPr>
            <w:tcW w:type="dxa" w:w="2074"/>
            <w:tcW w:w="1728" w:type="dxa"/>
            <w:tcMar>
              <w:top w:w="12" w:type="dxa"/>
              <w:bottom w:w="12" w:type="dxa"/>
              <w:start w:w="50" w:type="dxa"/>
              <w:end w:w="5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FFFFFF"/>
                <w:sz w:val="2"/>
              </w:rPr>
              <w:t>{% cellbg item.ev_bg %}</w:t>
            </w:r>
            <w:r>
              <w:rPr>
                <w:rFonts w:ascii="Calibri" w:hAnsi="Calibri"/>
                <w:sz w:val="16"/>
              </w:rPr>
              <w:t>{{r item.ev_date }}</w:t>
            </w:r>
          </w:p>
        </w:tc>
        <w:tc>
          <w:tcPr>
            <w:tcW w:type="dxa" w:w="2074"/>
            <w:tcW w:w="3384" w:type="dxa"/>
            <w:tcMar>
              <w:top w:w="12" w:type="dxa"/>
              <w:bottom w:w="12" w:type="dxa"/>
              <w:start w:w="50" w:type="dxa"/>
              <w:end w:w="5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FFFFFF"/>
                <w:sz w:val="2"/>
              </w:rPr>
              <w:t>{% cellbg item.ev_bg %}</w:t>
            </w:r>
            <w:r>
              <w:rPr>
                <w:rFonts w:ascii="Calibri" w:hAnsi="Calibri"/>
                <w:sz w:val="16"/>
              </w:rPr>
              <w:t>{{r item.ev_desc }}</w:t>
            </w:r>
          </w:p>
        </w:tc>
        <w:tc>
          <w:tcPr>
            <w:tcW w:type="dxa" w:w="2074"/>
            <w:tcW w:w="144" w:type="dxa"/>
            <w:tcMar>
              <w:top w:w="0" w:type="dxa"/>
              <w:bottom w:w="0" w:type="dxa"/>
              <w:start w:w="0" w:type="dxa"/>
              <w:end w:w="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074"/>
            <w:tcW w:w="1440" w:type="dxa"/>
            <w:tcMar>
              <w:top w:w="12" w:type="dxa"/>
              <w:bottom w:w="12" w:type="dxa"/>
              <w:start w:w="50" w:type="dxa"/>
              <w:end w:w="5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FFFFFF"/>
                <w:sz w:val="2"/>
              </w:rPr>
              <w:t>{% cellbg item.tk_bg %}</w:t>
            </w:r>
            <w:r>
              <w:rPr>
                <w:rFonts w:ascii="Calibri" w:hAnsi="Calibri"/>
                <w:sz w:val="16"/>
              </w:rPr>
              <w:t>{{r item.tk_date }}</w:t>
            </w:r>
          </w:p>
        </w:tc>
        <w:tc>
          <w:tcPr>
            <w:tcW w:type="dxa" w:w="2074"/>
            <w:tcW w:w="3671" w:type="dxa"/>
            <w:tcMar>
              <w:top w:w="12" w:type="dxa"/>
              <w:bottom w:w="12" w:type="dxa"/>
              <w:start w:w="50" w:type="dxa"/>
              <w:end w:w="5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FFFFFF"/>
                <w:sz w:val="2"/>
              </w:rPr>
              <w:t>{% cellbg item.tk_bg %}</w:t>
            </w:r>
            <w:r>
              <w:rPr>
                <w:rFonts w:ascii="Calibri" w:hAnsi="Calibri"/>
                <w:sz w:val="16"/>
              </w:rPr>
              <w:t>{{r item.tk_desc }}</w:t>
            </w:r>
          </w:p>
        </w:tc>
      </w:tr>
      <w:tr>
        <w:tc>
          <w:tcPr>
            <w:tcW w:type="dxa" w:w="2074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{%tr endfor %}</w:t>
            </w: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</w:tr>
    </w:tbl>
    <w:p>
      <w:pPr>
        <w:spacing w:before="0" w:after="0" w:line="1" w:lineRule="exact"/>
      </w:pPr>
      <w:r>
        <w:rPr>
          <w:rFonts w:ascii="Calibri" w:hAnsi="Calibri"/>
          <w:color w:val="FFFFFF"/>
          <w:sz w:val="2"/>
        </w:rPr>
        <w:t>{% endif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"/>
        </w:rPr>
        <w:t>{% if case.notes %}</w:t>
      </w:r>
    </w:p>
    <w:p>
      <w:pPr>
        <w:spacing w:before="160" w:after="80"/>
        <w:pBorders>
          <w:bottom w:val="single" w:sz="4" w:color="3B82F6" w:space="1"/>
        </w:pBorders>
      </w:pPr>
      <w:r>
        <w:rPr>
          <w:rFonts w:ascii="Calibri" w:hAnsi="Calibri"/>
          <w:b/>
          <w:color w:val="0F172A"/>
          <w:sz w:val="18"/>
        </w:rPr>
        <w:t>RECENT NOTES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"/>
        </w:rPr>
        <w:t>{% for note in case.notes %}</w:t>
      </w:r>
    </w:p>
    <w:p>
      <w:pPr>
        <w:spacing w:before="40" w:after="0"/>
      </w:pPr>
      <w:r>
        <w:rPr>
          <w:rFonts w:ascii="Calibri" w:hAnsi="Calibri"/>
          <w:b/>
          <w:color w:val="94A3B8"/>
          <w:sz w:val="14"/>
        </w:rPr>
        <w:t>{{ note.date }}</w:t>
      </w:r>
    </w:p>
    <w:p>
      <w:pPr>
        <w:spacing w:before="0" w:after="40"/>
        <w:pBorders>
          <w:left w:val="single" w:sz="10" w:color="3B82F6" w:space="6"/>
        </w:pBorders>
      </w:pPr>
      <w:r>
        <w:rPr>
          <w:rFonts w:ascii="Calibri" w:hAnsi="Calibri"/>
          <w:color w:val="475569"/>
          <w:sz w:val="16"/>
        </w:rPr>
        <w:t>{{ note.content }}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"/>
        </w:rPr>
        <w:t>{% endfor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"/>
        </w:rPr>
        <w:t>{% endif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"/>
        </w:rPr>
        <w:t>{% endfor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"/>
        </w:rPr>
        <w:t>{% endfor %}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94A3B8"/>
        <w:sz w:val="14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475569"/>
        <w:sz w:val="15"/>
      </w:rPr>
      <w:t>{{ attorney_name }}</w:t>
    </w:r>
    <w:r>
      <w:rPr>
        <w:rFonts w:ascii="Calibri" w:hAnsi="Calibri"/>
        <w:color w:val="94A3B8"/>
        <w:sz w:val="15"/>
      </w:rPr>
      <w:t xml:space="preserve">  |  </w:t>
    </w:r>
    <w:r>
      <w:rPr>
        <w:rFonts w:ascii="Calibri" w:hAnsi="Calibri"/>
        <w:color w:val="94A3B8"/>
        <w:sz w:val="15"/>
      </w:rPr>
      <w:t>{{ creation_date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Calibri" w:hAnsi="Calibri"/>
      <w:color w:val="0F172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