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7648B" w14:textId="057E25DB" w:rsidR="00786DB4" w:rsidRPr="0038517B" w:rsidRDefault="00992E4C">
      <w:r w:rsidRPr="0038517B">
        <w:t>Review Research Paper</w:t>
      </w:r>
      <w:r w:rsidR="00C42CC3" w:rsidRPr="0038517B">
        <w:t>:</w:t>
      </w:r>
      <w:r w:rsidRPr="0038517B">
        <w:t xml:space="preserve"> </w:t>
      </w:r>
      <w:r w:rsidR="00A5002A" w:rsidRPr="0038517B">
        <w:t xml:space="preserve">Bayesian </w:t>
      </w:r>
      <w:r w:rsidR="00C42CC3" w:rsidRPr="0038517B">
        <w:t>e</w:t>
      </w:r>
      <w:r w:rsidR="00A5002A" w:rsidRPr="0038517B">
        <w:t xml:space="preserve">stimation of in-game home team win </w:t>
      </w:r>
      <w:r w:rsidR="00C42CC3" w:rsidRPr="0038517B">
        <w:t>p</w:t>
      </w:r>
      <w:r w:rsidR="00A5002A" w:rsidRPr="0038517B">
        <w:t>robability of CBB</w:t>
      </w:r>
      <w:r w:rsidR="00C42CC3" w:rsidRPr="0038517B">
        <w:t xml:space="preserve"> -</w:t>
      </w:r>
      <w:r w:rsidR="00A5002A" w:rsidRPr="0038517B">
        <w:t xml:space="preserve"> </w:t>
      </w:r>
      <w:r w:rsidRPr="0038517B">
        <w:t>6/2</w:t>
      </w:r>
    </w:p>
    <w:p w14:paraId="5F02A6B4" w14:textId="300BA6B6" w:rsidR="00992E4C" w:rsidRPr="00761BD2" w:rsidRDefault="00EB0E10" w:rsidP="00EB0E10">
      <w:pPr>
        <w:pStyle w:val="ListParagraph"/>
        <w:numPr>
          <w:ilvl w:val="0"/>
          <w:numId w:val="2"/>
        </w:numPr>
        <w:rPr>
          <w:sz w:val="22"/>
          <w:szCs w:val="22"/>
        </w:rPr>
      </w:pPr>
      <w:r w:rsidRPr="00761BD2">
        <w:rPr>
          <w:sz w:val="22"/>
          <w:szCs w:val="22"/>
        </w:rPr>
        <w:t>Abstract</w:t>
      </w:r>
    </w:p>
    <w:p w14:paraId="4A85D217" w14:textId="32D9CB31" w:rsidR="00193858" w:rsidRPr="00761BD2" w:rsidRDefault="00193858" w:rsidP="00193858">
      <w:pPr>
        <w:pStyle w:val="ListParagraph"/>
        <w:numPr>
          <w:ilvl w:val="1"/>
          <w:numId w:val="2"/>
        </w:numPr>
        <w:rPr>
          <w:sz w:val="22"/>
          <w:szCs w:val="22"/>
        </w:rPr>
      </w:pPr>
      <w:r w:rsidRPr="00761BD2">
        <w:rPr>
          <w:sz w:val="22"/>
          <w:szCs w:val="22"/>
        </w:rPr>
        <w:t>Method 1: Prior that adjusts based on lead diff</w:t>
      </w:r>
      <w:r w:rsidR="00944289" w:rsidRPr="00761BD2">
        <w:rPr>
          <w:sz w:val="22"/>
          <w:szCs w:val="22"/>
        </w:rPr>
        <w:t>erential and time elapsed</w:t>
      </w:r>
    </w:p>
    <w:p w14:paraId="33E51195" w14:textId="3988B748" w:rsidR="00944289" w:rsidRPr="00761BD2" w:rsidRDefault="00944289" w:rsidP="00193858">
      <w:pPr>
        <w:pStyle w:val="ListParagraph"/>
        <w:numPr>
          <w:ilvl w:val="1"/>
          <w:numId w:val="2"/>
        </w:numPr>
        <w:rPr>
          <w:sz w:val="22"/>
          <w:szCs w:val="22"/>
        </w:rPr>
      </w:pPr>
      <w:r w:rsidRPr="00761BD2">
        <w:rPr>
          <w:sz w:val="22"/>
          <w:szCs w:val="22"/>
        </w:rPr>
        <w:t xml:space="preserve">Method 2: </w:t>
      </w:r>
      <w:r w:rsidR="00FB2B18" w:rsidRPr="00761BD2">
        <w:rPr>
          <w:sz w:val="22"/>
          <w:szCs w:val="22"/>
        </w:rPr>
        <w:t>Similar to first method as but blends in pre-game win probability to account for team strength</w:t>
      </w:r>
    </w:p>
    <w:p w14:paraId="0B832A70" w14:textId="77777777" w:rsidR="005E4C56" w:rsidRPr="00761BD2" w:rsidRDefault="00D600D3" w:rsidP="00D600D3">
      <w:pPr>
        <w:pStyle w:val="ListParagraph"/>
        <w:numPr>
          <w:ilvl w:val="0"/>
          <w:numId w:val="2"/>
        </w:numPr>
        <w:rPr>
          <w:sz w:val="22"/>
          <w:szCs w:val="22"/>
        </w:rPr>
      </w:pPr>
      <w:r w:rsidRPr="00761BD2">
        <w:rPr>
          <w:sz w:val="22"/>
          <w:szCs w:val="22"/>
        </w:rPr>
        <w:t>Intro</w:t>
      </w:r>
      <w:r w:rsidR="00484C60" w:rsidRPr="00761BD2">
        <w:rPr>
          <w:sz w:val="22"/>
          <w:szCs w:val="22"/>
        </w:rPr>
        <w:t>:</w:t>
      </w:r>
    </w:p>
    <w:p w14:paraId="6207DF9E" w14:textId="4FC674FF" w:rsidR="00D600D3" w:rsidRPr="00761BD2" w:rsidRDefault="00484C60" w:rsidP="005E4C56">
      <w:pPr>
        <w:pStyle w:val="ListParagraph"/>
        <w:numPr>
          <w:ilvl w:val="1"/>
          <w:numId w:val="2"/>
        </w:numPr>
        <w:rPr>
          <w:sz w:val="22"/>
          <w:szCs w:val="22"/>
        </w:rPr>
      </w:pPr>
      <w:r w:rsidRPr="00761BD2">
        <w:rPr>
          <w:sz w:val="22"/>
          <w:szCs w:val="22"/>
        </w:rPr>
        <w:t xml:space="preserve"> Looks at related models but not exactly the same</w:t>
      </w:r>
    </w:p>
    <w:p w14:paraId="267C1274" w14:textId="0A1BB875" w:rsidR="00D600D3" w:rsidRPr="00761BD2" w:rsidRDefault="00185730" w:rsidP="00D600D3">
      <w:pPr>
        <w:pStyle w:val="ListParagraph"/>
        <w:numPr>
          <w:ilvl w:val="1"/>
          <w:numId w:val="2"/>
        </w:numPr>
        <w:rPr>
          <w:sz w:val="22"/>
          <w:szCs w:val="22"/>
        </w:rPr>
      </w:pPr>
      <w:r w:rsidRPr="00761BD2">
        <w:rPr>
          <w:sz w:val="22"/>
          <w:szCs w:val="22"/>
        </w:rPr>
        <w:t>In game prediction vs pre game prediction</w:t>
      </w:r>
    </w:p>
    <w:p w14:paraId="22CA3BFE" w14:textId="4CD2FA48" w:rsidR="00185730" w:rsidRPr="00761BD2" w:rsidRDefault="00C83329" w:rsidP="00D600D3">
      <w:pPr>
        <w:pStyle w:val="ListParagraph"/>
        <w:numPr>
          <w:ilvl w:val="1"/>
          <w:numId w:val="2"/>
        </w:numPr>
        <w:rPr>
          <w:sz w:val="22"/>
          <w:szCs w:val="22"/>
        </w:rPr>
      </w:pPr>
      <w:r w:rsidRPr="00761BD2">
        <w:rPr>
          <w:sz w:val="22"/>
          <w:szCs w:val="22"/>
        </w:rPr>
        <w:t>Will use pre game power rankings</w:t>
      </w:r>
    </w:p>
    <w:p w14:paraId="6C16148E" w14:textId="1E006660" w:rsidR="009131B7" w:rsidRPr="00761BD2" w:rsidRDefault="009131B7" w:rsidP="00D600D3">
      <w:pPr>
        <w:pStyle w:val="ListParagraph"/>
        <w:numPr>
          <w:ilvl w:val="1"/>
          <w:numId w:val="2"/>
        </w:numPr>
        <w:rPr>
          <w:sz w:val="22"/>
          <w:szCs w:val="22"/>
        </w:rPr>
      </w:pPr>
      <w:r w:rsidRPr="00761BD2">
        <w:rPr>
          <w:sz w:val="22"/>
          <w:szCs w:val="22"/>
        </w:rPr>
        <w:t>Builds on Stern (1994) Brownian motion model and Deshpande &amp; Jensen (2016) Bayesian extension</w:t>
      </w:r>
    </w:p>
    <w:p w14:paraId="1069FB58" w14:textId="7B5A48B3" w:rsidR="00C83329" w:rsidRPr="00761BD2" w:rsidRDefault="00C83329" w:rsidP="00C83329">
      <w:pPr>
        <w:pStyle w:val="ListParagraph"/>
        <w:numPr>
          <w:ilvl w:val="0"/>
          <w:numId w:val="2"/>
        </w:numPr>
        <w:rPr>
          <w:sz w:val="22"/>
          <w:szCs w:val="22"/>
        </w:rPr>
      </w:pPr>
      <w:r w:rsidRPr="00761BD2">
        <w:rPr>
          <w:sz w:val="22"/>
          <w:szCs w:val="22"/>
        </w:rPr>
        <w:t>Estimating In-Game Win Probability</w:t>
      </w:r>
    </w:p>
    <w:p w14:paraId="3E460CA7" w14:textId="0AFCFCE9" w:rsidR="007C3618" w:rsidRPr="00761BD2" w:rsidRDefault="005E4C56" w:rsidP="007C3618">
      <w:pPr>
        <w:pStyle w:val="ListParagraph"/>
        <w:numPr>
          <w:ilvl w:val="1"/>
          <w:numId w:val="2"/>
        </w:numPr>
        <w:rPr>
          <w:sz w:val="22"/>
          <w:szCs w:val="22"/>
        </w:rPr>
      </w:pPr>
      <w:r w:rsidRPr="00761BD2">
        <w:rPr>
          <w:sz w:val="22"/>
          <w:szCs w:val="22"/>
        </w:rPr>
        <w:t>Gives overview of 2 very similar models</w:t>
      </w:r>
    </w:p>
    <w:p w14:paraId="717C4CB2" w14:textId="69DF1C00" w:rsidR="007726C9" w:rsidRPr="00761BD2" w:rsidRDefault="00EF7822" w:rsidP="007C3618">
      <w:pPr>
        <w:pStyle w:val="ListParagraph"/>
        <w:numPr>
          <w:ilvl w:val="1"/>
          <w:numId w:val="2"/>
        </w:numPr>
        <w:rPr>
          <w:sz w:val="22"/>
          <w:szCs w:val="22"/>
        </w:rPr>
      </w:pPr>
      <w:r w:rsidRPr="00761BD2">
        <w:rPr>
          <w:sz w:val="22"/>
          <w:szCs w:val="22"/>
        </w:rPr>
        <w:t xml:space="preserve">MLE </w:t>
      </w:r>
      <w:proofErr w:type="gramStart"/>
      <w:r w:rsidRPr="00761BD2">
        <w:rPr>
          <w:sz w:val="22"/>
          <w:szCs w:val="22"/>
        </w:rPr>
        <w:t>baseline:</w:t>
      </w:r>
      <w:proofErr w:type="gramEnd"/>
      <w:r w:rsidRPr="00761BD2">
        <w:rPr>
          <w:sz w:val="22"/>
          <w:szCs w:val="22"/>
        </w:rPr>
        <w:t xml:space="preserve"> just counts how often the home team won from a given score/time situation across historical games</w:t>
      </w:r>
    </w:p>
    <w:p w14:paraId="1425EC6D" w14:textId="18CF3F9D" w:rsidR="00EF7822" w:rsidRPr="00761BD2" w:rsidRDefault="00EF7822" w:rsidP="007C3618">
      <w:pPr>
        <w:pStyle w:val="ListParagraph"/>
        <w:numPr>
          <w:ilvl w:val="1"/>
          <w:numId w:val="2"/>
        </w:numPr>
        <w:rPr>
          <w:sz w:val="22"/>
          <w:szCs w:val="22"/>
        </w:rPr>
      </w:pPr>
      <w:r w:rsidRPr="00761BD2">
        <w:rPr>
          <w:sz w:val="22"/>
          <w:szCs w:val="22"/>
        </w:rPr>
        <w:t>Stern model: treats score diff as a continuous random process (Brownian motion), gives smoother estimates</w:t>
      </w:r>
    </w:p>
    <w:p w14:paraId="22B3A1CD" w14:textId="242C8F96" w:rsidR="00EF7822" w:rsidRPr="00761BD2" w:rsidRDefault="00EF7822" w:rsidP="007C3618">
      <w:pPr>
        <w:pStyle w:val="ListParagraph"/>
        <w:numPr>
          <w:ilvl w:val="1"/>
          <w:numId w:val="2"/>
        </w:numPr>
        <w:rPr>
          <w:sz w:val="22"/>
          <w:szCs w:val="22"/>
        </w:rPr>
      </w:pPr>
      <w:r w:rsidRPr="00761BD2">
        <w:rPr>
          <w:sz w:val="22"/>
          <w:szCs w:val="22"/>
        </w:rPr>
        <w:t>Bayesian baseline (Deshpande &amp; Jensen): uses a beta prior that only depends on the score diff, not time</w:t>
      </w:r>
    </w:p>
    <w:p w14:paraId="47963C37" w14:textId="659E09D1" w:rsidR="001C644E" w:rsidRPr="00761BD2" w:rsidRDefault="007C3618" w:rsidP="007C3618">
      <w:pPr>
        <w:pStyle w:val="ListParagraph"/>
        <w:numPr>
          <w:ilvl w:val="1"/>
          <w:numId w:val="2"/>
        </w:numPr>
        <w:rPr>
          <w:sz w:val="22"/>
          <w:szCs w:val="22"/>
        </w:rPr>
      </w:pPr>
      <w:r w:rsidRPr="00761BD2">
        <w:rPr>
          <w:sz w:val="22"/>
          <w:szCs w:val="22"/>
        </w:rPr>
        <w:t>2.</w:t>
      </w:r>
      <w:r w:rsidR="001C644E" w:rsidRPr="00761BD2">
        <w:rPr>
          <w:sz w:val="22"/>
          <w:szCs w:val="22"/>
        </w:rPr>
        <w:t>1 Dynamic Prior for In-Game Home Team Win Probability</w:t>
      </w:r>
    </w:p>
    <w:p w14:paraId="53A3CE8B" w14:textId="559E885E" w:rsidR="001C644E" w:rsidRPr="00761BD2" w:rsidRDefault="00D27AE3" w:rsidP="001C644E">
      <w:pPr>
        <w:pStyle w:val="ListParagraph"/>
        <w:numPr>
          <w:ilvl w:val="2"/>
          <w:numId w:val="2"/>
        </w:numPr>
        <w:rPr>
          <w:sz w:val="22"/>
          <w:szCs w:val="22"/>
        </w:rPr>
      </w:pPr>
      <w:r w:rsidRPr="00761BD2">
        <w:rPr>
          <w:sz w:val="22"/>
          <w:szCs w:val="22"/>
        </w:rPr>
        <w:t>Make the prior change based on both score and time. Early in game, even a big lead doesn't mean much, then late in game, same lead matters a lot</w:t>
      </w:r>
    </w:p>
    <w:p w14:paraId="64CEB508" w14:textId="0091D9D9" w:rsidR="001C644E" w:rsidRPr="00761BD2" w:rsidRDefault="001C644E" w:rsidP="001C644E">
      <w:pPr>
        <w:pStyle w:val="ListParagraph"/>
        <w:numPr>
          <w:ilvl w:val="1"/>
          <w:numId w:val="2"/>
        </w:numPr>
        <w:rPr>
          <w:sz w:val="22"/>
          <w:szCs w:val="22"/>
        </w:rPr>
      </w:pPr>
      <w:r w:rsidRPr="00761BD2">
        <w:rPr>
          <w:sz w:val="22"/>
          <w:szCs w:val="22"/>
        </w:rPr>
        <w:t>2.2 Adjustment of Bayesian Estimator</w:t>
      </w:r>
    </w:p>
    <w:p w14:paraId="7067AB6A" w14:textId="5F5A2A36" w:rsidR="007C3618" w:rsidRPr="00761BD2" w:rsidRDefault="005F2CE3" w:rsidP="00C56C4C">
      <w:pPr>
        <w:pStyle w:val="ListParagraph"/>
        <w:numPr>
          <w:ilvl w:val="2"/>
          <w:numId w:val="2"/>
        </w:numPr>
        <w:rPr>
          <w:sz w:val="22"/>
          <w:szCs w:val="22"/>
        </w:rPr>
      </w:pPr>
      <w:r w:rsidRPr="00761BD2">
        <w:rPr>
          <w:sz w:val="22"/>
          <w:szCs w:val="22"/>
        </w:rPr>
        <w:t>Issue is that none of the models above account for how good the teams actually are</w:t>
      </w:r>
    </w:p>
    <w:p w14:paraId="2A31D293" w14:textId="2219E585" w:rsidR="00420185" w:rsidRPr="00761BD2" w:rsidRDefault="00420185" w:rsidP="00C56C4C">
      <w:pPr>
        <w:pStyle w:val="ListParagraph"/>
        <w:numPr>
          <w:ilvl w:val="2"/>
          <w:numId w:val="2"/>
        </w:numPr>
        <w:rPr>
          <w:sz w:val="22"/>
          <w:szCs w:val="22"/>
        </w:rPr>
      </w:pPr>
      <w:proofErr w:type="gramStart"/>
      <w:r w:rsidRPr="00761BD2">
        <w:rPr>
          <w:sz w:val="22"/>
          <w:szCs w:val="22"/>
        </w:rPr>
        <w:t>So</w:t>
      </w:r>
      <w:proofErr w:type="gramEnd"/>
      <w:r w:rsidRPr="00761BD2">
        <w:rPr>
          <w:sz w:val="22"/>
          <w:szCs w:val="22"/>
        </w:rPr>
        <w:t xml:space="preserve"> blend the in-game estimate with a pre-game win probability</w:t>
      </w:r>
    </w:p>
    <w:p w14:paraId="69D05FA8" w14:textId="6AA88193" w:rsidR="00420185" w:rsidRPr="00761BD2" w:rsidRDefault="00776E60" w:rsidP="00C56C4C">
      <w:pPr>
        <w:pStyle w:val="ListParagraph"/>
        <w:numPr>
          <w:ilvl w:val="2"/>
          <w:numId w:val="2"/>
        </w:numPr>
        <w:rPr>
          <w:sz w:val="22"/>
          <w:szCs w:val="22"/>
        </w:rPr>
      </w:pPr>
      <w:r w:rsidRPr="00761BD2">
        <w:rPr>
          <w:sz w:val="22"/>
          <w:szCs w:val="22"/>
        </w:rPr>
        <w:t>Early in the game, pre-game probability has more weight, then as the game goes on, the live in-game estimate takes over</w:t>
      </w:r>
    </w:p>
    <w:p w14:paraId="3CB902F3" w14:textId="498517B7" w:rsidR="00C56C4C" w:rsidRPr="00761BD2" w:rsidRDefault="00C56C4C" w:rsidP="00C56C4C">
      <w:pPr>
        <w:pStyle w:val="ListParagraph"/>
        <w:numPr>
          <w:ilvl w:val="0"/>
          <w:numId w:val="2"/>
        </w:numPr>
        <w:rPr>
          <w:sz w:val="22"/>
          <w:szCs w:val="22"/>
        </w:rPr>
      </w:pPr>
      <w:r w:rsidRPr="00761BD2">
        <w:rPr>
          <w:sz w:val="22"/>
          <w:szCs w:val="22"/>
        </w:rPr>
        <w:t>Comparison of Methods for Estimation and Prediction</w:t>
      </w:r>
    </w:p>
    <w:p w14:paraId="79A2DC09" w14:textId="3E9B2A99" w:rsidR="00C56C4C" w:rsidRPr="00761BD2" w:rsidRDefault="00E0723F" w:rsidP="00C56C4C">
      <w:pPr>
        <w:pStyle w:val="ListParagraph"/>
        <w:numPr>
          <w:ilvl w:val="1"/>
          <w:numId w:val="2"/>
        </w:numPr>
        <w:rPr>
          <w:sz w:val="22"/>
          <w:szCs w:val="22"/>
        </w:rPr>
      </w:pPr>
      <w:r w:rsidRPr="00761BD2">
        <w:rPr>
          <w:sz w:val="22"/>
          <w:szCs w:val="22"/>
        </w:rPr>
        <w:t>Gives a description of data and the result of estimations</w:t>
      </w:r>
    </w:p>
    <w:p w14:paraId="54427179" w14:textId="3DC914B6" w:rsidR="00E0723F" w:rsidRPr="00761BD2" w:rsidRDefault="00B6268C" w:rsidP="00E0723F">
      <w:pPr>
        <w:pStyle w:val="ListParagraph"/>
        <w:numPr>
          <w:ilvl w:val="1"/>
          <w:numId w:val="2"/>
        </w:numPr>
        <w:rPr>
          <w:sz w:val="22"/>
          <w:szCs w:val="22"/>
        </w:rPr>
      </w:pPr>
      <w:r w:rsidRPr="00761BD2">
        <w:rPr>
          <w:sz w:val="22"/>
          <w:szCs w:val="22"/>
        </w:rPr>
        <w:t>3.1 NCAA Data, Collection and Challenges</w:t>
      </w:r>
    </w:p>
    <w:p w14:paraId="371DCC2F" w14:textId="51218108" w:rsidR="00B6268C" w:rsidRPr="00761BD2" w:rsidRDefault="00B6268C" w:rsidP="00B6268C">
      <w:pPr>
        <w:pStyle w:val="ListParagraph"/>
        <w:numPr>
          <w:ilvl w:val="2"/>
          <w:numId w:val="2"/>
        </w:numPr>
        <w:rPr>
          <w:sz w:val="22"/>
          <w:szCs w:val="22"/>
        </w:rPr>
      </w:pPr>
      <w:r w:rsidRPr="00761BD2">
        <w:rPr>
          <w:sz w:val="22"/>
          <w:szCs w:val="22"/>
        </w:rPr>
        <w:t xml:space="preserve">Play-by-play data from ESPN, </w:t>
      </w:r>
      <w:proofErr w:type="spellStart"/>
      <w:r w:rsidRPr="00761BD2">
        <w:rPr>
          <w:sz w:val="22"/>
          <w:szCs w:val="22"/>
        </w:rPr>
        <w:t>rvest</w:t>
      </w:r>
      <w:proofErr w:type="spellEnd"/>
      <w:r w:rsidRPr="00761BD2">
        <w:rPr>
          <w:sz w:val="22"/>
          <w:szCs w:val="22"/>
        </w:rPr>
        <w:t xml:space="preserve"> package</w:t>
      </w:r>
      <w:r w:rsidR="00101621" w:rsidRPr="00761BD2">
        <w:rPr>
          <w:sz w:val="22"/>
          <w:szCs w:val="22"/>
        </w:rPr>
        <w:t>, starts in 2012 season</w:t>
      </w:r>
    </w:p>
    <w:p w14:paraId="35324D09" w14:textId="6BDF15D2" w:rsidR="00B6268C" w:rsidRPr="00761BD2" w:rsidRDefault="00B6268C" w:rsidP="00B6268C">
      <w:pPr>
        <w:pStyle w:val="ListParagraph"/>
        <w:numPr>
          <w:ilvl w:val="2"/>
          <w:numId w:val="2"/>
        </w:numPr>
        <w:rPr>
          <w:sz w:val="22"/>
          <w:szCs w:val="22"/>
        </w:rPr>
      </w:pPr>
      <w:r w:rsidRPr="00761BD2">
        <w:rPr>
          <w:sz w:val="22"/>
          <w:szCs w:val="22"/>
        </w:rPr>
        <w:t>Team power ratings from teamrankings.com or could use betting lines.</w:t>
      </w:r>
    </w:p>
    <w:p w14:paraId="7C9840B3" w14:textId="2333F4C5" w:rsidR="00B6268C" w:rsidRPr="00761BD2" w:rsidRDefault="00020ADF" w:rsidP="00B6268C">
      <w:pPr>
        <w:pStyle w:val="ListParagraph"/>
        <w:numPr>
          <w:ilvl w:val="1"/>
          <w:numId w:val="2"/>
        </w:numPr>
        <w:rPr>
          <w:sz w:val="22"/>
          <w:szCs w:val="22"/>
        </w:rPr>
      </w:pPr>
      <w:r w:rsidRPr="00761BD2">
        <w:rPr>
          <w:sz w:val="22"/>
          <w:szCs w:val="22"/>
        </w:rPr>
        <w:t>3.2 Estimating Home Team In-Game Win Probability</w:t>
      </w:r>
    </w:p>
    <w:p w14:paraId="14D52BC7" w14:textId="054A2771" w:rsidR="00431F13" w:rsidRPr="00761BD2" w:rsidRDefault="005C3596" w:rsidP="00431F13">
      <w:pPr>
        <w:pStyle w:val="ListParagraph"/>
        <w:numPr>
          <w:ilvl w:val="2"/>
          <w:numId w:val="2"/>
        </w:numPr>
        <w:rPr>
          <w:sz w:val="22"/>
          <w:szCs w:val="22"/>
        </w:rPr>
      </w:pPr>
      <w:r w:rsidRPr="00761BD2">
        <w:rPr>
          <w:sz w:val="22"/>
          <w:szCs w:val="22"/>
        </w:rPr>
        <w:t>Bayesian models are smoother and handle rare situations better by adding "pseudo-wins/losses" via the prior</w:t>
      </w:r>
    </w:p>
    <w:p w14:paraId="026110A1" w14:textId="1CA5D63B" w:rsidR="005C3596" w:rsidRPr="00761BD2" w:rsidRDefault="005C3596" w:rsidP="00431F13">
      <w:pPr>
        <w:pStyle w:val="ListParagraph"/>
        <w:numPr>
          <w:ilvl w:val="2"/>
          <w:numId w:val="2"/>
        </w:numPr>
        <w:rPr>
          <w:sz w:val="22"/>
          <w:szCs w:val="22"/>
        </w:rPr>
      </w:pPr>
      <w:r w:rsidRPr="00761BD2">
        <w:rPr>
          <w:sz w:val="22"/>
          <w:szCs w:val="22"/>
        </w:rPr>
        <w:t>Dynamic prior is slower to commit to a high win probability early in the game compared to MLE/probit</w:t>
      </w:r>
    </w:p>
    <w:p w14:paraId="7836944F" w14:textId="49F3B2D5" w:rsidR="00020ADF" w:rsidRPr="00761BD2" w:rsidRDefault="00727BE9" w:rsidP="00020ADF">
      <w:pPr>
        <w:pStyle w:val="ListParagraph"/>
        <w:numPr>
          <w:ilvl w:val="2"/>
          <w:numId w:val="2"/>
        </w:numPr>
        <w:rPr>
          <w:sz w:val="22"/>
          <w:szCs w:val="22"/>
        </w:rPr>
      </w:pPr>
      <w:r w:rsidRPr="00761BD2">
        <w:rPr>
          <w:sz w:val="22"/>
          <w:szCs w:val="22"/>
        </w:rPr>
        <w:t xml:space="preserve">Can look at </w:t>
      </w:r>
      <w:proofErr w:type="spellStart"/>
      <w:r w:rsidRPr="00761BD2">
        <w:rPr>
          <w:sz w:val="22"/>
          <w:szCs w:val="22"/>
        </w:rPr>
        <w:t>shinyapp</w:t>
      </w:r>
      <w:proofErr w:type="spellEnd"/>
      <w:r w:rsidR="00020ADF" w:rsidRPr="00761BD2">
        <w:rPr>
          <w:sz w:val="22"/>
          <w:szCs w:val="22"/>
        </w:rPr>
        <w:t xml:space="preserve">: </w:t>
      </w:r>
      <w:r w:rsidRPr="00761BD2">
        <w:rPr>
          <w:sz w:val="22"/>
          <w:szCs w:val="22"/>
        </w:rPr>
        <w:t>jasontmaddox.shinyapps.io\Win Probability</w:t>
      </w:r>
    </w:p>
    <w:p w14:paraId="68FE4183" w14:textId="73AA5CB1" w:rsidR="00727BE9" w:rsidRPr="00761BD2" w:rsidRDefault="00727BE9" w:rsidP="00727BE9">
      <w:pPr>
        <w:pStyle w:val="ListParagraph"/>
        <w:numPr>
          <w:ilvl w:val="1"/>
          <w:numId w:val="2"/>
        </w:numPr>
        <w:rPr>
          <w:sz w:val="22"/>
          <w:szCs w:val="22"/>
        </w:rPr>
      </w:pPr>
      <w:r w:rsidRPr="00761BD2">
        <w:rPr>
          <w:sz w:val="22"/>
          <w:szCs w:val="22"/>
        </w:rPr>
        <w:t xml:space="preserve">3.3 </w:t>
      </w:r>
      <w:r w:rsidR="00012354" w:rsidRPr="00761BD2">
        <w:rPr>
          <w:sz w:val="22"/>
          <w:szCs w:val="22"/>
        </w:rPr>
        <w:t>Assessing the Models Predictive Performance</w:t>
      </w:r>
    </w:p>
    <w:p w14:paraId="6C7CA8A2" w14:textId="103941DE" w:rsidR="00012354" w:rsidRPr="00761BD2" w:rsidRDefault="00AD7B6F" w:rsidP="00012354">
      <w:pPr>
        <w:pStyle w:val="ListParagraph"/>
        <w:numPr>
          <w:ilvl w:val="2"/>
          <w:numId w:val="2"/>
        </w:numPr>
        <w:rPr>
          <w:sz w:val="22"/>
          <w:szCs w:val="22"/>
        </w:rPr>
      </w:pPr>
      <w:r w:rsidRPr="00761BD2">
        <w:rPr>
          <w:sz w:val="22"/>
          <w:szCs w:val="22"/>
        </w:rPr>
        <w:t>Two metrics: Brier's score (lower = better, rewards accurate probabilities) and misclassification rate (how often the model picks the wrong winner)</w:t>
      </w:r>
    </w:p>
    <w:p w14:paraId="250CBF38" w14:textId="5BA3E7DB" w:rsidR="00AD7B6F" w:rsidRPr="00761BD2" w:rsidRDefault="00AD7B6F" w:rsidP="00012354">
      <w:pPr>
        <w:pStyle w:val="ListParagraph"/>
        <w:numPr>
          <w:ilvl w:val="2"/>
          <w:numId w:val="2"/>
        </w:numPr>
        <w:rPr>
          <w:sz w:val="22"/>
          <w:szCs w:val="22"/>
        </w:rPr>
      </w:pPr>
      <w:r w:rsidRPr="00761BD2">
        <w:rPr>
          <w:rStyle w:val="Strong"/>
          <w:b w:val="0"/>
          <w:bCs w:val="0"/>
          <w:sz w:val="22"/>
          <w:szCs w:val="22"/>
        </w:rPr>
        <w:t xml:space="preserve">Adjusted dynamic Bayes clearly </w:t>
      </w:r>
      <w:r w:rsidR="007F486C" w:rsidRPr="00761BD2">
        <w:rPr>
          <w:rStyle w:val="Strong"/>
          <w:b w:val="0"/>
          <w:bCs w:val="0"/>
          <w:sz w:val="22"/>
          <w:szCs w:val="22"/>
        </w:rPr>
        <w:t>wins</w:t>
      </w:r>
      <w:r w:rsidRPr="00761BD2">
        <w:rPr>
          <w:sz w:val="22"/>
          <w:szCs w:val="22"/>
        </w:rPr>
        <w:t xml:space="preserve"> noticeably lower Brier score and misclassification rate than everything else</w:t>
      </w:r>
    </w:p>
    <w:p w14:paraId="523C4DA2" w14:textId="63552144" w:rsidR="002173FB" w:rsidRPr="00761BD2" w:rsidRDefault="002173FB" w:rsidP="00296A82">
      <w:pPr>
        <w:pStyle w:val="ListParagraph"/>
        <w:numPr>
          <w:ilvl w:val="0"/>
          <w:numId w:val="2"/>
        </w:numPr>
        <w:rPr>
          <w:sz w:val="22"/>
          <w:szCs w:val="22"/>
        </w:rPr>
      </w:pPr>
      <w:r w:rsidRPr="00761BD2">
        <w:rPr>
          <w:sz w:val="22"/>
          <w:szCs w:val="22"/>
        </w:rPr>
        <w:t>Case Study: Application of Model to a Specific Game</w:t>
      </w:r>
    </w:p>
    <w:p w14:paraId="26743500" w14:textId="3F5F1CD8" w:rsidR="002173FB" w:rsidRPr="00761BD2" w:rsidRDefault="002173FB" w:rsidP="002173FB">
      <w:pPr>
        <w:pStyle w:val="ListParagraph"/>
        <w:numPr>
          <w:ilvl w:val="0"/>
          <w:numId w:val="2"/>
        </w:numPr>
        <w:rPr>
          <w:sz w:val="22"/>
          <w:szCs w:val="22"/>
        </w:rPr>
      </w:pPr>
      <w:r w:rsidRPr="00761BD2">
        <w:rPr>
          <w:sz w:val="22"/>
          <w:szCs w:val="22"/>
        </w:rPr>
        <w:t>Conclusion</w:t>
      </w:r>
    </w:p>
    <w:p w14:paraId="0EE7CE25" w14:textId="2C8962AF" w:rsidR="00816C1D" w:rsidRPr="00761BD2" w:rsidRDefault="00296A82" w:rsidP="00816C1D">
      <w:pPr>
        <w:pStyle w:val="ListParagraph"/>
        <w:numPr>
          <w:ilvl w:val="1"/>
          <w:numId w:val="2"/>
        </w:numPr>
        <w:rPr>
          <w:sz w:val="22"/>
          <w:szCs w:val="22"/>
        </w:rPr>
      </w:pPr>
      <w:r w:rsidRPr="00761BD2">
        <w:rPr>
          <w:sz w:val="22"/>
          <w:szCs w:val="22"/>
        </w:rPr>
        <w:t>Dynamic prior beats static prior by accounting for time + score together</w:t>
      </w:r>
    </w:p>
    <w:p w14:paraId="7CAB98FF" w14:textId="64421D51" w:rsidR="00296A82" w:rsidRPr="00761BD2" w:rsidRDefault="00BF2970" w:rsidP="00816C1D">
      <w:pPr>
        <w:pStyle w:val="ListParagraph"/>
        <w:numPr>
          <w:ilvl w:val="1"/>
          <w:numId w:val="2"/>
        </w:numPr>
        <w:rPr>
          <w:sz w:val="22"/>
          <w:szCs w:val="22"/>
        </w:rPr>
      </w:pPr>
      <w:r w:rsidRPr="00761BD2">
        <w:rPr>
          <w:sz w:val="22"/>
          <w:szCs w:val="22"/>
        </w:rPr>
        <w:t>Adjusting with pre-game probability is the biggest performance gain</w:t>
      </w:r>
    </w:p>
    <w:p w14:paraId="59A7498D" w14:textId="77777777" w:rsidR="00CC7EE1" w:rsidRPr="00761BD2" w:rsidRDefault="00CC7EE1" w:rsidP="00CC7EE1">
      <w:pPr>
        <w:rPr>
          <w:sz w:val="22"/>
          <w:szCs w:val="22"/>
        </w:rPr>
      </w:pPr>
    </w:p>
    <w:p w14:paraId="7C8A357A" w14:textId="77777777" w:rsidR="00CC7EE1" w:rsidRPr="00761BD2" w:rsidRDefault="00CC7EE1" w:rsidP="00CC7EE1">
      <w:pPr>
        <w:rPr>
          <w:sz w:val="22"/>
          <w:szCs w:val="22"/>
        </w:rPr>
      </w:pPr>
    </w:p>
    <w:p w14:paraId="74154AFB" w14:textId="46A3E495" w:rsidR="00CC7EE1" w:rsidRDefault="00D04FC3" w:rsidP="00CC7EE1">
      <w:r w:rsidRPr="0038517B">
        <w:lastRenderedPageBreak/>
        <w:t>Bayes Rules! An Introduction to Applies Bayesian Modeling</w:t>
      </w:r>
    </w:p>
    <w:p w14:paraId="2FF05CDA" w14:textId="48A1E942" w:rsidR="0038517B" w:rsidRDefault="0038517B" w:rsidP="00CC7EE1">
      <w:pPr>
        <w:rPr>
          <w:sz w:val="22"/>
          <w:szCs w:val="22"/>
        </w:rPr>
      </w:pPr>
      <w:r>
        <w:rPr>
          <w:sz w:val="22"/>
          <w:szCs w:val="22"/>
        </w:rPr>
        <w:t>Chapter 1: The Big (Bayesian</w:t>
      </w:r>
      <w:r w:rsidR="00DD6DC5">
        <w:rPr>
          <w:sz w:val="22"/>
          <w:szCs w:val="22"/>
        </w:rPr>
        <w:t>)</w:t>
      </w:r>
      <w:r>
        <w:rPr>
          <w:sz w:val="22"/>
          <w:szCs w:val="22"/>
        </w:rPr>
        <w:t xml:space="preserve"> Picture – 6/2</w:t>
      </w:r>
    </w:p>
    <w:p w14:paraId="5242410C" w14:textId="77E2BA49" w:rsidR="00DE48DB" w:rsidRDefault="00DE48DB" w:rsidP="00DE48DB">
      <w:pPr>
        <w:pStyle w:val="ListParagraph"/>
        <w:numPr>
          <w:ilvl w:val="0"/>
          <w:numId w:val="3"/>
        </w:numPr>
        <w:rPr>
          <w:sz w:val="22"/>
          <w:szCs w:val="22"/>
        </w:rPr>
      </w:pPr>
      <w:r>
        <w:rPr>
          <w:sz w:val="22"/>
          <w:szCs w:val="22"/>
        </w:rPr>
        <w:t>Notes in notebook</w:t>
      </w:r>
    </w:p>
    <w:p w14:paraId="4710B026" w14:textId="74151A1F" w:rsidR="00DE48DB" w:rsidRPr="00741F27" w:rsidRDefault="00DE48DB" w:rsidP="00DE48DB">
      <w:pPr>
        <w:pStyle w:val="ListParagraph"/>
        <w:numPr>
          <w:ilvl w:val="0"/>
          <w:numId w:val="3"/>
        </w:numPr>
        <w:rPr>
          <w:color w:val="000000" w:themeColor="text1"/>
          <w:sz w:val="22"/>
          <w:szCs w:val="22"/>
        </w:rPr>
      </w:pPr>
      <w:r w:rsidRPr="00741F27">
        <w:rPr>
          <w:color w:val="000000" w:themeColor="text1"/>
          <w:sz w:val="22"/>
          <w:szCs w:val="22"/>
        </w:rPr>
        <w:t xml:space="preserve">Chapter Summary: </w:t>
      </w:r>
    </w:p>
    <w:p w14:paraId="1BC1393A" w14:textId="77777777" w:rsidR="00115F35" w:rsidRPr="004034AC" w:rsidRDefault="00741F27" w:rsidP="00115F35">
      <w:pPr>
        <w:pStyle w:val="ListParagraph"/>
        <w:numPr>
          <w:ilvl w:val="1"/>
          <w:numId w:val="3"/>
        </w:numPr>
        <w:rPr>
          <w:rStyle w:val="Strong"/>
          <w:b w:val="0"/>
          <w:bCs w:val="0"/>
          <w:color w:val="000000" w:themeColor="text1"/>
          <w:sz w:val="22"/>
          <w:szCs w:val="22"/>
        </w:rPr>
      </w:pPr>
      <w:r w:rsidRPr="00115F35">
        <w:rPr>
          <w:color w:val="000000" w:themeColor="text1"/>
          <w:spacing w:val="3"/>
          <w:sz w:val="22"/>
          <w:szCs w:val="22"/>
          <w:shd w:val="clear" w:color="auto" w:fill="FFFFFF"/>
        </w:rPr>
        <w:t>we construct our </w:t>
      </w:r>
      <w:r w:rsidRPr="00115F35">
        <w:rPr>
          <w:rStyle w:val="Strong"/>
          <w:b w:val="0"/>
          <w:bCs w:val="0"/>
          <w:color w:val="000000" w:themeColor="text1"/>
          <w:spacing w:val="3"/>
          <w:sz w:val="22"/>
          <w:szCs w:val="22"/>
          <w:shd w:val="clear" w:color="auto" w:fill="FFFFFF"/>
        </w:rPr>
        <w:t>posterior knowledge</w:t>
      </w:r>
      <w:r w:rsidRPr="00115F35">
        <w:rPr>
          <w:color w:val="000000" w:themeColor="text1"/>
          <w:spacing w:val="3"/>
          <w:sz w:val="22"/>
          <w:szCs w:val="22"/>
          <w:shd w:val="clear" w:color="auto" w:fill="FFFFFF"/>
        </w:rPr>
        <w:t> by balancing </w:t>
      </w:r>
      <w:r w:rsidRPr="00115F35">
        <w:rPr>
          <w:rStyle w:val="Strong"/>
          <w:b w:val="0"/>
          <w:bCs w:val="0"/>
          <w:color w:val="000000" w:themeColor="text1"/>
          <w:spacing w:val="3"/>
          <w:sz w:val="22"/>
          <w:szCs w:val="22"/>
          <w:shd w:val="clear" w:color="auto" w:fill="FFFFFF"/>
        </w:rPr>
        <w:t>information from our data</w:t>
      </w:r>
      <w:r w:rsidRPr="00115F35">
        <w:rPr>
          <w:color w:val="000000" w:themeColor="text1"/>
          <w:spacing w:val="3"/>
          <w:sz w:val="22"/>
          <w:szCs w:val="22"/>
          <w:shd w:val="clear" w:color="auto" w:fill="FFFFFF"/>
        </w:rPr>
        <w:t xml:space="preserve"> with </w:t>
      </w:r>
      <w:r w:rsidRPr="004034AC">
        <w:rPr>
          <w:color w:val="000000" w:themeColor="text1"/>
          <w:spacing w:val="3"/>
          <w:sz w:val="22"/>
          <w:szCs w:val="22"/>
          <w:shd w:val="clear" w:color="auto" w:fill="FFFFFF"/>
        </w:rPr>
        <w:t>our </w:t>
      </w:r>
      <w:r w:rsidRPr="004034AC">
        <w:rPr>
          <w:rStyle w:val="Strong"/>
          <w:b w:val="0"/>
          <w:bCs w:val="0"/>
          <w:color w:val="000000" w:themeColor="text1"/>
          <w:spacing w:val="3"/>
          <w:sz w:val="22"/>
          <w:szCs w:val="22"/>
          <w:shd w:val="clear" w:color="auto" w:fill="FFFFFF"/>
        </w:rPr>
        <w:t>prior knowledge</w:t>
      </w:r>
    </w:p>
    <w:p w14:paraId="4B864858" w14:textId="3AF5941F" w:rsidR="004034AC" w:rsidRPr="004034AC" w:rsidRDefault="00115F35" w:rsidP="004034AC">
      <w:pPr>
        <w:pStyle w:val="ListParagraph"/>
        <w:numPr>
          <w:ilvl w:val="1"/>
          <w:numId w:val="3"/>
        </w:numPr>
        <w:rPr>
          <w:rFonts w:eastAsiaTheme="minorHAnsi"/>
          <w:color w:val="000000" w:themeColor="text1"/>
          <w:kern w:val="2"/>
          <w:sz w:val="22"/>
          <w:szCs w:val="22"/>
          <w14:ligatures w14:val="standardContextual"/>
        </w:rPr>
      </w:pPr>
      <w:r w:rsidRPr="004034AC">
        <w:rPr>
          <w:color w:val="000000" w:themeColor="text1"/>
          <w:spacing w:val="3"/>
          <w:sz w:val="22"/>
          <w:szCs w:val="22"/>
        </w:rPr>
        <w:t>as more data come</w:t>
      </w:r>
      <w:r w:rsidR="00E31736" w:rsidRPr="004034AC">
        <w:rPr>
          <w:color w:val="000000" w:themeColor="text1"/>
          <w:spacing w:val="3"/>
          <w:sz w:val="22"/>
          <w:szCs w:val="22"/>
        </w:rPr>
        <w:t>s</w:t>
      </w:r>
      <w:r w:rsidRPr="004034AC">
        <w:rPr>
          <w:color w:val="000000" w:themeColor="text1"/>
          <w:spacing w:val="3"/>
          <w:sz w:val="22"/>
          <w:szCs w:val="22"/>
        </w:rPr>
        <w:t xml:space="preserve"> in, we continue to refine this knowledge as the influence of our original prior fades into the background</w:t>
      </w:r>
    </w:p>
    <w:p w14:paraId="52A4AABE" w14:textId="5DAECDAD" w:rsidR="00886DBB" w:rsidRPr="003479FC" w:rsidRDefault="004034AC" w:rsidP="00CC7EE1">
      <w:pPr>
        <w:pStyle w:val="ListParagraph"/>
        <w:numPr>
          <w:ilvl w:val="1"/>
          <w:numId w:val="3"/>
        </w:numPr>
        <w:rPr>
          <w:color w:val="000000" w:themeColor="text1"/>
          <w:sz w:val="22"/>
          <w:szCs w:val="22"/>
        </w:rPr>
      </w:pPr>
      <w:r w:rsidRPr="004034AC">
        <w:rPr>
          <w:color w:val="000000" w:themeColor="text1"/>
          <w:spacing w:val="3"/>
          <w:sz w:val="22"/>
          <w:szCs w:val="22"/>
        </w:rPr>
        <w:t>in light of more and more data, two analysts that start out with opposing knowledge will converge on the same posterior knowledge</w:t>
      </w:r>
    </w:p>
    <w:p w14:paraId="64F781AA" w14:textId="7AA54247" w:rsidR="00886DBB" w:rsidRDefault="00886DBB" w:rsidP="00CC7EE1">
      <w:pPr>
        <w:rPr>
          <w:sz w:val="22"/>
          <w:szCs w:val="22"/>
        </w:rPr>
      </w:pPr>
      <w:r>
        <w:rPr>
          <w:sz w:val="22"/>
          <w:szCs w:val="22"/>
        </w:rPr>
        <w:t>Chapter 2: Bayes’ Rule – 6/2</w:t>
      </w:r>
    </w:p>
    <w:p w14:paraId="193F16AC" w14:textId="2B1EE1C9" w:rsidR="00742439" w:rsidRDefault="00742439" w:rsidP="00742439">
      <w:pPr>
        <w:pStyle w:val="ListParagraph"/>
        <w:numPr>
          <w:ilvl w:val="0"/>
          <w:numId w:val="3"/>
        </w:numPr>
        <w:rPr>
          <w:sz w:val="22"/>
          <w:szCs w:val="22"/>
        </w:rPr>
      </w:pPr>
      <w:r>
        <w:rPr>
          <w:sz w:val="22"/>
          <w:szCs w:val="22"/>
        </w:rPr>
        <w:t>Notes in notebook</w:t>
      </w:r>
    </w:p>
    <w:p w14:paraId="5CBF9B17" w14:textId="582DD68D" w:rsidR="00742439" w:rsidRPr="00DE4022" w:rsidRDefault="000562CF" w:rsidP="00742439">
      <w:pPr>
        <w:pStyle w:val="ListParagraph"/>
        <w:numPr>
          <w:ilvl w:val="0"/>
          <w:numId w:val="3"/>
        </w:numPr>
        <w:rPr>
          <w:color w:val="000000" w:themeColor="text1"/>
          <w:sz w:val="22"/>
          <w:szCs w:val="22"/>
        </w:rPr>
      </w:pPr>
      <w:r w:rsidRPr="000562CF">
        <w:rPr>
          <w:color w:val="000000" w:themeColor="text1"/>
          <w:spacing w:val="3"/>
          <w:sz w:val="22"/>
          <w:szCs w:val="22"/>
          <w:shd w:val="clear" w:color="auto" w:fill="FFFFFF"/>
        </w:rPr>
        <w:t xml:space="preserve"> It defines a </w:t>
      </w:r>
      <w:r w:rsidRPr="00DE4022">
        <w:rPr>
          <w:color w:val="000000" w:themeColor="text1"/>
          <w:spacing w:val="3"/>
          <w:sz w:val="22"/>
          <w:szCs w:val="22"/>
          <w:shd w:val="clear" w:color="auto" w:fill="FFFFFF"/>
        </w:rPr>
        <w:t>posterior model for an event </w:t>
      </w:r>
      <w:r w:rsidRPr="00DE4022">
        <w:rPr>
          <w:rStyle w:val="mjx-char"/>
          <w:color w:val="000000" w:themeColor="text1"/>
          <w:sz w:val="22"/>
          <w:szCs w:val="22"/>
          <w:bdr w:val="none" w:sz="0" w:space="0" w:color="auto" w:frame="1"/>
          <w:shd w:val="clear" w:color="auto" w:fill="FFFFFF"/>
        </w:rPr>
        <w:t>B</w:t>
      </w:r>
      <w:r w:rsidRPr="00DE4022">
        <w:rPr>
          <w:color w:val="000000" w:themeColor="text1"/>
          <w:spacing w:val="3"/>
          <w:sz w:val="22"/>
          <w:szCs w:val="22"/>
          <w:shd w:val="clear" w:color="auto" w:fill="FFFFFF"/>
        </w:rPr>
        <w:t> from two pieces: the </w:t>
      </w:r>
      <w:r w:rsidRPr="00DE4022">
        <w:rPr>
          <w:rStyle w:val="Strong"/>
          <w:b w:val="0"/>
          <w:bCs w:val="0"/>
          <w:color w:val="000000" w:themeColor="text1"/>
          <w:spacing w:val="3"/>
          <w:sz w:val="22"/>
          <w:szCs w:val="22"/>
          <w:shd w:val="clear" w:color="auto" w:fill="FFFFFF"/>
        </w:rPr>
        <w:t>prior</w:t>
      </w:r>
      <w:r w:rsidRPr="00DE4022">
        <w:rPr>
          <w:color w:val="000000" w:themeColor="text1"/>
          <w:spacing w:val="3"/>
          <w:sz w:val="22"/>
          <w:szCs w:val="22"/>
          <w:shd w:val="clear" w:color="auto" w:fill="FFFFFF"/>
        </w:rPr>
        <w:t> probability of </w:t>
      </w:r>
      <w:r w:rsidRPr="00DE4022">
        <w:rPr>
          <w:rStyle w:val="mjx-char"/>
          <w:color w:val="000000" w:themeColor="text1"/>
          <w:sz w:val="22"/>
          <w:szCs w:val="22"/>
          <w:bdr w:val="none" w:sz="0" w:space="0" w:color="auto" w:frame="1"/>
          <w:shd w:val="clear" w:color="auto" w:fill="FFFFFF"/>
        </w:rPr>
        <w:t>B</w:t>
      </w:r>
      <w:r w:rsidRPr="00DE4022">
        <w:rPr>
          <w:color w:val="000000" w:themeColor="text1"/>
          <w:spacing w:val="3"/>
          <w:sz w:val="22"/>
          <w:szCs w:val="22"/>
          <w:shd w:val="clear" w:color="auto" w:fill="FFFFFF"/>
        </w:rPr>
        <w:t> and the </w:t>
      </w:r>
      <w:r w:rsidRPr="00DE4022">
        <w:rPr>
          <w:rStyle w:val="Strong"/>
          <w:b w:val="0"/>
          <w:bCs w:val="0"/>
          <w:color w:val="000000" w:themeColor="text1"/>
          <w:spacing w:val="3"/>
          <w:sz w:val="22"/>
          <w:szCs w:val="22"/>
          <w:shd w:val="clear" w:color="auto" w:fill="FFFFFF"/>
        </w:rPr>
        <w:t>likelihood</w:t>
      </w:r>
      <w:r w:rsidRPr="00DE4022">
        <w:rPr>
          <w:color w:val="000000" w:themeColor="text1"/>
          <w:spacing w:val="3"/>
          <w:sz w:val="22"/>
          <w:szCs w:val="22"/>
          <w:shd w:val="clear" w:color="auto" w:fill="FFFFFF"/>
        </w:rPr>
        <w:t> of observing data </w:t>
      </w:r>
      <w:r w:rsidRPr="00DE4022">
        <w:rPr>
          <w:rStyle w:val="mjx-char"/>
          <w:color w:val="000000" w:themeColor="text1"/>
          <w:sz w:val="22"/>
          <w:szCs w:val="22"/>
          <w:bdr w:val="none" w:sz="0" w:space="0" w:color="auto" w:frame="1"/>
          <w:shd w:val="clear" w:color="auto" w:fill="FFFFFF"/>
        </w:rPr>
        <w:t>A</w:t>
      </w:r>
      <w:r w:rsidRPr="00DE4022">
        <w:rPr>
          <w:color w:val="000000" w:themeColor="text1"/>
          <w:spacing w:val="3"/>
          <w:sz w:val="22"/>
          <w:szCs w:val="22"/>
          <w:shd w:val="clear" w:color="auto" w:fill="FFFFFF"/>
        </w:rPr>
        <w:t> if </w:t>
      </w:r>
      <w:r w:rsidRPr="00DE4022">
        <w:rPr>
          <w:rStyle w:val="mjx-char"/>
          <w:color w:val="000000" w:themeColor="text1"/>
          <w:sz w:val="22"/>
          <w:szCs w:val="22"/>
          <w:bdr w:val="none" w:sz="0" w:space="0" w:color="auto" w:frame="1"/>
          <w:shd w:val="clear" w:color="auto" w:fill="FFFFFF"/>
        </w:rPr>
        <w:t>B</w:t>
      </w:r>
      <w:r w:rsidRPr="00DE4022">
        <w:rPr>
          <w:color w:val="000000" w:themeColor="text1"/>
          <w:spacing w:val="3"/>
          <w:sz w:val="22"/>
          <w:szCs w:val="22"/>
          <w:shd w:val="clear" w:color="auto" w:fill="FFFFFF"/>
        </w:rPr>
        <w:t> were to occur.</w:t>
      </w:r>
    </w:p>
    <w:p w14:paraId="1950B139" w14:textId="13E360E7" w:rsidR="000562CF" w:rsidRPr="00DE4022" w:rsidRDefault="002E7987" w:rsidP="00742439">
      <w:pPr>
        <w:pStyle w:val="ListParagraph"/>
        <w:numPr>
          <w:ilvl w:val="0"/>
          <w:numId w:val="3"/>
        </w:numPr>
        <w:rPr>
          <w:color w:val="000000" w:themeColor="text1"/>
          <w:sz w:val="22"/>
          <w:szCs w:val="22"/>
        </w:rPr>
      </w:pPr>
      <w:r w:rsidRPr="00DE4022">
        <w:rPr>
          <w:color w:val="000000" w:themeColor="text1"/>
          <w:spacing w:val="3"/>
          <w:sz w:val="22"/>
          <w:szCs w:val="22"/>
          <w:shd w:val="clear" w:color="auto" w:fill="ECECEC"/>
        </w:rPr>
        <w:t>When </w:t>
      </w:r>
      <w:r w:rsidRPr="00DE4022">
        <w:rPr>
          <w:rStyle w:val="mjx-char"/>
          <w:color w:val="000000" w:themeColor="text1"/>
          <w:sz w:val="22"/>
          <w:szCs w:val="22"/>
          <w:bdr w:val="none" w:sz="0" w:space="0" w:color="auto" w:frame="1"/>
          <w:shd w:val="clear" w:color="auto" w:fill="ECECEC"/>
        </w:rPr>
        <w:t>π</w:t>
      </w:r>
      <w:r w:rsidRPr="00DE4022">
        <w:rPr>
          <w:color w:val="000000" w:themeColor="text1"/>
          <w:spacing w:val="3"/>
          <w:sz w:val="22"/>
          <w:szCs w:val="22"/>
          <w:shd w:val="clear" w:color="auto" w:fill="ECECEC"/>
        </w:rPr>
        <w:t> is known, the </w:t>
      </w:r>
      <w:r w:rsidRPr="00DE4022">
        <w:rPr>
          <w:rStyle w:val="Strong"/>
          <w:b w:val="0"/>
          <w:bCs w:val="0"/>
          <w:color w:val="000000" w:themeColor="text1"/>
          <w:spacing w:val="3"/>
          <w:sz w:val="22"/>
          <w:szCs w:val="22"/>
          <w:shd w:val="clear" w:color="auto" w:fill="ECECEC"/>
        </w:rPr>
        <w:t>conditional</w:t>
      </w:r>
      <w:r w:rsidRPr="00DE4022">
        <w:rPr>
          <w:rStyle w:val="Strong"/>
          <w:color w:val="000000" w:themeColor="text1"/>
          <w:spacing w:val="3"/>
          <w:sz w:val="22"/>
          <w:szCs w:val="22"/>
          <w:shd w:val="clear" w:color="auto" w:fill="ECECEC"/>
        </w:rPr>
        <w:t xml:space="preserve"> </w:t>
      </w:r>
      <w:proofErr w:type="spellStart"/>
      <w:r w:rsidRPr="00DE4022">
        <w:rPr>
          <w:rStyle w:val="Strong"/>
          <w:b w:val="0"/>
          <w:bCs w:val="0"/>
          <w:color w:val="000000" w:themeColor="text1"/>
          <w:spacing w:val="3"/>
          <w:sz w:val="22"/>
          <w:szCs w:val="22"/>
          <w:shd w:val="clear" w:color="auto" w:fill="ECECEC"/>
        </w:rPr>
        <w:t>pmf</w:t>
      </w:r>
      <w:proofErr w:type="spellEnd"/>
      <w:r w:rsidRPr="00DE4022">
        <w:rPr>
          <w:color w:val="000000" w:themeColor="text1"/>
          <w:spacing w:val="3"/>
          <w:sz w:val="22"/>
          <w:szCs w:val="22"/>
          <w:shd w:val="clear" w:color="auto" w:fill="ECECEC"/>
        </w:rPr>
        <w:t> </w:t>
      </w:r>
      <w:r w:rsidRPr="00DE4022">
        <w:rPr>
          <w:rStyle w:val="mjx-char"/>
          <w:color w:val="000000" w:themeColor="text1"/>
          <w:sz w:val="22"/>
          <w:szCs w:val="22"/>
          <w:bdr w:val="none" w:sz="0" w:space="0" w:color="auto" w:frame="1"/>
          <w:shd w:val="clear" w:color="auto" w:fill="ECECEC"/>
        </w:rPr>
        <w:t>f(</w:t>
      </w:r>
      <w:r w:rsidRPr="00DE4022">
        <w:rPr>
          <w:rStyle w:val="mjx-char"/>
          <w:rFonts w:ascii="Cambria Math" w:hAnsi="Cambria Math" w:cs="Cambria Math"/>
          <w:color w:val="000000" w:themeColor="text1"/>
          <w:sz w:val="22"/>
          <w:szCs w:val="22"/>
          <w:bdr w:val="none" w:sz="0" w:space="0" w:color="auto" w:frame="1"/>
          <w:shd w:val="clear" w:color="auto" w:fill="ECECEC"/>
        </w:rPr>
        <w:t>⋅</w:t>
      </w:r>
      <w:r w:rsidRPr="00DE4022">
        <w:rPr>
          <w:rStyle w:val="mjx-char"/>
          <w:color w:val="000000" w:themeColor="text1"/>
          <w:sz w:val="22"/>
          <w:szCs w:val="22"/>
          <w:bdr w:val="none" w:sz="0" w:space="0" w:color="auto" w:frame="1"/>
          <w:shd w:val="clear" w:color="auto" w:fill="ECECEC"/>
        </w:rPr>
        <w:t>|π)</w:t>
      </w:r>
      <w:r w:rsidRPr="00DE4022">
        <w:rPr>
          <w:color w:val="000000" w:themeColor="text1"/>
          <w:spacing w:val="3"/>
          <w:sz w:val="22"/>
          <w:szCs w:val="22"/>
          <w:shd w:val="clear" w:color="auto" w:fill="ECECEC"/>
        </w:rPr>
        <w:t> allows us to compare the probabilities of different possible values of data </w:t>
      </w:r>
      <w:r w:rsidRPr="00DE4022">
        <w:rPr>
          <w:rStyle w:val="mjx-char"/>
          <w:color w:val="000000" w:themeColor="text1"/>
          <w:sz w:val="22"/>
          <w:szCs w:val="22"/>
          <w:bdr w:val="none" w:sz="0" w:space="0" w:color="auto" w:frame="1"/>
          <w:shd w:val="clear" w:color="auto" w:fill="ECECEC"/>
        </w:rPr>
        <w:t>Y</w:t>
      </w:r>
      <w:r w:rsidRPr="00DE4022">
        <w:rPr>
          <w:color w:val="000000" w:themeColor="text1"/>
          <w:spacing w:val="3"/>
          <w:sz w:val="22"/>
          <w:szCs w:val="22"/>
          <w:shd w:val="clear" w:color="auto" w:fill="ECECEC"/>
        </w:rPr>
        <w:t> (e.g., </w:t>
      </w:r>
      <w:r w:rsidRPr="00DE4022">
        <w:rPr>
          <w:rStyle w:val="mjx-char"/>
          <w:color w:val="000000" w:themeColor="text1"/>
          <w:sz w:val="22"/>
          <w:szCs w:val="22"/>
          <w:bdr w:val="none" w:sz="0" w:space="0" w:color="auto" w:frame="1"/>
          <w:shd w:val="clear" w:color="auto" w:fill="ECECEC"/>
        </w:rPr>
        <w:t>y1</w:t>
      </w:r>
      <w:r w:rsidRPr="00DE4022">
        <w:rPr>
          <w:color w:val="000000" w:themeColor="text1"/>
          <w:spacing w:val="3"/>
          <w:sz w:val="22"/>
          <w:szCs w:val="22"/>
          <w:shd w:val="clear" w:color="auto" w:fill="ECECEC"/>
        </w:rPr>
        <w:t> or </w:t>
      </w:r>
      <w:r w:rsidRPr="00DE4022">
        <w:rPr>
          <w:rStyle w:val="mjx-char"/>
          <w:color w:val="000000" w:themeColor="text1"/>
          <w:sz w:val="22"/>
          <w:szCs w:val="22"/>
          <w:bdr w:val="none" w:sz="0" w:space="0" w:color="auto" w:frame="1"/>
          <w:shd w:val="clear" w:color="auto" w:fill="ECECEC"/>
        </w:rPr>
        <w:t>y2</w:t>
      </w:r>
      <w:r w:rsidRPr="00DE4022">
        <w:rPr>
          <w:color w:val="000000" w:themeColor="text1"/>
          <w:spacing w:val="3"/>
          <w:sz w:val="22"/>
          <w:szCs w:val="22"/>
          <w:shd w:val="clear" w:color="auto" w:fill="ECECEC"/>
        </w:rPr>
        <w:t>) occurring with </w:t>
      </w:r>
      <w:r w:rsidRPr="00DE4022">
        <w:rPr>
          <w:rStyle w:val="mjx-char"/>
          <w:color w:val="000000" w:themeColor="text1"/>
          <w:sz w:val="22"/>
          <w:szCs w:val="22"/>
          <w:bdr w:val="none" w:sz="0" w:space="0" w:color="auto" w:frame="1"/>
          <w:shd w:val="clear" w:color="auto" w:fill="ECECEC"/>
        </w:rPr>
        <w:t>π</w:t>
      </w:r>
      <w:r w:rsidRPr="00DE4022">
        <w:rPr>
          <w:color w:val="000000" w:themeColor="text1"/>
          <w:spacing w:val="3"/>
          <w:sz w:val="22"/>
          <w:szCs w:val="22"/>
          <w:shd w:val="clear" w:color="auto" w:fill="ECECEC"/>
        </w:rPr>
        <w:t>:</w:t>
      </w:r>
    </w:p>
    <w:p w14:paraId="7CA89DD7" w14:textId="1BB28B6A" w:rsidR="00E23E6D" w:rsidRPr="00E23E6D" w:rsidRDefault="00DE4022" w:rsidP="00E23E6D">
      <w:pPr>
        <w:pStyle w:val="ListParagraph"/>
        <w:numPr>
          <w:ilvl w:val="0"/>
          <w:numId w:val="3"/>
        </w:numPr>
        <w:rPr>
          <w:color w:val="000000" w:themeColor="text1"/>
          <w:sz w:val="22"/>
          <w:szCs w:val="22"/>
        </w:rPr>
      </w:pPr>
      <w:r w:rsidRPr="00DE4022">
        <w:rPr>
          <w:color w:val="000000" w:themeColor="text1"/>
          <w:spacing w:val="3"/>
          <w:sz w:val="22"/>
          <w:szCs w:val="22"/>
          <w:shd w:val="clear" w:color="auto" w:fill="ECECEC"/>
        </w:rPr>
        <w:t>When </w:t>
      </w:r>
      <w:r w:rsidRPr="00DE4022">
        <w:rPr>
          <w:rStyle w:val="mjx-char"/>
          <w:color w:val="000000" w:themeColor="text1"/>
          <w:sz w:val="22"/>
          <w:szCs w:val="22"/>
          <w:bdr w:val="none" w:sz="0" w:space="0" w:color="auto" w:frame="1"/>
          <w:shd w:val="clear" w:color="auto" w:fill="ECECEC"/>
        </w:rPr>
        <w:t>Y=y</w:t>
      </w:r>
      <w:r w:rsidRPr="00DE4022">
        <w:rPr>
          <w:color w:val="000000" w:themeColor="text1"/>
          <w:spacing w:val="3"/>
          <w:sz w:val="22"/>
          <w:szCs w:val="22"/>
          <w:shd w:val="clear" w:color="auto" w:fill="ECECEC"/>
        </w:rPr>
        <w:t> is known, the </w:t>
      </w:r>
      <w:r w:rsidRPr="00DE4022">
        <w:rPr>
          <w:rStyle w:val="Strong"/>
          <w:b w:val="0"/>
          <w:bCs w:val="0"/>
          <w:color w:val="000000" w:themeColor="text1"/>
          <w:spacing w:val="3"/>
          <w:sz w:val="22"/>
          <w:szCs w:val="22"/>
          <w:shd w:val="clear" w:color="auto" w:fill="ECECEC"/>
        </w:rPr>
        <w:t>likelihood</w:t>
      </w:r>
      <w:r w:rsidRPr="00DE4022">
        <w:rPr>
          <w:rStyle w:val="Strong"/>
          <w:color w:val="000000" w:themeColor="text1"/>
          <w:spacing w:val="3"/>
          <w:sz w:val="22"/>
          <w:szCs w:val="22"/>
          <w:shd w:val="clear" w:color="auto" w:fill="ECECEC"/>
        </w:rPr>
        <w:t xml:space="preserve"> </w:t>
      </w:r>
      <w:r w:rsidRPr="00DE4022">
        <w:rPr>
          <w:rStyle w:val="Strong"/>
          <w:b w:val="0"/>
          <w:bCs w:val="0"/>
          <w:color w:val="000000" w:themeColor="text1"/>
          <w:spacing w:val="3"/>
          <w:sz w:val="22"/>
          <w:szCs w:val="22"/>
          <w:shd w:val="clear" w:color="auto" w:fill="ECECEC"/>
        </w:rPr>
        <w:t>function</w:t>
      </w:r>
      <w:r w:rsidRPr="00DE4022">
        <w:rPr>
          <w:color w:val="000000" w:themeColor="text1"/>
          <w:spacing w:val="3"/>
          <w:sz w:val="22"/>
          <w:szCs w:val="22"/>
          <w:shd w:val="clear" w:color="auto" w:fill="ECECEC"/>
        </w:rPr>
        <w:t> </w:t>
      </w:r>
      <w:r w:rsidRPr="00DE4022">
        <w:rPr>
          <w:rStyle w:val="mjx-char"/>
          <w:color w:val="000000" w:themeColor="text1"/>
          <w:sz w:val="22"/>
          <w:szCs w:val="22"/>
          <w:bdr w:val="none" w:sz="0" w:space="0" w:color="auto" w:frame="1"/>
          <w:shd w:val="clear" w:color="auto" w:fill="ECECEC"/>
        </w:rPr>
        <w:t>L(</w:t>
      </w:r>
      <w:r w:rsidRPr="00DE4022">
        <w:rPr>
          <w:rStyle w:val="mjx-char"/>
          <w:rFonts w:ascii="Cambria Math" w:hAnsi="Cambria Math" w:cs="Cambria Math"/>
          <w:color w:val="000000" w:themeColor="text1"/>
          <w:sz w:val="22"/>
          <w:szCs w:val="22"/>
          <w:bdr w:val="none" w:sz="0" w:space="0" w:color="auto" w:frame="1"/>
          <w:shd w:val="clear" w:color="auto" w:fill="ECECEC"/>
        </w:rPr>
        <w:t>⋅</w:t>
      </w:r>
      <w:r w:rsidRPr="00DE4022">
        <w:rPr>
          <w:rStyle w:val="mjx-char"/>
          <w:color w:val="000000" w:themeColor="text1"/>
          <w:sz w:val="22"/>
          <w:szCs w:val="22"/>
          <w:bdr w:val="none" w:sz="0" w:space="0" w:color="auto" w:frame="1"/>
          <w:shd w:val="clear" w:color="auto" w:fill="ECECEC"/>
        </w:rPr>
        <w:t>|</w:t>
      </w:r>
      <w:proofErr w:type="gramStart"/>
      <w:r w:rsidRPr="00DE4022">
        <w:rPr>
          <w:rStyle w:val="mjx-char"/>
          <w:color w:val="000000" w:themeColor="text1"/>
          <w:sz w:val="22"/>
          <w:szCs w:val="22"/>
          <w:bdr w:val="none" w:sz="0" w:space="0" w:color="auto" w:frame="1"/>
          <w:shd w:val="clear" w:color="auto" w:fill="ECECEC"/>
        </w:rPr>
        <w:t>y)=</w:t>
      </w:r>
      <w:proofErr w:type="gramEnd"/>
      <w:r w:rsidRPr="00DE4022">
        <w:rPr>
          <w:rStyle w:val="mjx-char"/>
          <w:color w:val="000000" w:themeColor="text1"/>
          <w:sz w:val="22"/>
          <w:szCs w:val="22"/>
          <w:bdr w:val="none" w:sz="0" w:space="0" w:color="auto" w:frame="1"/>
          <w:shd w:val="clear" w:color="auto" w:fill="ECECEC"/>
        </w:rPr>
        <w:t>f(y|</w:t>
      </w:r>
      <w:r w:rsidRPr="00DE4022">
        <w:rPr>
          <w:rStyle w:val="mjx-char"/>
          <w:rFonts w:ascii="Cambria Math" w:hAnsi="Cambria Math" w:cs="Cambria Math"/>
          <w:color w:val="000000" w:themeColor="text1"/>
          <w:sz w:val="22"/>
          <w:szCs w:val="22"/>
          <w:bdr w:val="none" w:sz="0" w:space="0" w:color="auto" w:frame="1"/>
          <w:shd w:val="clear" w:color="auto" w:fill="ECECEC"/>
        </w:rPr>
        <w:t>⋅</w:t>
      </w:r>
      <w:r w:rsidRPr="00DE4022">
        <w:rPr>
          <w:rStyle w:val="mjx-char"/>
          <w:color w:val="000000" w:themeColor="text1"/>
          <w:sz w:val="22"/>
          <w:szCs w:val="22"/>
          <w:bdr w:val="none" w:sz="0" w:space="0" w:color="auto" w:frame="1"/>
          <w:shd w:val="clear" w:color="auto" w:fill="ECECEC"/>
        </w:rPr>
        <w:t>)</w:t>
      </w:r>
      <w:r w:rsidRPr="00DE4022">
        <w:rPr>
          <w:color w:val="000000" w:themeColor="text1"/>
          <w:spacing w:val="3"/>
          <w:sz w:val="22"/>
          <w:szCs w:val="22"/>
          <w:shd w:val="clear" w:color="auto" w:fill="ECECEC"/>
        </w:rPr>
        <w:t> allows us to compare the relative likelihood of observing data </w:t>
      </w:r>
      <w:r w:rsidRPr="00DE4022">
        <w:rPr>
          <w:rStyle w:val="mjx-char"/>
          <w:color w:val="000000" w:themeColor="text1"/>
          <w:sz w:val="22"/>
          <w:szCs w:val="22"/>
          <w:bdr w:val="none" w:sz="0" w:space="0" w:color="auto" w:frame="1"/>
          <w:shd w:val="clear" w:color="auto" w:fill="ECECEC"/>
        </w:rPr>
        <w:t>y</w:t>
      </w:r>
      <w:r w:rsidRPr="00DE4022">
        <w:rPr>
          <w:color w:val="000000" w:themeColor="text1"/>
          <w:spacing w:val="3"/>
          <w:sz w:val="22"/>
          <w:szCs w:val="22"/>
          <w:shd w:val="clear" w:color="auto" w:fill="ECECEC"/>
        </w:rPr>
        <w:t> under different possible values of </w:t>
      </w:r>
      <w:r w:rsidRPr="00DE4022">
        <w:rPr>
          <w:rStyle w:val="mjx-char"/>
          <w:color w:val="000000" w:themeColor="text1"/>
          <w:sz w:val="22"/>
          <w:szCs w:val="22"/>
          <w:bdr w:val="none" w:sz="0" w:space="0" w:color="auto" w:frame="1"/>
          <w:shd w:val="clear" w:color="auto" w:fill="ECECEC"/>
        </w:rPr>
        <w:t>π</w:t>
      </w:r>
      <w:r w:rsidRPr="00DE4022">
        <w:rPr>
          <w:color w:val="000000" w:themeColor="text1"/>
          <w:spacing w:val="3"/>
          <w:sz w:val="22"/>
          <w:szCs w:val="22"/>
          <w:shd w:val="clear" w:color="auto" w:fill="ECECEC"/>
        </w:rPr>
        <w:t> (e.g., </w:t>
      </w:r>
      <w:r w:rsidRPr="00DE4022">
        <w:rPr>
          <w:rStyle w:val="mjx-char"/>
          <w:color w:val="000000" w:themeColor="text1"/>
          <w:sz w:val="22"/>
          <w:szCs w:val="22"/>
          <w:bdr w:val="none" w:sz="0" w:space="0" w:color="auto" w:frame="1"/>
          <w:shd w:val="clear" w:color="auto" w:fill="ECECEC"/>
        </w:rPr>
        <w:t>π1</w:t>
      </w:r>
      <w:r w:rsidRPr="00DE4022">
        <w:rPr>
          <w:color w:val="000000" w:themeColor="text1"/>
          <w:spacing w:val="3"/>
          <w:sz w:val="22"/>
          <w:szCs w:val="22"/>
          <w:shd w:val="clear" w:color="auto" w:fill="ECECEC"/>
        </w:rPr>
        <w:t> or </w:t>
      </w:r>
      <w:r w:rsidRPr="00DE4022">
        <w:rPr>
          <w:rStyle w:val="mjx-char"/>
          <w:color w:val="000000" w:themeColor="text1"/>
          <w:sz w:val="22"/>
          <w:szCs w:val="22"/>
          <w:bdr w:val="none" w:sz="0" w:space="0" w:color="auto" w:frame="1"/>
          <w:shd w:val="clear" w:color="auto" w:fill="ECECEC"/>
        </w:rPr>
        <w:t>π2</w:t>
      </w:r>
      <w:r w:rsidRPr="00DE4022">
        <w:rPr>
          <w:color w:val="000000" w:themeColor="text1"/>
          <w:spacing w:val="3"/>
          <w:sz w:val="22"/>
          <w:szCs w:val="22"/>
          <w:shd w:val="clear" w:color="auto" w:fill="ECECEC"/>
        </w:rPr>
        <w:t>):</w:t>
      </w:r>
    </w:p>
    <w:p w14:paraId="3DAA0C76" w14:textId="34A29964" w:rsidR="00E23E6D" w:rsidRPr="00E23E6D" w:rsidRDefault="00E23E6D" w:rsidP="00E23E6D">
      <w:pPr>
        <w:pStyle w:val="ListParagraph"/>
        <w:numPr>
          <w:ilvl w:val="0"/>
          <w:numId w:val="3"/>
        </w:numPr>
        <w:rPr>
          <w:color w:val="000000" w:themeColor="text1"/>
          <w:sz w:val="22"/>
          <w:szCs w:val="22"/>
        </w:rPr>
      </w:pPr>
      <w:r>
        <w:rPr>
          <w:color w:val="000000" w:themeColor="text1"/>
          <w:spacing w:val="3"/>
          <w:sz w:val="22"/>
          <w:szCs w:val="22"/>
          <w:shd w:val="clear" w:color="auto" w:fill="FFFFFF"/>
        </w:rPr>
        <w:t>Chapter Summary</w:t>
      </w:r>
    </w:p>
    <w:p w14:paraId="5D1FE189" w14:textId="17C1CE44" w:rsidR="00A762F5" w:rsidRPr="00E23E6D" w:rsidRDefault="00A762F5" w:rsidP="00E23E6D">
      <w:pPr>
        <w:pStyle w:val="ListParagraph"/>
        <w:numPr>
          <w:ilvl w:val="1"/>
          <w:numId w:val="3"/>
        </w:numPr>
        <w:rPr>
          <w:color w:val="000000" w:themeColor="text1"/>
          <w:sz w:val="22"/>
          <w:szCs w:val="22"/>
        </w:rPr>
      </w:pPr>
      <w:r w:rsidRPr="00E23E6D">
        <w:rPr>
          <w:color w:val="000000" w:themeColor="text1"/>
          <w:spacing w:val="3"/>
          <w:sz w:val="22"/>
          <w:szCs w:val="22"/>
        </w:rPr>
        <w:t>Bayesian analysis consists of four common steps</w:t>
      </w:r>
      <w:r w:rsidR="00E23E6D" w:rsidRPr="00E23E6D">
        <w:rPr>
          <w:color w:val="000000" w:themeColor="text1"/>
          <w:spacing w:val="3"/>
          <w:sz w:val="22"/>
          <w:szCs w:val="22"/>
        </w:rPr>
        <w:t>:</w:t>
      </w:r>
    </w:p>
    <w:p w14:paraId="2F9E235B" w14:textId="77777777" w:rsidR="00A762F5" w:rsidRPr="00E23E6D" w:rsidRDefault="00A762F5" w:rsidP="00A762F5">
      <w:pPr>
        <w:pStyle w:val="ListParagraph"/>
        <w:numPr>
          <w:ilvl w:val="1"/>
          <w:numId w:val="3"/>
        </w:numPr>
        <w:rPr>
          <w:color w:val="000000" w:themeColor="text1"/>
          <w:sz w:val="22"/>
          <w:szCs w:val="22"/>
        </w:rPr>
      </w:pPr>
      <w:r w:rsidRPr="00E23E6D">
        <w:rPr>
          <w:color w:val="000000" w:themeColor="text1"/>
          <w:spacing w:val="3"/>
          <w:sz w:val="22"/>
          <w:szCs w:val="22"/>
        </w:rPr>
        <w:t xml:space="preserve">1. </w:t>
      </w:r>
      <w:r w:rsidRPr="00E23E6D">
        <w:rPr>
          <w:color w:val="000000" w:themeColor="text1"/>
          <w:spacing w:val="3"/>
          <w:sz w:val="22"/>
          <w:szCs w:val="22"/>
        </w:rPr>
        <w:t>Construct a </w:t>
      </w:r>
      <w:r w:rsidRPr="00E23E6D">
        <w:rPr>
          <w:rStyle w:val="Strong"/>
          <w:b w:val="0"/>
          <w:bCs w:val="0"/>
          <w:color w:val="000000" w:themeColor="text1"/>
          <w:spacing w:val="3"/>
          <w:sz w:val="22"/>
          <w:szCs w:val="22"/>
        </w:rPr>
        <w:t>prior</w:t>
      </w:r>
      <w:r w:rsidRPr="00E23E6D">
        <w:rPr>
          <w:rStyle w:val="Strong"/>
          <w:color w:val="000000" w:themeColor="text1"/>
          <w:spacing w:val="3"/>
          <w:sz w:val="22"/>
          <w:szCs w:val="22"/>
        </w:rPr>
        <w:t xml:space="preserve"> </w:t>
      </w:r>
      <w:r w:rsidRPr="00E23E6D">
        <w:rPr>
          <w:rStyle w:val="Strong"/>
          <w:b w:val="0"/>
          <w:bCs w:val="0"/>
          <w:color w:val="000000" w:themeColor="text1"/>
          <w:spacing w:val="3"/>
          <w:sz w:val="22"/>
          <w:szCs w:val="22"/>
        </w:rPr>
        <w:t>model</w:t>
      </w:r>
      <w:r w:rsidRPr="00E23E6D">
        <w:rPr>
          <w:color w:val="000000" w:themeColor="text1"/>
          <w:spacing w:val="3"/>
          <w:sz w:val="22"/>
          <w:szCs w:val="22"/>
        </w:rPr>
        <w:t> for your variable of interest, </w:t>
      </w:r>
      <w:r w:rsidRPr="00E23E6D">
        <w:rPr>
          <w:rStyle w:val="mjx-char"/>
          <w:color w:val="000000" w:themeColor="text1"/>
          <w:sz w:val="22"/>
          <w:szCs w:val="22"/>
          <w:bdr w:val="none" w:sz="0" w:space="0" w:color="auto" w:frame="1"/>
        </w:rPr>
        <w:t>π</w:t>
      </w:r>
      <w:r w:rsidRPr="00E23E6D">
        <w:rPr>
          <w:color w:val="000000" w:themeColor="text1"/>
          <w:spacing w:val="3"/>
          <w:sz w:val="22"/>
          <w:szCs w:val="22"/>
        </w:rPr>
        <w:t>. The prior model specifies two important pieces of information: the possible values of </w:t>
      </w:r>
      <w:r w:rsidRPr="00E23E6D">
        <w:rPr>
          <w:rStyle w:val="mjx-char"/>
          <w:color w:val="000000" w:themeColor="text1"/>
          <w:sz w:val="22"/>
          <w:szCs w:val="22"/>
          <w:bdr w:val="none" w:sz="0" w:space="0" w:color="auto" w:frame="1"/>
        </w:rPr>
        <w:t>π</w:t>
      </w:r>
      <w:r w:rsidRPr="00E23E6D">
        <w:rPr>
          <w:color w:val="000000" w:themeColor="text1"/>
          <w:spacing w:val="3"/>
          <w:sz w:val="22"/>
          <w:szCs w:val="22"/>
        </w:rPr>
        <w:t> and the relative prior plausibility of each.</w:t>
      </w:r>
    </w:p>
    <w:p w14:paraId="2B568F49" w14:textId="77777777" w:rsidR="00A762F5" w:rsidRPr="00E23E6D" w:rsidRDefault="00A762F5" w:rsidP="00A762F5">
      <w:pPr>
        <w:pStyle w:val="ListParagraph"/>
        <w:numPr>
          <w:ilvl w:val="1"/>
          <w:numId w:val="3"/>
        </w:numPr>
        <w:rPr>
          <w:color w:val="000000" w:themeColor="text1"/>
          <w:sz w:val="22"/>
          <w:szCs w:val="22"/>
        </w:rPr>
      </w:pPr>
      <w:r w:rsidRPr="00E23E6D">
        <w:rPr>
          <w:color w:val="000000" w:themeColor="text1"/>
          <w:spacing w:val="3"/>
          <w:sz w:val="22"/>
          <w:szCs w:val="22"/>
        </w:rPr>
        <w:t xml:space="preserve">2. </w:t>
      </w:r>
      <w:r w:rsidRPr="00E23E6D">
        <w:rPr>
          <w:color w:val="000000" w:themeColor="text1"/>
          <w:spacing w:val="3"/>
          <w:sz w:val="22"/>
          <w:szCs w:val="22"/>
        </w:rPr>
        <w:t>Summarize the dependence of data </w:t>
      </w:r>
      <w:r w:rsidRPr="00E23E6D">
        <w:rPr>
          <w:rStyle w:val="mjx-char"/>
          <w:color w:val="000000" w:themeColor="text1"/>
          <w:sz w:val="22"/>
          <w:szCs w:val="22"/>
          <w:bdr w:val="none" w:sz="0" w:space="0" w:color="auto" w:frame="1"/>
        </w:rPr>
        <w:t>Y</w:t>
      </w:r>
      <w:r w:rsidRPr="00E23E6D">
        <w:rPr>
          <w:color w:val="000000" w:themeColor="text1"/>
          <w:spacing w:val="3"/>
          <w:sz w:val="22"/>
          <w:szCs w:val="22"/>
        </w:rPr>
        <w:t> on </w:t>
      </w:r>
      <w:r w:rsidRPr="00E23E6D">
        <w:rPr>
          <w:rStyle w:val="mjx-char"/>
          <w:color w:val="000000" w:themeColor="text1"/>
          <w:sz w:val="22"/>
          <w:szCs w:val="22"/>
          <w:bdr w:val="none" w:sz="0" w:space="0" w:color="auto" w:frame="1"/>
        </w:rPr>
        <w:t>π</w:t>
      </w:r>
      <w:r w:rsidRPr="00E23E6D">
        <w:rPr>
          <w:color w:val="000000" w:themeColor="text1"/>
          <w:spacing w:val="3"/>
          <w:sz w:val="22"/>
          <w:szCs w:val="22"/>
        </w:rPr>
        <w:t> via a </w:t>
      </w:r>
      <w:r w:rsidRPr="00E23E6D">
        <w:rPr>
          <w:rStyle w:val="Strong"/>
          <w:b w:val="0"/>
          <w:bCs w:val="0"/>
          <w:color w:val="000000" w:themeColor="text1"/>
          <w:spacing w:val="3"/>
          <w:sz w:val="22"/>
          <w:szCs w:val="22"/>
        </w:rPr>
        <w:t>conditional</w:t>
      </w:r>
      <w:r w:rsidRPr="00E23E6D">
        <w:rPr>
          <w:rStyle w:val="Strong"/>
          <w:color w:val="000000" w:themeColor="text1"/>
          <w:spacing w:val="3"/>
          <w:sz w:val="22"/>
          <w:szCs w:val="22"/>
        </w:rPr>
        <w:t xml:space="preserve"> </w:t>
      </w:r>
      <w:proofErr w:type="spellStart"/>
      <w:r w:rsidRPr="00E23E6D">
        <w:rPr>
          <w:rStyle w:val="Strong"/>
          <w:b w:val="0"/>
          <w:bCs w:val="0"/>
          <w:color w:val="000000" w:themeColor="text1"/>
          <w:spacing w:val="3"/>
          <w:sz w:val="22"/>
          <w:szCs w:val="22"/>
        </w:rPr>
        <w:t>pmf</w:t>
      </w:r>
      <w:proofErr w:type="spellEnd"/>
      <w:r w:rsidRPr="00E23E6D">
        <w:rPr>
          <w:color w:val="000000" w:themeColor="text1"/>
          <w:spacing w:val="3"/>
          <w:sz w:val="22"/>
          <w:szCs w:val="22"/>
        </w:rPr>
        <w:t> </w:t>
      </w:r>
      <w:r w:rsidRPr="00E23E6D">
        <w:rPr>
          <w:rStyle w:val="mjx-char"/>
          <w:color w:val="000000" w:themeColor="text1"/>
          <w:sz w:val="22"/>
          <w:szCs w:val="22"/>
          <w:bdr w:val="none" w:sz="0" w:space="0" w:color="auto" w:frame="1"/>
        </w:rPr>
        <w:t>f(y|π)</w:t>
      </w:r>
      <w:r w:rsidRPr="00E23E6D">
        <w:rPr>
          <w:color w:val="000000" w:themeColor="text1"/>
          <w:spacing w:val="3"/>
          <w:sz w:val="22"/>
          <w:szCs w:val="22"/>
        </w:rPr>
        <w:t>.</w:t>
      </w:r>
    </w:p>
    <w:p w14:paraId="0F4D692E" w14:textId="77777777" w:rsidR="00A762F5" w:rsidRPr="00E23E6D" w:rsidRDefault="00A762F5" w:rsidP="00A762F5">
      <w:pPr>
        <w:pStyle w:val="ListParagraph"/>
        <w:numPr>
          <w:ilvl w:val="1"/>
          <w:numId w:val="3"/>
        </w:numPr>
        <w:rPr>
          <w:color w:val="000000" w:themeColor="text1"/>
          <w:sz w:val="22"/>
          <w:szCs w:val="22"/>
        </w:rPr>
      </w:pPr>
      <w:r w:rsidRPr="00E23E6D">
        <w:rPr>
          <w:color w:val="000000" w:themeColor="text1"/>
          <w:spacing w:val="3"/>
          <w:sz w:val="22"/>
          <w:szCs w:val="22"/>
        </w:rPr>
        <w:t xml:space="preserve">3. </w:t>
      </w:r>
      <w:r w:rsidRPr="00E23E6D">
        <w:rPr>
          <w:color w:val="000000" w:themeColor="text1"/>
          <w:spacing w:val="3"/>
          <w:sz w:val="22"/>
          <w:szCs w:val="22"/>
        </w:rPr>
        <w:t>Upon </w:t>
      </w:r>
      <w:r w:rsidRPr="00E23E6D">
        <w:rPr>
          <w:rStyle w:val="Emphasis"/>
          <w:color w:val="000000" w:themeColor="text1"/>
          <w:spacing w:val="3"/>
          <w:sz w:val="22"/>
          <w:szCs w:val="22"/>
        </w:rPr>
        <w:t>observing</w:t>
      </w:r>
      <w:r w:rsidRPr="00E23E6D">
        <w:rPr>
          <w:color w:val="000000" w:themeColor="text1"/>
          <w:spacing w:val="3"/>
          <w:sz w:val="22"/>
          <w:szCs w:val="22"/>
        </w:rPr>
        <w:t> data </w:t>
      </w:r>
      <w:r w:rsidRPr="00E23E6D">
        <w:rPr>
          <w:rStyle w:val="mjx-char"/>
          <w:color w:val="000000" w:themeColor="text1"/>
          <w:sz w:val="22"/>
          <w:szCs w:val="22"/>
          <w:bdr w:val="none" w:sz="0" w:space="0" w:color="auto" w:frame="1"/>
        </w:rPr>
        <w:t>Y=y</w:t>
      </w:r>
      <w:r w:rsidRPr="00E23E6D">
        <w:rPr>
          <w:color w:val="000000" w:themeColor="text1"/>
          <w:spacing w:val="3"/>
          <w:sz w:val="22"/>
          <w:szCs w:val="22"/>
        </w:rPr>
        <w:t>, define the </w:t>
      </w:r>
      <w:r w:rsidRPr="00E23E6D">
        <w:rPr>
          <w:rStyle w:val="Strong"/>
          <w:b w:val="0"/>
          <w:bCs w:val="0"/>
          <w:color w:val="000000" w:themeColor="text1"/>
          <w:spacing w:val="3"/>
          <w:sz w:val="22"/>
          <w:szCs w:val="22"/>
        </w:rPr>
        <w:t>likelihood</w:t>
      </w:r>
      <w:r w:rsidRPr="00E23E6D">
        <w:rPr>
          <w:rStyle w:val="Strong"/>
          <w:color w:val="000000" w:themeColor="text1"/>
          <w:spacing w:val="3"/>
          <w:sz w:val="22"/>
          <w:szCs w:val="22"/>
        </w:rPr>
        <w:t xml:space="preserve"> </w:t>
      </w:r>
      <w:r w:rsidRPr="00E23E6D">
        <w:rPr>
          <w:rStyle w:val="Strong"/>
          <w:b w:val="0"/>
          <w:bCs w:val="0"/>
          <w:color w:val="000000" w:themeColor="text1"/>
          <w:spacing w:val="3"/>
          <w:sz w:val="22"/>
          <w:szCs w:val="22"/>
        </w:rPr>
        <w:t>function</w:t>
      </w:r>
      <w:r w:rsidRPr="00E23E6D">
        <w:rPr>
          <w:color w:val="000000" w:themeColor="text1"/>
          <w:spacing w:val="3"/>
          <w:sz w:val="22"/>
          <w:szCs w:val="22"/>
        </w:rPr>
        <w:t> </w:t>
      </w:r>
      <w:r w:rsidRPr="00E23E6D">
        <w:rPr>
          <w:rStyle w:val="mjx-char"/>
          <w:color w:val="000000" w:themeColor="text1"/>
          <w:sz w:val="22"/>
          <w:szCs w:val="22"/>
          <w:bdr w:val="none" w:sz="0" w:space="0" w:color="auto" w:frame="1"/>
        </w:rPr>
        <w:t>L(π|</w:t>
      </w:r>
      <w:proofErr w:type="gramStart"/>
      <w:r w:rsidRPr="00E23E6D">
        <w:rPr>
          <w:rStyle w:val="mjx-char"/>
          <w:color w:val="000000" w:themeColor="text1"/>
          <w:sz w:val="22"/>
          <w:szCs w:val="22"/>
          <w:bdr w:val="none" w:sz="0" w:space="0" w:color="auto" w:frame="1"/>
        </w:rPr>
        <w:t>y)=</w:t>
      </w:r>
      <w:proofErr w:type="gramEnd"/>
      <w:r w:rsidRPr="00E23E6D">
        <w:rPr>
          <w:rStyle w:val="mjx-char"/>
          <w:color w:val="000000" w:themeColor="text1"/>
          <w:sz w:val="22"/>
          <w:szCs w:val="22"/>
          <w:bdr w:val="none" w:sz="0" w:space="0" w:color="auto" w:frame="1"/>
        </w:rPr>
        <w:t>f(y|π)</w:t>
      </w:r>
      <w:r w:rsidRPr="00E23E6D">
        <w:rPr>
          <w:color w:val="000000" w:themeColor="text1"/>
          <w:spacing w:val="3"/>
          <w:sz w:val="22"/>
          <w:szCs w:val="22"/>
        </w:rPr>
        <w:t> which encodes the relative likelihood of observing data </w:t>
      </w:r>
      <w:r w:rsidRPr="00E23E6D">
        <w:rPr>
          <w:rStyle w:val="mjx-char"/>
          <w:color w:val="000000" w:themeColor="text1"/>
          <w:sz w:val="22"/>
          <w:szCs w:val="22"/>
          <w:bdr w:val="none" w:sz="0" w:space="0" w:color="auto" w:frame="1"/>
        </w:rPr>
        <w:t>Y=y</w:t>
      </w:r>
      <w:r w:rsidRPr="00E23E6D">
        <w:rPr>
          <w:color w:val="000000" w:themeColor="text1"/>
          <w:spacing w:val="3"/>
          <w:sz w:val="22"/>
          <w:szCs w:val="22"/>
        </w:rPr>
        <w:t> under different </w:t>
      </w:r>
      <w:r w:rsidRPr="00E23E6D">
        <w:rPr>
          <w:rStyle w:val="mjx-char"/>
          <w:color w:val="000000" w:themeColor="text1"/>
          <w:sz w:val="22"/>
          <w:szCs w:val="22"/>
          <w:bdr w:val="none" w:sz="0" w:space="0" w:color="auto" w:frame="1"/>
        </w:rPr>
        <w:t>π</w:t>
      </w:r>
      <w:r w:rsidRPr="00E23E6D">
        <w:rPr>
          <w:color w:val="000000" w:themeColor="text1"/>
          <w:spacing w:val="3"/>
          <w:sz w:val="22"/>
          <w:szCs w:val="22"/>
        </w:rPr>
        <w:t> values.</w:t>
      </w:r>
    </w:p>
    <w:p w14:paraId="4F6872DB" w14:textId="77777777" w:rsidR="00A762F5" w:rsidRPr="00E23E6D" w:rsidRDefault="00A762F5" w:rsidP="00A762F5">
      <w:pPr>
        <w:pStyle w:val="ListParagraph"/>
        <w:numPr>
          <w:ilvl w:val="1"/>
          <w:numId w:val="3"/>
        </w:numPr>
        <w:rPr>
          <w:color w:val="000000" w:themeColor="text1"/>
          <w:sz w:val="22"/>
          <w:szCs w:val="22"/>
        </w:rPr>
      </w:pPr>
      <w:r w:rsidRPr="00E23E6D">
        <w:rPr>
          <w:color w:val="000000" w:themeColor="text1"/>
          <w:spacing w:val="3"/>
          <w:sz w:val="22"/>
          <w:szCs w:val="22"/>
        </w:rPr>
        <w:t xml:space="preserve">4. </w:t>
      </w:r>
      <w:r w:rsidRPr="00E23E6D">
        <w:rPr>
          <w:color w:val="000000" w:themeColor="text1"/>
          <w:spacing w:val="3"/>
          <w:sz w:val="22"/>
          <w:szCs w:val="22"/>
        </w:rPr>
        <w:t>Build the </w:t>
      </w:r>
      <w:r w:rsidRPr="00E23E6D">
        <w:rPr>
          <w:rStyle w:val="Strong"/>
          <w:b w:val="0"/>
          <w:bCs w:val="0"/>
          <w:color w:val="000000" w:themeColor="text1"/>
          <w:spacing w:val="3"/>
          <w:sz w:val="22"/>
          <w:szCs w:val="22"/>
        </w:rPr>
        <w:t>posterior</w:t>
      </w:r>
      <w:r w:rsidRPr="00E23E6D">
        <w:rPr>
          <w:rStyle w:val="Strong"/>
          <w:color w:val="000000" w:themeColor="text1"/>
          <w:spacing w:val="3"/>
          <w:sz w:val="22"/>
          <w:szCs w:val="22"/>
        </w:rPr>
        <w:t xml:space="preserve"> </w:t>
      </w:r>
      <w:r w:rsidRPr="00E23E6D">
        <w:rPr>
          <w:rStyle w:val="Strong"/>
          <w:b w:val="0"/>
          <w:bCs w:val="0"/>
          <w:color w:val="000000" w:themeColor="text1"/>
          <w:spacing w:val="3"/>
          <w:sz w:val="22"/>
          <w:szCs w:val="22"/>
        </w:rPr>
        <w:t>model</w:t>
      </w:r>
      <w:r w:rsidRPr="00E23E6D">
        <w:rPr>
          <w:color w:val="000000" w:themeColor="text1"/>
          <w:spacing w:val="3"/>
          <w:sz w:val="22"/>
          <w:szCs w:val="22"/>
        </w:rPr>
        <w:t> of </w:t>
      </w:r>
      <w:r w:rsidRPr="00E23E6D">
        <w:rPr>
          <w:rStyle w:val="mjx-char"/>
          <w:color w:val="000000" w:themeColor="text1"/>
          <w:sz w:val="22"/>
          <w:szCs w:val="22"/>
          <w:bdr w:val="none" w:sz="0" w:space="0" w:color="auto" w:frame="1"/>
        </w:rPr>
        <w:t>π</w:t>
      </w:r>
      <w:r w:rsidRPr="00E23E6D">
        <w:rPr>
          <w:color w:val="000000" w:themeColor="text1"/>
          <w:spacing w:val="3"/>
          <w:sz w:val="22"/>
          <w:szCs w:val="22"/>
        </w:rPr>
        <w:t> via Bayes’ Rule which balances the prior and likelihood:</w:t>
      </w:r>
    </w:p>
    <w:p w14:paraId="1E2D8E37" w14:textId="0B746CE4" w:rsidR="00E23E6D" w:rsidRPr="00E23E6D" w:rsidRDefault="00A762F5" w:rsidP="00E23E6D">
      <w:pPr>
        <w:pStyle w:val="ListParagraph"/>
        <w:numPr>
          <w:ilvl w:val="2"/>
          <w:numId w:val="3"/>
        </w:numPr>
        <w:rPr>
          <w:rStyle w:val="mjx-char"/>
          <w:color w:val="000000" w:themeColor="text1"/>
          <w:sz w:val="22"/>
          <w:szCs w:val="22"/>
        </w:rPr>
      </w:pPr>
      <w:r w:rsidRPr="00E23E6D">
        <w:rPr>
          <w:rStyle w:val="mjx-char"/>
          <w:color w:val="000000" w:themeColor="text1"/>
          <w:sz w:val="22"/>
          <w:szCs w:val="22"/>
          <w:bdr w:val="none" w:sz="0" w:space="0" w:color="auto" w:frame="1"/>
        </w:rPr>
        <w:t>posterior=prior</w:t>
      </w:r>
      <w:r w:rsidR="00E23E6D" w:rsidRPr="00E23E6D">
        <w:rPr>
          <w:rStyle w:val="mjx-char"/>
          <w:color w:val="000000" w:themeColor="text1"/>
          <w:sz w:val="22"/>
          <w:szCs w:val="22"/>
          <w:bdr w:val="none" w:sz="0" w:space="0" w:color="auto" w:frame="1"/>
        </w:rPr>
        <w:t xml:space="preserve"> </w:t>
      </w:r>
      <w:r w:rsidRPr="00E23E6D">
        <w:rPr>
          <w:rStyle w:val="mjx-char"/>
          <w:rFonts w:ascii="Cambria Math" w:hAnsi="Cambria Math" w:cs="Cambria Math"/>
          <w:color w:val="000000" w:themeColor="text1"/>
          <w:sz w:val="22"/>
          <w:szCs w:val="22"/>
          <w:bdr w:val="none" w:sz="0" w:space="0" w:color="auto" w:frame="1"/>
        </w:rPr>
        <w:t>⋅</w:t>
      </w:r>
      <w:r w:rsidR="00E23E6D" w:rsidRPr="00E23E6D">
        <w:rPr>
          <w:rStyle w:val="mjx-char"/>
          <w:color w:val="000000" w:themeColor="text1"/>
          <w:sz w:val="22"/>
          <w:szCs w:val="22"/>
          <w:bdr w:val="none" w:sz="0" w:space="0" w:color="auto" w:frame="1"/>
        </w:rPr>
        <w:t xml:space="preserve"> </w:t>
      </w:r>
      <w:r w:rsidRPr="00E23E6D">
        <w:rPr>
          <w:rStyle w:val="mjx-char"/>
          <w:color w:val="000000" w:themeColor="text1"/>
          <w:sz w:val="22"/>
          <w:szCs w:val="22"/>
          <w:bdr w:val="none" w:sz="0" w:space="0" w:color="auto" w:frame="1"/>
        </w:rPr>
        <w:t>likelihood</w:t>
      </w:r>
      <w:r w:rsidR="00E23E6D" w:rsidRPr="00E23E6D">
        <w:rPr>
          <w:rStyle w:val="mjx-char"/>
          <w:color w:val="000000" w:themeColor="text1"/>
          <w:sz w:val="22"/>
          <w:szCs w:val="22"/>
          <w:bdr w:val="none" w:sz="0" w:space="0" w:color="auto" w:frame="1"/>
        </w:rPr>
        <w:t xml:space="preserve"> / </w:t>
      </w:r>
      <w:r w:rsidRPr="00E23E6D">
        <w:rPr>
          <w:rStyle w:val="mjx-char"/>
          <w:color w:val="000000" w:themeColor="text1"/>
          <w:sz w:val="22"/>
          <w:szCs w:val="22"/>
          <w:bdr w:val="none" w:sz="0" w:space="0" w:color="auto" w:frame="1"/>
        </w:rPr>
        <w:t>normalizing constant</w:t>
      </w:r>
      <w:r w:rsidR="00E23E6D" w:rsidRPr="00E23E6D">
        <w:rPr>
          <w:rStyle w:val="mjx-char"/>
          <w:color w:val="000000" w:themeColor="text1"/>
          <w:sz w:val="22"/>
          <w:szCs w:val="22"/>
          <w:bdr w:val="none" w:sz="0" w:space="0" w:color="auto" w:frame="1"/>
        </w:rPr>
        <w:t xml:space="preserve"> </w:t>
      </w:r>
      <w:r w:rsidRPr="00E23E6D">
        <w:rPr>
          <w:rStyle w:val="mjx-char"/>
          <w:rFonts w:ascii="Cambria Math" w:hAnsi="Cambria Math" w:cs="Cambria Math"/>
          <w:color w:val="000000" w:themeColor="text1"/>
          <w:sz w:val="22"/>
          <w:szCs w:val="22"/>
          <w:bdr w:val="none" w:sz="0" w:space="0" w:color="auto" w:frame="1"/>
        </w:rPr>
        <w:t>∝</w:t>
      </w:r>
      <w:r w:rsidR="00E23E6D" w:rsidRPr="00E23E6D">
        <w:rPr>
          <w:rStyle w:val="mjx-char"/>
          <w:color w:val="000000" w:themeColor="text1"/>
          <w:sz w:val="22"/>
          <w:szCs w:val="22"/>
          <w:bdr w:val="none" w:sz="0" w:space="0" w:color="auto" w:frame="1"/>
        </w:rPr>
        <w:t xml:space="preserve"> </w:t>
      </w:r>
      <w:r w:rsidRPr="00E23E6D">
        <w:rPr>
          <w:rStyle w:val="mjx-char"/>
          <w:color w:val="000000" w:themeColor="text1"/>
          <w:sz w:val="22"/>
          <w:szCs w:val="22"/>
          <w:bdr w:val="none" w:sz="0" w:space="0" w:color="auto" w:frame="1"/>
        </w:rPr>
        <w:t>prior</w:t>
      </w:r>
      <w:r w:rsidR="00E23E6D" w:rsidRPr="00E23E6D">
        <w:rPr>
          <w:rStyle w:val="mjx-char"/>
          <w:color w:val="000000" w:themeColor="text1"/>
          <w:sz w:val="22"/>
          <w:szCs w:val="22"/>
          <w:bdr w:val="none" w:sz="0" w:space="0" w:color="auto" w:frame="1"/>
        </w:rPr>
        <w:t xml:space="preserve"> </w:t>
      </w:r>
      <w:r w:rsidRPr="00E23E6D">
        <w:rPr>
          <w:rStyle w:val="mjx-char"/>
          <w:rFonts w:ascii="Cambria Math" w:hAnsi="Cambria Math" w:cs="Cambria Math"/>
          <w:color w:val="000000" w:themeColor="text1"/>
          <w:sz w:val="22"/>
          <w:szCs w:val="22"/>
          <w:bdr w:val="none" w:sz="0" w:space="0" w:color="auto" w:frame="1"/>
        </w:rPr>
        <w:t>⋅</w:t>
      </w:r>
      <w:r w:rsidR="00E23E6D" w:rsidRPr="00E23E6D">
        <w:rPr>
          <w:rStyle w:val="mjx-char"/>
          <w:color w:val="000000" w:themeColor="text1"/>
          <w:sz w:val="22"/>
          <w:szCs w:val="22"/>
          <w:bdr w:val="none" w:sz="0" w:space="0" w:color="auto" w:frame="1"/>
        </w:rPr>
        <w:t xml:space="preserve"> </w:t>
      </w:r>
      <w:r w:rsidRPr="00E23E6D">
        <w:rPr>
          <w:rStyle w:val="mjx-char"/>
          <w:color w:val="000000" w:themeColor="text1"/>
          <w:sz w:val="22"/>
          <w:szCs w:val="22"/>
          <w:bdr w:val="none" w:sz="0" w:space="0" w:color="auto" w:frame="1"/>
        </w:rPr>
        <w:t>likelihood.</w:t>
      </w:r>
    </w:p>
    <w:p w14:paraId="0638E46B" w14:textId="491CFD82" w:rsidR="007A2CC2" w:rsidRPr="00510723" w:rsidRDefault="00A762F5" w:rsidP="00E23E6D">
      <w:pPr>
        <w:pStyle w:val="ListParagraph"/>
        <w:numPr>
          <w:ilvl w:val="2"/>
          <w:numId w:val="3"/>
        </w:numPr>
        <w:rPr>
          <w:rStyle w:val="mjx-char"/>
          <w:color w:val="000000" w:themeColor="text1"/>
          <w:sz w:val="22"/>
          <w:szCs w:val="22"/>
        </w:rPr>
      </w:pPr>
      <w:r w:rsidRPr="00E23E6D">
        <w:rPr>
          <w:color w:val="000000" w:themeColor="text1"/>
          <w:spacing w:val="3"/>
          <w:sz w:val="22"/>
          <w:szCs w:val="22"/>
        </w:rPr>
        <w:t>More technically</w:t>
      </w:r>
      <w:r w:rsidR="00E23E6D" w:rsidRPr="00E23E6D">
        <w:rPr>
          <w:color w:val="000000" w:themeColor="text1"/>
          <w:spacing w:val="3"/>
          <w:sz w:val="22"/>
          <w:szCs w:val="22"/>
        </w:rPr>
        <w:t xml:space="preserve">: </w:t>
      </w:r>
      <w:r w:rsidRPr="00E23E6D">
        <w:rPr>
          <w:rStyle w:val="mjx-char"/>
          <w:color w:val="000000" w:themeColor="text1"/>
          <w:sz w:val="22"/>
          <w:szCs w:val="22"/>
          <w:bdr w:val="none" w:sz="0" w:space="0" w:color="auto" w:frame="1"/>
        </w:rPr>
        <w:t>f(π|</w:t>
      </w:r>
      <w:proofErr w:type="gramStart"/>
      <w:r w:rsidRPr="00E23E6D">
        <w:rPr>
          <w:rStyle w:val="mjx-char"/>
          <w:color w:val="000000" w:themeColor="text1"/>
          <w:sz w:val="22"/>
          <w:szCs w:val="22"/>
          <w:bdr w:val="none" w:sz="0" w:space="0" w:color="auto" w:frame="1"/>
        </w:rPr>
        <w:t>y)=</w:t>
      </w:r>
      <w:proofErr w:type="gramEnd"/>
      <w:r w:rsidRPr="00E23E6D">
        <w:rPr>
          <w:rStyle w:val="mjx-char"/>
          <w:color w:val="000000" w:themeColor="text1"/>
          <w:sz w:val="22"/>
          <w:szCs w:val="22"/>
          <w:bdr w:val="none" w:sz="0" w:space="0" w:color="auto" w:frame="1"/>
        </w:rPr>
        <w:t>f(π)L(π|</w:t>
      </w:r>
      <w:proofErr w:type="gramStart"/>
      <w:r w:rsidRPr="00E23E6D">
        <w:rPr>
          <w:rStyle w:val="mjx-char"/>
          <w:color w:val="000000" w:themeColor="text1"/>
          <w:sz w:val="22"/>
          <w:szCs w:val="22"/>
          <w:bdr w:val="none" w:sz="0" w:space="0" w:color="auto" w:frame="1"/>
        </w:rPr>
        <w:t>y)f</w:t>
      </w:r>
      <w:proofErr w:type="gramEnd"/>
      <w:r w:rsidRPr="00E23E6D">
        <w:rPr>
          <w:rStyle w:val="mjx-char"/>
          <w:color w:val="000000" w:themeColor="text1"/>
          <w:sz w:val="22"/>
          <w:szCs w:val="22"/>
          <w:bdr w:val="none" w:sz="0" w:space="0" w:color="auto" w:frame="1"/>
        </w:rPr>
        <w:t>(y)</w:t>
      </w:r>
      <w:r w:rsidRPr="00E23E6D">
        <w:rPr>
          <w:rStyle w:val="mjx-char"/>
          <w:rFonts w:ascii="Cambria Math" w:hAnsi="Cambria Math" w:cs="Cambria Math"/>
          <w:color w:val="000000" w:themeColor="text1"/>
          <w:sz w:val="22"/>
          <w:szCs w:val="22"/>
          <w:bdr w:val="none" w:sz="0" w:space="0" w:color="auto" w:frame="1"/>
        </w:rPr>
        <w:t>∝</w:t>
      </w:r>
      <w:r w:rsidRPr="00E23E6D">
        <w:rPr>
          <w:rStyle w:val="mjx-char"/>
          <w:color w:val="000000" w:themeColor="text1"/>
          <w:sz w:val="22"/>
          <w:szCs w:val="22"/>
          <w:bdr w:val="none" w:sz="0" w:space="0" w:color="auto" w:frame="1"/>
        </w:rPr>
        <w:t>f(π)L(π|y).</w:t>
      </w:r>
    </w:p>
    <w:p w14:paraId="216226D0" w14:textId="77777777" w:rsidR="00510723" w:rsidRPr="00510723" w:rsidRDefault="00510723" w:rsidP="00510723">
      <w:pPr>
        <w:rPr>
          <w:rStyle w:val="mjx-char"/>
          <w:color w:val="000000" w:themeColor="text1"/>
          <w:sz w:val="22"/>
          <w:szCs w:val="22"/>
        </w:rPr>
      </w:pPr>
    </w:p>
    <w:p w14:paraId="7A7727D1" w14:textId="549275C9" w:rsidR="00363E28" w:rsidRDefault="00510723" w:rsidP="00363E28">
      <w:pPr>
        <w:rPr>
          <w:color w:val="000000" w:themeColor="text1"/>
          <w:sz w:val="22"/>
          <w:szCs w:val="22"/>
        </w:rPr>
      </w:pPr>
      <w:r>
        <w:rPr>
          <w:color w:val="000000" w:themeColor="text1"/>
          <w:sz w:val="22"/>
          <w:szCs w:val="22"/>
        </w:rPr>
        <w:t>Chapter 3: The Beta Binomial Bayesian Model</w:t>
      </w:r>
    </w:p>
    <w:p w14:paraId="47A6AF70" w14:textId="6088C96C" w:rsidR="0009414E" w:rsidRDefault="0009414E" w:rsidP="00B7682A">
      <w:pPr>
        <w:numPr>
          <w:ilvl w:val="0"/>
          <w:numId w:val="3"/>
        </w:numPr>
        <w:spacing w:beforeAutospacing="1" w:afterAutospacing="1"/>
        <w:rPr>
          <w:rStyle w:val="Strong"/>
          <w:b w:val="0"/>
          <w:bCs w:val="0"/>
          <w:color w:val="000000" w:themeColor="text1"/>
          <w:spacing w:val="3"/>
          <w:sz w:val="22"/>
          <w:szCs w:val="22"/>
        </w:rPr>
      </w:pPr>
      <w:r>
        <w:rPr>
          <w:rStyle w:val="Strong"/>
          <w:b w:val="0"/>
          <w:bCs w:val="0"/>
          <w:color w:val="000000" w:themeColor="text1"/>
          <w:spacing w:val="3"/>
          <w:sz w:val="22"/>
          <w:szCs w:val="22"/>
        </w:rPr>
        <w:t>Goals of this chapter</w:t>
      </w:r>
    </w:p>
    <w:p w14:paraId="6DCBB5FD" w14:textId="7E92251C" w:rsidR="00B7682A" w:rsidRPr="00B7682A" w:rsidRDefault="00B7682A" w:rsidP="0009414E">
      <w:pPr>
        <w:numPr>
          <w:ilvl w:val="1"/>
          <w:numId w:val="3"/>
        </w:numPr>
        <w:spacing w:beforeAutospacing="1" w:afterAutospacing="1"/>
        <w:rPr>
          <w:color w:val="000000" w:themeColor="text1"/>
          <w:spacing w:val="3"/>
          <w:sz w:val="22"/>
          <w:szCs w:val="22"/>
        </w:rPr>
      </w:pPr>
      <w:r w:rsidRPr="00B7682A">
        <w:rPr>
          <w:rStyle w:val="Strong"/>
          <w:b w:val="0"/>
          <w:bCs w:val="0"/>
          <w:color w:val="000000" w:themeColor="text1"/>
          <w:spacing w:val="3"/>
          <w:sz w:val="22"/>
          <w:szCs w:val="22"/>
        </w:rPr>
        <w:t>Utilize and tune continuous priors.</w:t>
      </w:r>
      <w:r w:rsidRPr="00B7682A">
        <w:rPr>
          <w:color w:val="000000" w:themeColor="text1"/>
          <w:spacing w:val="3"/>
          <w:sz w:val="22"/>
          <w:szCs w:val="22"/>
        </w:rPr>
        <w:t> You will learn how to interpret and tune a continuous Beta prior model to reflect your prior information about </w:t>
      </w:r>
      <w:r w:rsidRPr="00B7682A">
        <w:rPr>
          <w:rStyle w:val="mjx-char"/>
          <w:color w:val="000000" w:themeColor="text1"/>
          <w:sz w:val="22"/>
          <w:szCs w:val="22"/>
          <w:bdr w:val="none" w:sz="0" w:space="0" w:color="auto" w:frame="1"/>
        </w:rPr>
        <w:t>π</w:t>
      </w:r>
      <w:r w:rsidRPr="00B7682A">
        <w:rPr>
          <w:color w:val="000000" w:themeColor="text1"/>
          <w:spacing w:val="3"/>
          <w:sz w:val="22"/>
          <w:szCs w:val="22"/>
        </w:rPr>
        <w:t>.</w:t>
      </w:r>
    </w:p>
    <w:p w14:paraId="3B11A292" w14:textId="77777777" w:rsidR="00B7682A" w:rsidRPr="00B7682A" w:rsidRDefault="00B7682A" w:rsidP="0009414E">
      <w:pPr>
        <w:numPr>
          <w:ilvl w:val="1"/>
          <w:numId w:val="3"/>
        </w:numPr>
        <w:spacing w:before="100" w:beforeAutospacing="1" w:after="100" w:afterAutospacing="1"/>
        <w:rPr>
          <w:color w:val="000000" w:themeColor="text1"/>
          <w:spacing w:val="3"/>
          <w:sz w:val="22"/>
          <w:szCs w:val="22"/>
        </w:rPr>
      </w:pPr>
      <w:r w:rsidRPr="00B7682A">
        <w:rPr>
          <w:rStyle w:val="Strong"/>
          <w:b w:val="0"/>
          <w:bCs w:val="0"/>
          <w:color w:val="000000" w:themeColor="text1"/>
          <w:spacing w:val="3"/>
          <w:sz w:val="22"/>
          <w:szCs w:val="22"/>
        </w:rPr>
        <w:t>Interpret and communicate features of prior and posterior models</w:t>
      </w:r>
      <w:r w:rsidRPr="00B7682A">
        <w:rPr>
          <w:color w:val="000000" w:themeColor="text1"/>
          <w:spacing w:val="3"/>
          <w:sz w:val="22"/>
          <w:szCs w:val="22"/>
        </w:rPr>
        <w:t> using properties such as mean, mode, and variance.</w:t>
      </w:r>
    </w:p>
    <w:p w14:paraId="4CA74A22" w14:textId="77777777" w:rsidR="00827C07" w:rsidRDefault="00B7682A" w:rsidP="00827C07">
      <w:pPr>
        <w:numPr>
          <w:ilvl w:val="1"/>
          <w:numId w:val="3"/>
        </w:numPr>
        <w:spacing w:beforeAutospacing="1" w:afterAutospacing="1"/>
        <w:rPr>
          <w:color w:val="000000" w:themeColor="text1"/>
          <w:spacing w:val="3"/>
          <w:sz w:val="22"/>
          <w:szCs w:val="22"/>
        </w:rPr>
      </w:pPr>
      <w:r w:rsidRPr="00B7682A">
        <w:rPr>
          <w:rStyle w:val="Strong"/>
          <w:b w:val="0"/>
          <w:bCs w:val="0"/>
          <w:color w:val="000000" w:themeColor="text1"/>
          <w:spacing w:val="3"/>
          <w:sz w:val="22"/>
          <w:szCs w:val="22"/>
        </w:rPr>
        <w:t>Construct the fundamental Beta-Binomial model</w:t>
      </w:r>
      <w:r w:rsidRPr="00B7682A">
        <w:rPr>
          <w:color w:val="000000" w:themeColor="text1"/>
          <w:spacing w:val="3"/>
          <w:sz w:val="22"/>
          <w:szCs w:val="22"/>
        </w:rPr>
        <w:t> for proportion </w:t>
      </w:r>
      <w:r w:rsidRPr="00B7682A">
        <w:rPr>
          <w:rStyle w:val="mjx-char"/>
          <w:color w:val="000000" w:themeColor="text1"/>
          <w:sz w:val="22"/>
          <w:szCs w:val="22"/>
          <w:bdr w:val="none" w:sz="0" w:space="0" w:color="auto" w:frame="1"/>
        </w:rPr>
        <w:t>π</w:t>
      </w:r>
      <w:r w:rsidRPr="00B7682A">
        <w:rPr>
          <w:color w:val="000000" w:themeColor="text1"/>
          <w:spacing w:val="3"/>
          <w:sz w:val="22"/>
          <w:szCs w:val="22"/>
        </w:rPr>
        <w:t>.</w:t>
      </w:r>
    </w:p>
    <w:p w14:paraId="44CDCC30" w14:textId="77777777" w:rsidR="00827C07" w:rsidRPr="004E3761" w:rsidRDefault="00827C07" w:rsidP="00827C07">
      <w:pPr>
        <w:numPr>
          <w:ilvl w:val="1"/>
          <w:numId w:val="3"/>
        </w:numPr>
        <w:spacing w:beforeAutospacing="1" w:afterAutospacing="1"/>
        <w:rPr>
          <w:color w:val="000000" w:themeColor="text1"/>
          <w:spacing w:val="3"/>
          <w:sz w:val="22"/>
          <w:szCs w:val="22"/>
        </w:rPr>
      </w:pPr>
      <w:r w:rsidRPr="004E3761">
        <w:rPr>
          <w:color w:val="000000" w:themeColor="text1"/>
          <w:spacing w:val="3"/>
          <w:sz w:val="22"/>
          <w:szCs w:val="22"/>
        </w:rPr>
        <w:t>Chapter Summary</w:t>
      </w:r>
    </w:p>
    <w:p w14:paraId="794A4AA3" w14:textId="77777777" w:rsidR="00064C6C" w:rsidRPr="004E3761" w:rsidRDefault="00827C07" w:rsidP="00064C6C">
      <w:pPr>
        <w:numPr>
          <w:ilvl w:val="2"/>
          <w:numId w:val="3"/>
        </w:numPr>
        <w:spacing w:beforeAutospacing="1" w:afterAutospacing="1"/>
        <w:rPr>
          <w:color w:val="000000" w:themeColor="text1"/>
          <w:spacing w:val="3"/>
          <w:sz w:val="22"/>
          <w:szCs w:val="22"/>
        </w:rPr>
      </w:pPr>
      <w:r w:rsidRPr="004E3761">
        <w:rPr>
          <w:color w:val="000000" w:themeColor="text1"/>
          <w:spacing w:val="3"/>
          <w:sz w:val="22"/>
          <w:szCs w:val="22"/>
        </w:rPr>
        <w:t>In Chapter 3, you built the foundational Beta-Binomial model for </w:t>
      </w:r>
      <w:r w:rsidRPr="004E3761">
        <w:rPr>
          <w:rStyle w:val="mjx-char"/>
          <w:color w:val="000000" w:themeColor="text1"/>
          <w:sz w:val="22"/>
          <w:szCs w:val="22"/>
          <w:bdr w:val="none" w:sz="0" w:space="0" w:color="auto" w:frame="1"/>
        </w:rPr>
        <w:t>π</w:t>
      </w:r>
      <w:r w:rsidRPr="004E3761">
        <w:rPr>
          <w:color w:val="000000" w:themeColor="text1"/>
          <w:spacing w:val="3"/>
          <w:sz w:val="22"/>
          <w:szCs w:val="22"/>
        </w:rPr>
        <w:t>, an unknown </w:t>
      </w:r>
      <w:r w:rsidRPr="004E3761">
        <w:rPr>
          <w:rStyle w:val="Strong"/>
          <w:b w:val="0"/>
          <w:bCs w:val="0"/>
          <w:color w:val="000000" w:themeColor="text1"/>
          <w:spacing w:val="3"/>
          <w:sz w:val="22"/>
          <w:szCs w:val="22"/>
        </w:rPr>
        <w:t>proportion</w:t>
      </w:r>
      <w:r w:rsidRPr="004E3761">
        <w:rPr>
          <w:color w:val="000000" w:themeColor="text1"/>
          <w:spacing w:val="3"/>
          <w:sz w:val="22"/>
          <w:szCs w:val="22"/>
        </w:rPr>
        <w:t> that can take any value between 0 and 1:</w:t>
      </w:r>
      <w:r w:rsidR="00064C6C" w:rsidRPr="004E3761">
        <w:rPr>
          <w:color w:val="000000" w:themeColor="text1"/>
          <w:spacing w:val="3"/>
          <w:sz w:val="22"/>
          <w:szCs w:val="22"/>
        </w:rPr>
        <w:t xml:space="preserve"> </w:t>
      </w:r>
      <w:r w:rsidRPr="004E3761">
        <w:rPr>
          <w:rStyle w:val="mjx-char"/>
          <w:color w:val="000000" w:themeColor="text1"/>
          <w:sz w:val="22"/>
          <w:szCs w:val="22"/>
          <w:bdr w:val="none" w:sz="0" w:space="0" w:color="auto" w:frame="1"/>
        </w:rPr>
        <w:t>Y|π</w:t>
      </w:r>
      <w:r w:rsidRPr="004E3761">
        <w:rPr>
          <w:rStyle w:val="mjx-char"/>
          <w:rFonts w:ascii="Cambria Math" w:hAnsi="Cambria Math" w:cs="Cambria Math"/>
          <w:color w:val="000000" w:themeColor="text1"/>
          <w:sz w:val="22"/>
          <w:szCs w:val="22"/>
          <w:bdr w:val="none" w:sz="0" w:space="0" w:color="auto" w:frame="1"/>
        </w:rPr>
        <w:t>∼</w:t>
      </w:r>
      <w:r w:rsidRPr="004E3761">
        <w:rPr>
          <w:rStyle w:val="mjx-char"/>
          <w:color w:val="000000" w:themeColor="text1"/>
          <w:sz w:val="22"/>
          <w:szCs w:val="22"/>
          <w:bdr w:val="none" w:sz="0" w:space="0" w:color="auto" w:frame="1"/>
        </w:rPr>
        <w:t>Bin(</w:t>
      </w:r>
      <w:proofErr w:type="gramStart"/>
      <w:r w:rsidRPr="004E3761">
        <w:rPr>
          <w:rStyle w:val="mjx-char"/>
          <w:color w:val="000000" w:themeColor="text1"/>
          <w:sz w:val="22"/>
          <w:szCs w:val="22"/>
          <w:bdr w:val="none" w:sz="0" w:space="0" w:color="auto" w:frame="1"/>
        </w:rPr>
        <w:t>n,π</w:t>
      </w:r>
      <w:proofErr w:type="gramEnd"/>
      <w:r w:rsidRPr="004E3761">
        <w:rPr>
          <w:rStyle w:val="mjx-char"/>
          <w:color w:val="000000" w:themeColor="text1"/>
          <w:sz w:val="22"/>
          <w:szCs w:val="22"/>
          <w:bdr w:val="none" w:sz="0" w:space="0" w:color="auto" w:frame="1"/>
        </w:rPr>
        <w:t>)π</w:t>
      </w:r>
      <w:r w:rsidRPr="004E3761">
        <w:rPr>
          <w:rStyle w:val="mjx-char"/>
          <w:rFonts w:ascii="Cambria Math" w:hAnsi="Cambria Math" w:cs="Cambria Math"/>
          <w:color w:val="000000" w:themeColor="text1"/>
          <w:sz w:val="22"/>
          <w:szCs w:val="22"/>
          <w:bdr w:val="none" w:sz="0" w:space="0" w:color="auto" w:frame="1"/>
        </w:rPr>
        <w:t>∼</w:t>
      </w:r>
      <w:r w:rsidRPr="004E3761">
        <w:rPr>
          <w:rStyle w:val="mjx-char"/>
          <w:color w:val="000000" w:themeColor="text1"/>
          <w:sz w:val="22"/>
          <w:szCs w:val="22"/>
          <w:bdr w:val="none" w:sz="0" w:space="0" w:color="auto" w:frame="1"/>
        </w:rPr>
        <w:t>Beta(</w:t>
      </w:r>
      <w:proofErr w:type="gramStart"/>
      <w:r w:rsidRPr="004E3761">
        <w:rPr>
          <w:rStyle w:val="mjx-char"/>
          <w:color w:val="000000" w:themeColor="text1"/>
          <w:sz w:val="22"/>
          <w:szCs w:val="22"/>
          <w:bdr w:val="none" w:sz="0" w:space="0" w:color="auto" w:frame="1"/>
        </w:rPr>
        <w:t>α,β</w:t>
      </w:r>
      <w:proofErr w:type="gramEnd"/>
      <w:r w:rsidRPr="004E3761">
        <w:rPr>
          <w:rStyle w:val="mjx-char"/>
          <w:color w:val="000000" w:themeColor="text1"/>
          <w:sz w:val="22"/>
          <w:szCs w:val="22"/>
          <w:bdr w:val="none" w:sz="0" w:space="0" w:color="auto" w:frame="1"/>
        </w:rPr>
        <w:t>)</w:t>
      </w:r>
      <w:r w:rsidRPr="004E3761">
        <w:rPr>
          <w:rStyle w:val="mjx-char"/>
          <w:rFonts w:ascii="Cambria Math" w:hAnsi="Cambria Math" w:cs="Cambria Math"/>
          <w:color w:val="000000" w:themeColor="text1"/>
          <w:sz w:val="22"/>
          <w:szCs w:val="22"/>
          <w:bdr w:val="none" w:sz="0" w:space="0" w:color="auto" w:frame="1"/>
        </w:rPr>
        <w:t>⇒</w:t>
      </w:r>
      <w:r w:rsidRPr="004E3761">
        <w:rPr>
          <w:rStyle w:val="mjx-char"/>
          <w:color w:val="000000" w:themeColor="text1"/>
          <w:sz w:val="22"/>
          <w:szCs w:val="22"/>
          <w:bdr w:val="none" w:sz="0" w:space="0" w:color="auto" w:frame="1"/>
        </w:rPr>
        <w:t>π|(Y=</w:t>
      </w:r>
      <w:proofErr w:type="gramStart"/>
      <w:r w:rsidRPr="004E3761">
        <w:rPr>
          <w:rStyle w:val="mjx-char"/>
          <w:color w:val="000000" w:themeColor="text1"/>
          <w:sz w:val="22"/>
          <w:szCs w:val="22"/>
          <w:bdr w:val="none" w:sz="0" w:space="0" w:color="auto" w:frame="1"/>
        </w:rPr>
        <w:t>y)</w:t>
      </w:r>
      <w:r w:rsidRPr="004E3761">
        <w:rPr>
          <w:rStyle w:val="mjx-char"/>
          <w:rFonts w:ascii="Cambria Math" w:hAnsi="Cambria Math" w:cs="Cambria Math"/>
          <w:color w:val="000000" w:themeColor="text1"/>
          <w:sz w:val="22"/>
          <w:szCs w:val="22"/>
          <w:bdr w:val="none" w:sz="0" w:space="0" w:color="auto" w:frame="1"/>
        </w:rPr>
        <w:t>∼</w:t>
      </w:r>
      <w:proofErr w:type="gramEnd"/>
      <w:r w:rsidRPr="004E3761">
        <w:rPr>
          <w:rStyle w:val="mjx-char"/>
          <w:color w:val="000000" w:themeColor="text1"/>
          <w:sz w:val="22"/>
          <w:szCs w:val="22"/>
          <w:bdr w:val="none" w:sz="0" w:space="0" w:color="auto" w:frame="1"/>
        </w:rPr>
        <w:t>Beta(α+</w:t>
      </w:r>
      <w:proofErr w:type="gramStart"/>
      <w:r w:rsidRPr="004E3761">
        <w:rPr>
          <w:rStyle w:val="mjx-char"/>
          <w:color w:val="000000" w:themeColor="text1"/>
          <w:sz w:val="22"/>
          <w:szCs w:val="22"/>
          <w:bdr w:val="none" w:sz="0" w:space="0" w:color="auto" w:frame="1"/>
        </w:rPr>
        <w:t>y,β</w:t>
      </w:r>
      <w:proofErr w:type="gramEnd"/>
      <w:r w:rsidRPr="004E3761">
        <w:rPr>
          <w:rStyle w:val="mjx-char"/>
          <w:color w:val="000000" w:themeColor="text1"/>
          <w:sz w:val="22"/>
          <w:szCs w:val="22"/>
          <w:bdr w:val="none" w:sz="0" w:space="0" w:color="auto" w:frame="1"/>
        </w:rPr>
        <w:t>+n−y).</w:t>
      </w:r>
      <w:r w:rsidR="00064C6C" w:rsidRPr="004E3761">
        <w:rPr>
          <w:rStyle w:val="mjx-char"/>
          <w:color w:val="000000" w:themeColor="text1"/>
          <w:sz w:val="22"/>
          <w:szCs w:val="22"/>
          <w:bdr w:val="none" w:sz="0" w:space="0" w:color="auto" w:frame="1"/>
        </w:rPr>
        <w:t xml:space="preserve"> </w:t>
      </w:r>
      <w:r w:rsidRPr="004E3761">
        <w:rPr>
          <w:color w:val="000000" w:themeColor="text1"/>
          <w:spacing w:val="3"/>
          <w:sz w:val="22"/>
          <w:szCs w:val="22"/>
        </w:rPr>
        <w:t>This model reflects the four pieces common to every Bayesian analysis:</w:t>
      </w:r>
    </w:p>
    <w:p w14:paraId="3B83737A" w14:textId="4CC92260" w:rsidR="00064C6C" w:rsidRPr="004E3761" w:rsidRDefault="00064C6C" w:rsidP="00064C6C">
      <w:pPr>
        <w:numPr>
          <w:ilvl w:val="2"/>
          <w:numId w:val="3"/>
        </w:numPr>
        <w:spacing w:beforeAutospacing="1" w:afterAutospacing="1"/>
        <w:rPr>
          <w:color w:val="000000" w:themeColor="text1"/>
          <w:spacing w:val="3"/>
          <w:sz w:val="22"/>
          <w:szCs w:val="22"/>
        </w:rPr>
      </w:pPr>
      <w:r w:rsidRPr="004E3761">
        <w:rPr>
          <w:color w:val="000000" w:themeColor="text1"/>
          <w:spacing w:val="3"/>
          <w:sz w:val="22"/>
          <w:szCs w:val="22"/>
        </w:rPr>
        <w:t xml:space="preserve">1. </w:t>
      </w:r>
      <w:r w:rsidR="00827C07" w:rsidRPr="004E3761">
        <w:rPr>
          <w:rStyle w:val="Strong"/>
          <w:b w:val="0"/>
          <w:bCs w:val="0"/>
          <w:color w:val="000000" w:themeColor="text1"/>
          <w:spacing w:val="3"/>
          <w:sz w:val="22"/>
          <w:szCs w:val="22"/>
        </w:rPr>
        <w:t>Prior</w:t>
      </w:r>
      <w:r w:rsidR="00827C07" w:rsidRPr="004E3761">
        <w:rPr>
          <w:rStyle w:val="Strong"/>
          <w:color w:val="000000" w:themeColor="text1"/>
          <w:spacing w:val="3"/>
          <w:sz w:val="22"/>
          <w:szCs w:val="22"/>
        </w:rPr>
        <w:t xml:space="preserve"> </w:t>
      </w:r>
      <w:r w:rsidR="00827C07" w:rsidRPr="004E3761">
        <w:rPr>
          <w:rStyle w:val="Strong"/>
          <w:b w:val="0"/>
          <w:bCs w:val="0"/>
          <w:color w:val="000000" w:themeColor="text1"/>
          <w:spacing w:val="3"/>
          <w:sz w:val="22"/>
          <w:szCs w:val="22"/>
        </w:rPr>
        <w:t>model</w:t>
      </w:r>
      <w:r w:rsidR="00C550C3" w:rsidRPr="004E3761">
        <w:rPr>
          <w:color w:val="000000" w:themeColor="text1"/>
          <w:spacing w:val="3"/>
          <w:sz w:val="22"/>
          <w:szCs w:val="22"/>
        </w:rPr>
        <w:t xml:space="preserve">: </w:t>
      </w:r>
      <w:r w:rsidR="00827C07" w:rsidRPr="004E3761">
        <w:rPr>
          <w:color w:val="000000" w:themeColor="text1"/>
          <w:spacing w:val="3"/>
          <w:sz w:val="22"/>
          <w:szCs w:val="22"/>
        </w:rPr>
        <w:t>The Beta prior model for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 can be tuned to reflect the relative prior plausibility of each </w:t>
      </w:r>
      <w:r w:rsidR="00827C07" w:rsidRPr="004E3761">
        <w:rPr>
          <w:rStyle w:val="mjx-char"/>
          <w:color w:val="000000" w:themeColor="text1"/>
          <w:sz w:val="22"/>
          <w:szCs w:val="22"/>
          <w:bdr w:val="none" w:sz="0" w:space="0" w:color="auto" w:frame="1"/>
        </w:rPr>
        <w:t>π</w:t>
      </w:r>
      <w:proofErr w:type="gramStart"/>
      <w:r w:rsidR="00827C07" w:rsidRPr="004E3761">
        <w:rPr>
          <w:rStyle w:val="mjx-char"/>
          <w:rFonts w:ascii="Cambria Math" w:hAnsi="Cambria Math" w:cs="Cambria Math"/>
          <w:color w:val="000000" w:themeColor="text1"/>
          <w:sz w:val="22"/>
          <w:szCs w:val="22"/>
          <w:bdr w:val="none" w:sz="0" w:space="0" w:color="auto" w:frame="1"/>
        </w:rPr>
        <w:t>∈</w:t>
      </w:r>
      <w:r w:rsidR="00827C07" w:rsidRPr="004E3761">
        <w:rPr>
          <w:rStyle w:val="mjx-char"/>
          <w:color w:val="000000" w:themeColor="text1"/>
          <w:sz w:val="22"/>
          <w:szCs w:val="22"/>
          <w:bdr w:val="none" w:sz="0" w:space="0" w:color="auto" w:frame="1"/>
        </w:rPr>
        <w:t>[</w:t>
      </w:r>
      <w:proofErr w:type="gramEnd"/>
      <w:r w:rsidR="00827C07" w:rsidRPr="004E3761">
        <w:rPr>
          <w:rStyle w:val="mjx-char"/>
          <w:color w:val="000000" w:themeColor="text1"/>
          <w:sz w:val="22"/>
          <w:szCs w:val="22"/>
          <w:bdr w:val="none" w:sz="0" w:space="0" w:color="auto" w:frame="1"/>
        </w:rPr>
        <w:t>0,1]</w:t>
      </w:r>
      <w:r w:rsidR="00827C07" w:rsidRPr="004E3761">
        <w:rPr>
          <w:color w:val="000000" w:themeColor="text1"/>
          <w:spacing w:val="3"/>
          <w:sz w:val="22"/>
          <w:szCs w:val="22"/>
        </w:rPr>
        <w:t>.</w:t>
      </w:r>
    </w:p>
    <w:p w14:paraId="2061FBDD" w14:textId="5A6CD1BA" w:rsidR="00064C6C" w:rsidRPr="004E3761" w:rsidRDefault="00064C6C" w:rsidP="00064C6C">
      <w:pPr>
        <w:numPr>
          <w:ilvl w:val="2"/>
          <w:numId w:val="3"/>
        </w:numPr>
        <w:spacing w:beforeAutospacing="1" w:afterAutospacing="1"/>
        <w:rPr>
          <w:color w:val="000000" w:themeColor="text1"/>
          <w:spacing w:val="3"/>
          <w:sz w:val="22"/>
          <w:szCs w:val="22"/>
        </w:rPr>
      </w:pPr>
      <w:r w:rsidRPr="004E3761">
        <w:rPr>
          <w:color w:val="000000" w:themeColor="text1"/>
          <w:spacing w:val="3"/>
          <w:sz w:val="22"/>
          <w:szCs w:val="22"/>
        </w:rPr>
        <w:t xml:space="preserve">2. </w:t>
      </w:r>
      <w:r w:rsidR="00827C07" w:rsidRPr="004E3761">
        <w:rPr>
          <w:rStyle w:val="Strong"/>
          <w:b w:val="0"/>
          <w:bCs w:val="0"/>
          <w:color w:val="000000" w:themeColor="text1"/>
          <w:spacing w:val="3"/>
          <w:sz w:val="22"/>
          <w:szCs w:val="22"/>
        </w:rPr>
        <w:t>Data</w:t>
      </w:r>
      <w:r w:rsidR="00827C07" w:rsidRPr="004E3761">
        <w:rPr>
          <w:rStyle w:val="Strong"/>
          <w:color w:val="000000" w:themeColor="text1"/>
          <w:spacing w:val="3"/>
          <w:sz w:val="22"/>
          <w:szCs w:val="22"/>
        </w:rPr>
        <w:t xml:space="preserve"> </w:t>
      </w:r>
      <w:r w:rsidR="00827C07" w:rsidRPr="004E3761">
        <w:rPr>
          <w:rStyle w:val="Strong"/>
          <w:b w:val="0"/>
          <w:bCs w:val="0"/>
          <w:color w:val="000000" w:themeColor="text1"/>
          <w:spacing w:val="3"/>
          <w:sz w:val="22"/>
          <w:szCs w:val="22"/>
        </w:rPr>
        <w:t>model</w:t>
      </w:r>
      <w:r w:rsidR="00C550C3" w:rsidRPr="004E3761">
        <w:rPr>
          <w:color w:val="000000" w:themeColor="text1"/>
          <w:spacing w:val="3"/>
          <w:sz w:val="22"/>
          <w:szCs w:val="22"/>
        </w:rPr>
        <w:t xml:space="preserve">: </w:t>
      </w:r>
      <w:r w:rsidR="00827C07" w:rsidRPr="004E3761">
        <w:rPr>
          <w:color w:val="000000" w:themeColor="text1"/>
          <w:spacing w:val="3"/>
          <w:sz w:val="22"/>
          <w:szCs w:val="22"/>
        </w:rPr>
        <w:t>To learn about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 we collect </w:t>
      </w:r>
      <w:r w:rsidR="00827C07" w:rsidRPr="004E3761">
        <w:rPr>
          <w:rStyle w:val="Strong"/>
          <w:b w:val="0"/>
          <w:bCs w:val="0"/>
          <w:color w:val="000000" w:themeColor="text1"/>
          <w:spacing w:val="3"/>
          <w:sz w:val="22"/>
          <w:szCs w:val="22"/>
        </w:rPr>
        <w:t>data</w:t>
      </w:r>
      <w:r w:rsidR="00827C07" w:rsidRPr="004E3761">
        <w:rPr>
          <w:color w:val="000000" w:themeColor="text1"/>
          <w:spacing w:val="3"/>
          <w:sz w:val="22"/>
          <w:szCs w:val="22"/>
        </w:rPr>
        <w:t> </w:t>
      </w:r>
      <w:r w:rsidR="00827C07" w:rsidRPr="004E3761">
        <w:rPr>
          <w:rStyle w:val="mjx-char"/>
          <w:color w:val="000000" w:themeColor="text1"/>
          <w:sz w:val="22"/>
          <w:szCs w:val="22"/>
          <w:bdr w:val="none" w:sz="0" w:space="0" w:color="auto" w:frame="1"/>
        </w:rPr>
        <w:t>Y</w:t>
      </w:r>
      <w:r w:rsidR="00827C07" w:rsidRPr="004E3761">
        <w:rPr>
          <w:color w:val="000000" w:themeColor="text1"/>
          <w:spacing w:val="3"/>
          <w:sz w:val="22"/>
          <w:szCs w:val="22"/>
        </w:rPr>
        <w:t>, the number of successes in </w:t>
      </w:r>
      <w:r w:rsidR="00827C07" w:rsidRPr="004E3761">
        <w:rPr>
          <w:rStyle w:val="mjx-char"/>
          <w:color w:val="000000" w:themeColor="text1"/>
          <w:sz w:val="22"/>
          <w:szCs w:val="22"/>
          <w:bdr w:val="none" w:sz="0" w:space="0" w:color="auto" w:frame="1"/>
        </w:rPr>
        <w:t>n</w:t>
      </w:r>
      <w:r w:rsidR="00827C07" w:rsidRPr="004E3761">
        <w:rPr>
          <w:color w:val="000000" w:themeColor="text1"/>
          <w:spacing w:val="3"/>
          <w:sz w:val="22"/>
          <w:szCs w:val="22"/>
        </w:rPr>
        <w:t> independent trials, each having probability of success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 The dependence of </w:t>
      </w:r>
      <w:r w:rsidR="00827C07" w:rsidRPr="004E3761">
        <w:rPr>
          <w:rStyle w:val="mjx-char"/>
          <w:color w:val="000000" w:themeColor="text1"/>
          <w:sz w:val="22"/>
          <w:szCs w:val="22"/>
          <w:bdr w:val="none" w:sz="0" w:space="0" w:color="auto" w:frame="1"/>
        </w:rPr>
        <w:t>Y</w:t>
      </w:r>
      <w:r w:rsidR="00827C07" w:rsidRPr="004E3761">
        <w:rPr>
          <w:color w:val="000000" w:themeColor="text1"/>
          <w:spacing w:val="3"/>
          <w:sz w:val="22"/>
          <w:szCs w:val="22"/>
        </w:rPr>
        <w:t> on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 is summarized by the Binomial model </w:t>
      </w:r>
      <w:r w:rsidR="00827C07" w:rsidRPr="004E3761">
        <w:rPr>
          <w:rStyle w:val="mjx-char"/>
          <w:color w:val="000000" w:themeColor="text1"/>
          <w:sz w:val="22"/>
          <w:szCs w:val="22"/>
          <w:bdr w:val="none" w:sz="0" w:space="0" w:color="auto" w:frame="1"/>
        </w:rPr>
        <w:t>Bin(</w:t>
      </w:r>
      <w:proofErr w:type="gramStart"/>
      <w:r w:rsidR="00827C07" w:rsidRPr="004E3761">
        <w:rPr>
          <w:rStyle w:val="mjx-char"/>
          <w:color w:val="000000" w:themeColor="text1"/>
          <w:sz w:val="22"/>
          <w:szCs w:val="22"/>
          <w:bdr w:val="none" w:sz="0" w:space="0" w:color="auto" w:frame="1"/>
        </w:rPr>
        <w:t>n,π</w:t>
      </w:r>
      <w:proofErr w:type="gramEnd"/>
      <w:r w:rsidR="00827C07" w:rsidRPr="004E3761">
        <w:rPr>
          <w:rStyle w:val="mjx-char"/>
          <w:color w:val="000000" w:themeColor="text1"/>
          <w:sz w:val="22"/>
          <w:szCs w:val="22"/>
          <w:bdr w:val="none" w:sz="0" w:space="0" w:color="auto" w:frame="1"/>
        </w:rPr>
        <w:t>)</w:t>
      </w:r>
      <w:r w:rsidR="00827C07" w:rsidRPr="004E3761">
        <w:rPr>
          <w:color w:val="000000" w:themeColor="text1"/>
          <w:spacing w:val="3"/>
          <w:sz w:val="22"/>
          <w:szCs w:val="22"/>
        </w:rPr>
        <w:t>.</w:t>
      </w:r>
    </w:p>
    <w:p w14:paraId="34EFF25E" w14:textId="3EEF6AA8" w:rsidR="00064C6C" w:rsidRPr="004E3761" w:rsidRDefault="00064C6C" w:rsidP="00064C6C">
      <w:pPr>
        <w:numPr>
          <w:ilvl w:val="2"/>
          <w:numId w:val="3"/>
        </w:numPr>
        <w:spacing w:beforeAutospacing="1" w:afterAutospacing="1"/>
        <w:rPr>
          <w:color w:val="000000" w:themeColor="text1"/>
          <w:spacing w:val="3"/>
          <w:sz w:val="22"/>
          <w:szCs w:val="22"/>
        </w:rPr>
      </w:pPr>
      <w:r w:rsidRPr="004E3761">
        <w:rPr>
          <w:color w:val="000000" w:themeColor="text1"/>
          <w:spacing w:val="3"/>
          <w:sz w:val="22"/>
          <w:szCs w:val="22"/>
        </w:rPr>
        <w:lastRenderedPageBreak/>
        <w:t xml:space="preserve">3. </w:t>
      </w:r>
      <w:r w:rsidR="00827C07" w:rsidRPr="004E3761">
        <w:rPr>
          <w:rStyle w:val="Strong"/>
          <w:b w:val="0"/>
          <w:bCs w:val="0"/>
          <w:color w:val="000000" w:themeColor="text1"/>
          <w:spacing w:val="3"/>
          <w:sz w:val="22"/>
          <w:szCs w:val="22"/>
        </w:rPr>
        <w:t>Likelihood</w:t>
      </w:r>
      <w:r w:rsidR="00827C07" w:rsidRPr="004E3761">
        <w:rPr>
          <w:rStyle w:val="Strong"/>
          <w:color w:val="000000" w:themeColor="text1"/>
          <w:spacing w:val="3"/>
          <w:sz w:val="22"/>
          <w:szCs w:val="22"/>
        </w:rPr>
        <w:t xml:space="preserve"> </w:t>
      </w:r>
      <w:r w:rsidR="00827C07" w:rsidRPr="004E3761">
        <w:rPr>
          <w:rStyle w:val="Strong"/>
          <w:b w:val="0"/>
          <w:bCs w:val="0"/>
          <w:color w:val="000000" w:themeColor="text1"/>
          <w:spacing w:val="3"/>
          <w:sz w:val="22"/>
          <w:szCs w:val="22"/>
        </w:rPr>
        <w:t>functio</w:t>
      </w:r>
      <w:r w:rsidR="00C550C3" w:rsidRPr="004E3761">
        <w:rPr>
          <w:rStyle w:val="Strong"/>
          <w:b w:val="0"/>
          <w:bCs w:val="0"/>
          <w:color w:val="000000" w:themeColor="text1"/>
          <w:spacing w:val="3"/>
          <w:sz w:val="22"/>
          <w:szCs w:val="22"/>
        </w:rPr>
        <w:t>n:</w:t>
      </w:r>
      <w:r w:rsidR="00C550C3" w:rsidRPr="004E3761">
        <w:rPr>
          <w:rStyle w:val="Strong"/>
          <w:color w:val="000000" w:themeColor="text1"/>
          <w:spacing w:val="3"/>
          <w:sz w:val="22"/>
          <w:szCs w:val="22"/>
        </w:rPr>
        <w:t xml:space="preserve"> </w:t>
      </w:r>
      <w:r w:rsidR="00827C07" w:rsidRPr="004E3761">
        <w:rPr>
          <w:color w:val="000000" w:themeColor="text1"/>
          <w:spacing w:val="3"/>
          <w:sz w:val="22"/>
          <w:szCs w:val="22"/>
        </w:rPr>
        <w:t>Upon observing data </w:t>
      </w:r>
      <w:r w:rsidR="00827C07" w:rsidRPr="004E3761">
        <w:rPr>
          <w:rStyle w:val="mjx-char"/>
          <w:color w:val="000000" w:themeColor="text1"/>
          <w:sz w:val="22"/>
          <w:szCs w:val="22"/>
          <w:bdr w:val="none" w:sz="0" w:space="0" w:color="auto" w:frame="1"/>
        </w:rPr>
        <w:t>Y=y</w:t>
      </w:r>
      <w:r w:rsidR="00827C07" w:rsidRPr="004E3761">
        <w:rPr>
          <w:color w:val="000000" w:themeColor="text1"/>
          <w:spacing w:val="3"/>
          <w:sz w:val="22"/>
          <w:szCs w:val="22"/>
        </w:rPr>
        <w:t> where </w:t>
      </w:r>
      <w:r w:rsidR="00827C07" w:rsidRPr="004E3761">
        <w:rPr>
          <w:rStyle w:val="mjx-char"/>
          <w:color w:val="000000" w:themeColor="text1"/>
          <w:sz w:val="22"/>
          <w:szCs w:val="22"/>
          <w:bdr w:val="none" w:sz="0" w:space="0" w:color="auto" w:frame="1"/>
        </w:rPr>
        <w:t>y</w:t>
      </w:r>
      <w:r w:rsidR="00827C07" w:rsidRPr="004E3761">
        <w:rPr>
          <w:rStyle w:val="mjx-char"/>
          <w:rFonts w:ascii="Cambria Math" w:hAnsi="Cambria Math" w:cs="Cambria Math"/>
          <w:color w:val="000000" w:themeColor="text1"/>
          <w:sz w:val="22"/>
          <w:szCs w:val="22"/>
          <w:bdr w:val="none" w:sz="0" w:space="0" w:color="auto" w:frame="1"/>
        </w:rPr>
        <w:t>∈</w:t>
      </w:r>
      <w:r w:rsidR="00827C07" w:rsidRPr="004E3761">
        <w:rPr>
          <w:rStyle w:val="mjx-char"/>
          <w:color w:val="000000" w:themeColor="text1"/>
          <w:sz w:val="22"/>
          <w:szCs w:val="22"/>
          <w:bdr w:val="none" w:sz="0" w:space="0" w:color="auto" w:frame="1"/>
        </w:rPr>
        <w:t>{</w:t>
      </w:r>
      <w:proofErr w:type="gramStart"/>
      <w:r w:rsidR="00827C07" w:rsidRPr="004E3761">
        <w:rPr>
          <w:rStyle w:val="mjx-char"/>
          <w:color w:val="000000" w:themeColor="text1"/>
          <w:sz w:val="22"/>
          <w:szCs w:val="22"/>
          <w:bdr w:val="none" w:sz="0" w:space="0" w:color="auto" w:frame="1"/>
        </w:rPr>
        <w:t>0,1,…</w:t>
      </w:r>
      <w:proofErr w:type="gramEnd"/>
      <w:r w:rsidR="00827C07" w:rsidRPr="004E3761">
        <w:rPr>
          <w:rStyle w:val="mjx-char"/>
          <w:color w:val="000000" w:themeColor="text1"/>
          <w:sz w:val="22"/>
          <w:szCs w:val="22"/>
          <w:bdr w:val="none" w:sz="0" w:space="0" w:color="auto" w:frame="1"/>
        </w:rPr>
        <w:t>,n}</w:t>
      </w:r>
      <w:r w:rsidR="00827C07" w:rsidRPr="004E3761">
        <w:rPr>
          <w:color w:val="000000" w:themeColor="text1"/>
          <w:spacing w:val="3"/>
          <w:sz w:val="22"/>
          <w:szCs w:val="22"/>
        </w:rPr>
        <w:t>, the likelihood function of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 obtained by plugging </w:t>
      </w:r>
      <w:r w:rsidR="00827C07" w:rsidRPr="004E3761">
        <w:rPr>
          <w:rStyle w:val="mjx-char"/>
          <w:color w:val="000000" w:themeColor="text1"/>
          <w:sz w:val="22"/>
          <w:szCs w:val="22"/>
          <w:bdr w:val="none" w:sz="0" w:space="0" w:color="auto" w:frame="1"/>
        </w:rPr>
        <w:t>y</w:t>
      </w:r>
      <w:r w:rsidR="00827C07" w:rsidRPr="004E3761">
        <w:rPr>
          <w:color w:val="000000" w:themeColor="text1"/>
          <w:spacing w:val="3"/>
          <w:sz w:val="22"/>
          <w:szCs w:val="22"/>
        </w:rPr>
        <w:t xml:space="preserve"> into the Binomial </w:t>
      </w:r>
      <w:proofErr w:type="spellStart"/>
      <w:r w:rsidR="00827C07" w:rsidRPr="004E3761">
        <w:rPr>
          <w:color w:val="000000" w:themeColor="text1"/>
          <w:spacing w:val="3"/>
          <w:sz w:val="22"/>
          <w:szCs w:val="22"/>
        </w:rPr>
        <w:t>pmf</w:t>
      </w:r>
      <w:proofErr w:type="spellEnd"/>
      <w:r w:rsidR="00827C07" w:rsidRPr="004E3761">
        <w:rPr>
          <w:color w:val="000000" w:themeColor="text1"/>
          <w:spacing w:val="3"/>
          <w:sz w:val="22"/>
          <w:szCs w:val="22"/>
        </w:rPr>
        <w:t>, provides a mechanism by which to compare the compatibility of the data with different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w:t>
      </w:r>
    </w:p>
    <w:p w14:paraId="2C46869D" w14:textId="22460000" w:rsidR="00510723" w:rsidRPr="004E3761" w:rsidRDefault="00064C6C" w:rsidP="00C550C3">
      <w:pPr>
        <w:numPr>
          <w:ilvl w:val="2"/>
          <w:numId w:val="3"/>
        </w:numPr>
        <w:spacing w:beforeAutospacing="1" w:afterAutospacing="1"/>
        <w:rPr>
          <w:color w:val="000000" w:themeColor="text1"/>
          <w:spacing w:val="3"/>
          <w:sz w:val="22"/>
          <w:szCs w:val="22"/>
        </w:rPr>
      </w:pPr>
      <w:r w:rsidRPr="004E3761">
        <w:rPr>
          <w:color w:val="000000" w:themeColor="text1"/>
          <w:spacing w:val="3"/>
          <w:sz w:val="22"/>
          <w:szCs w:val="22"/>
        </w:rPr>
        <w:t xml:space="preserve">4. </w:t>
      </w:r>
      <w:r w:rsidR="00827C07" w:rsidRPr="004E3761">
        <w:rPr>
          <w:rStyle w:val="Strong"/>
          <w:b w:val="0"/>
          <w:bCs w:val="0"/>
          <w:color w:val="000000" w:themeColor="text1"/>
          <w:spacing w:val="3"/>
          <w:sz w:val="22"/>
          <w:szCs w:val="22"/>
        </w:rPr>
        <w:t>Posterior mode</w:t>
      </w:r>
      <w:r w:rsidR="00C550C3" w:rsidRPr="004E3761">
        <w:rPr>
          <w:rStyle w:val="Strong"/>
          <w:b w:val="0"/>
          <w:bCs w:val="0"/>
          <w:color w:val="000000" w:themeColor="text1"/>
          <w:spacing w:val="3"/>
          <w:sz w:val="22"/>
          <w:szCs w:val="22"/>
        </w:rPr>
        <w:t>l:</w:t>
      </w:r>
      <w:r w:rsidR="00C550C3" w:rsidRPr="004E3761">
        <w:rPr>
          <w:rStyle w:val="Strong"/>
          <w:color w:val="000000" w:themeColor="text1"/>
          <w:spacing w:val="3"/>
          <w:sz w:val="22"/>
          <w:szCs w:val="22"/>
        </w:rPr>
        <w:t xml:space="preserve"> </w:t>
      </w:r>
      <w:r w:rsidR="00827C07" w:rsidRPr="004E3761">
        <w:rPr>
          <w:color w:val="000000" w:themeColor="text1"/>
          <w:spacing w:val="3"/>
          <w:sz w:val="22"/>
          <w:szCs w:val="22"/>
        </w:rPr>
        <w:t>Via Bayes’ Rule, the </w:t>
      </w:r>
      <w:r w:rsidR="00827C07" w:rsidRPr="00E63F18">
        <w:rPr>
          <w:rStyle w:val="Strong"/>
          <w:b w:val="0"/>
          <w:bCs w:val="0"/>
          <w:color w:val="000000" w:themeColor="text1"/>
          <w:spacing w:val="3"/>
          <w:sz w:val="22"/>
          <w:szCs w:val="22"/>
        </w:rPr>
        <w:t>conjugate</w:t>
      </w:r>
      <w:r w:rsidR="00827C07" w:rsidRPr="004E3761">
        <w:rPr>
          <w:color w:val="000000" w:themeColor="text1"/>
          <w:spacing w:val="3"/>
          <w:sz w:val="22"/>
          <w:szCs w:val="22"/>
        </w:rPr>
        <w:t> Beta prior combined with the Binomial data model produce a Beta posterior model for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 The updated Beta posterior parameters </w:t>
      </w:r>
      <w:r w:rsidR="00827C07" w:rsidRPr="004E3761">
        <w:rPr>
          <w:rStyle w:val="mjx-char"/>
          <w:color w:val="000000" w:themeColor="text1"/>
          <w:sz w:val="22"/>
          <w:szCs w:val="22"/>
          <w:bdr w:val="none" w:sz="0" w:space="0" w:color="auto" w:frame="1"/>
        </w:rPr>
        <w:t>(α+</w:t>
      </w:r>
      <w:proofErr w:type="gramStart"/>
      <w:r w:rsidR="00827C07" w:rsidRPr="004E3761">
        <w:rPr>
          <w:rStyle w:val="mjx-char"/>
          <w:color w:val="000000" w:themeColor="text1"/>
          <w:sz w:val="22"/>
          <w:szCs w:val="22"/>
          <w:bdr w:val="none" w:sz="0" w:space="0" w:color="auto" w:frame="1"/>
        </w:rPr>
        <w:t>y,β</w:t>
      </w:r>
      <w:proofErr w:type="gramEnd"/>
      <w:r w:rsidR="00827C07" w:rsidRPr="004E3761">
        <w:rPr>
          <w:rStyle w:val="mjx-char"/>
          <w:color w:val="000000" w:themeColor="text1"/>
          <w:sz w:val="22"/>
          <w:szCs w:val="22"/>
          <w:bdr w:val="none" w:sz="0" w:space="0" w:color="auto" w:frame="1"/>
        </w:rPr>
        <w:t>+n−y)</w:t>
      </w:r>
      <w:r w:rsidR="00827C07" w:rsidRPr="004E3761">
        <w:rPr>
          <w:color w:val="000000" w:themeColor="text1"/>
          <w:spacing w:val="3"/>
          <w:sz w:val="22"/>
          <w:szCs w:val="22"/>
        </w:rPr>
        <w:t> reflect the influence of the prior (via </w:t>
      </w:r>
      <w:r w:rsidR="00827C07" w:rsidRPr="004E3761">
        <w:rPr>
          <w:rStyle w:val="mjx-char"/>
          <w:color w:val="000000" w:themeColor="text1"/>
          <w:sz w:val="22"/>
          <w:szCs w:val="22"/>
          <w:bdr w:val="none" w:sz="0" w:space="0" w:color="auto" w:frame="1"/>
        </w:rPr>
        <w:t>α</w:t>
      </w:r>
      <w:r w:rsidR="00827C07" w:rsidRPr="004E3761">
        <w:rPr>
          <w:color w:val="000000" w:themeColor="text1"/>
          <w:spacing w:val="3"/>
          <w:sz w:val="22"/>
          <w:szCs w:val="22"/>
        </w:rPr>
        <w:t> and </w:t>
      </w:r>
      <w:r w:rsidR="00827C07" w:rsidRPr="004E3761">
        <w:rPr>
          <w:rStyle w:val="mjx-char"/>
          <w:color w:val="000000" w:themeColor="text1"/>
          <w:sz w:val="22"/>
          <w:szCs w:val="22"/>
          <w:bdr w:val="none" w:sz="0" w:space="0" w:color="auto" w:frame="1"/>
        </w:rPr>
        <w:t>β</w:t>
      </w:r>
      <w:r w:rsidR="00827C07" w:rsidRPr="004E3761">
        <w:rPr>
          <w:color w:val="000000" w:themeColor="text1"/>
          <w:spacing w:val="3"/>
          <w:sz w:val="22"/>
          <w:szCs w:val="22"/>
        </w:rPr>
        <w:t>) and the observed data (via </w:t>
      </w:r>
      <w:r w:rsidR="00827C07" w:rsidRPr="004E3761">
        <w:rPr>
          <w:rStyle w:val="mjx-char"/>
          <w:color w:val="000000" w:themeColor="text1"/>
          <w:sz w:val="22"/>
          <w:szCs w:val="22"/>
          <w:bdr w:val="none" w:sz="0" w:space="0" w:color="auto" w:frame="1"/>
        </w:rPr>
        <w:t>y</w:t>
      </w:r>
      <w:r w:rsidR="00827C07" w:rsidRPr="004E3761">
        <w:rPr>
          <w:color w:val="000000" w:themeColor="text1"/>
          <w:spacing w:val="3"/>
          <w:sz w:val="22"/>
          <w:szCs w:val="22"/>
        </w:rPr>
        <w:t> and </w:t>
      </w:r>
      <w:r w:rsidR="00827C07" w:rsidRPr="004E3761">
        <w:rPr>
          <w:rStyle w:val="mjx-char"/>
          <w:color w:val="000000" w:themeColor="text1"/>
          <w:sz w:val="22"/>
          <w:szCs w:val="22"/>
          <w:bdr w:val="none" w:sz="0" w:space="0" w:color="auto" w:frame="1"/>
        </w:rPr>
        <w:t>n</w:t>
      </w:r>
      <w:r w:rsidR="00827C07" w:rsidRPr="004E3761">
        <w:rPr>
          <w:color w:val="000000" w:themeColor="text1"/>
          <w:spacing w:val="3"/>
          <w:sz w:val="22"/>
          <w:szCs w:val="22"/>
        </w:rPr>
        <w:t>).</w:t>
      </w:r>
    </w:p>
    <w:p w14:paraId="00370388" w14:textId="16922DD1" w:rsidR="004F61E1" w:rsidRPr="004556DA" w:rsidRDefault="004F61E1" w:rsidP="004F61E1">
      <w:pPr>
        <w:spacing w:beforeAutospacing="1" w:afterAutospacing="1"/>
        <w:rPr>
          <w:color w:val="000000" w:themeColor="text1"/>
          <w:spacing w:val="3"/>
          <w:sz w:val="22"/>
          <w:szCs w:val="22"/>
        </w:rPr>
      </w:pPr>
      <w:r w:rsidRPr="004556DA">
        <w:rPr>
          <w:color w:val="000000" w:themeColor="text1"/>
          <w:spacing w:val="3"/>
          <w:sz w:val="22"/>
          <w:szCs w:val="22"/>
        </w:rPr>
        <w:t xml:space="preserve">Chapter 4: </w:t>
      </w:r>
      <w:r w:rsidR="00897340" w:rsidRPr="004556DA">
        <w:rPr>
          <w:color w:val="000000" w:themeColor="text1"/>
          <w:spacing w:val="3"/>
          <w:sz w:val="22"/>
          <w:szCs w:val="22"/>
        </w:rPr>
        <w:t>Balance and Squen</w:t>
      </w:r>
      <w:r w:rsidR="004556DA" w:rsidRPr="004556DA">
        <w:rPr>
          <w:color w:val="000000" w:themeColor="text1"/>
          <w:spacing w:val="3"/>
          <w:sz w:val="22"/>
          <w:szCs w:val="22"/>
        </w:rPr>
        <w:t>tiality in Bayesian Analyses</w:t>
      </w:r>
    </w:p>
    <w:p w14:paraId="3B493668" w14:textId="68B0AB93" w:rsidR="004556DA" w:rsidRPr="0002037C" w:rsidRDefault="004556DA" w:rsidP="004556DA">
      <w:pPr>
        <w:pStyle w:val="ListParagraph"/>
        <w:numPr>
          <w:ilvl w:val="0"/>
          <w:numId w:val="3"/>
        </w:numPr>
        <w:spacing w:beforeAutospacing="1" w:afterAutospacing="1"/>
        <w:rPr>
          <w:color w:val="000000" w:themeColor="text1"/>
          <w:spacing w:val="3"/>
          <w:sz w:val="22"/>
          <w:szCs w:val="22"/>
        </w:rPr>
      </w:pPr>
      <w:r>
        <w:rPr>
          <w:color w:val="000000" w:themeColor="text1"/>
          <w:spacing w:val="3"/>
          <w:sz w:val="22"/>
          <w:szCs w:val="22"/>
          <w:shd w:val="clear" w:color="auto" w:fill="FFFFFF"/>
        </w:rPr>
        <w:t>T</w:t>
      </w:r>
      <w:r w:rsidRPr="004556DA">
        <w:rPr>
          <w:color w:val="000000" w:themeColor="text1"/>
          <w:spacing w:val="3"/>
          <w:sz w:val="22"/>
          <w:szCs w:val="22"/>
          <w:shd w:val="clear" w:color="auto" w:fill="FFFFFF"/>
        </w:rPr>
        <w:t xml:space="preserve">he grid delivers a very important Bayesian punchline: no matter the strength of and </w:t>
      </w:r>
      <w:r w:rsidRPr="0002037C">
        <w:rPr>
          <w:color w:val="000000" w:themeColor="text1"/>
          <w:spacing w:val="3"/>
          <w:sz w:val="22"/>
          <w:szCs w:val="22"/>
          <w:shd w:val="clear" w:color="auto" w:fill="FFFFFF"/>
        </w:rPr>
        <w:t>discrepancies among their prior understanding of </w:t>
      </w:r>
      <w:r w:rsidRPr="0002037C">
        <w:rPr>
          <w:rStyle w:val="mjx-char"/>
          <w:color w:val="000000" w:themeColor="text1"/>
          <w:sz w:val="22"/>
          <w:szCs w:val="22"/>
          <w:bdr w:val="none" w:sz="0" w:space="0" w:color="auto" w:frame="1"/>
          <w:shd w:val="clear" w:color="auto" w:fill="FFFFFF"/>
        </w:rPr>
        <w:t>π</w:t>
      </w:r>
      <w:r w:rsidRPr="0002037C">
        <w:rPr>
          <w:color w:val="000000" w:themeColor="text1"/>
          <w:spacing w:val="3"/>
          <w:sz w:val="22"/>
          <w:szCs w:val="22"/>
          <w:shd w:val="clear" w:color="auto" w:fill="FFFFFF"/>
        </w:rPr>
        <w:t>, three analysts will come to a common posterior understanding in light of strong data.</w:t>
      </w:r>
    </w:p>
    <w:p w14:paraId="660F078B" w14:textId="77777777" w:rsidR="0002037C" w:rsidRPr="0002037C" w:rsidRDefault="0002037C" w:rsidP="0002037C">
      <w:pPr>
        <w:pStyle w:val="ListParagraph"/>
        <w:numPr>
          <w:ilvl w:val="0"/>
          <w:numId w:val="3"/>
        </w:numPr>
        <w:spacing w:beforeAutospacing="1" w:afterAutospacing="1"/>
        <w:rPr>
          <w:color w:val="000000" w:themeColor="text1"/>
          <w:spacing w:val="3"/>
          <w:sz w:val="22"/>
          <w:szCs w:val="22"/>
        </w:rPr>
      </w:pPr>
      <w:r w:rsidRPr="0002037C">
        <w:rPr>
          <w:color w:val="000000" w:themeColor="text1"/>
          <w:spacing w:val="3"/>
          <w:sz w:val="22"/>
          <w:szCs w:val="22"/>
        </w:rPr>
        <w:t>Chapter Summary</w:t>
      </w:r>
    </w:p>
    <w:p w14:paraId="5402066B" w14:textId="69FBDDBB" w:rsidR="0002037C" w:rsidRPr="0002037C" w:rsidRDefault="0002037C" w:rsidP="0002037C">
      <w:pPr>
        <w:pStyle w:val="ListParagraph"/>
        <w:numPr>
          <w:ilvl w:val="1"/>
          <w:numId w:val="3"/>
        </w:numPr>
        <w:spacing w:beforeAutospacing="1" w:afterAutospacing="1"/>
        <w:rPr>
          <w:color w:val="000000" w:themeColor="text1"/>
          <w:spacing w:val="3"/>
          <w:sz w:val="22"/>
          <w:szCs w:val="22"/>
        </w:rPr>
      </w:pPr>
      <w:r w:rsidRPr="0002037C">
        <w:rPr>
          <w:rStyle w:val="Strong"/>
          <w:b w:val="0"/>
          <w:bCs w:val="0"/>
          <w:color w:val="000000" w:themeColor="text1"/>
          <w:spacing w:val="3"/>
          <w:sz w:val="22"/>
          <w:szCs w:val="22"/>
        </w:rPr>
        <w:t>Prior influence</w:t>
      </w:r>
      <w:r>
        <w:rPr>
          <w:color w:val="000000" w:themeColor="text1"/>
          <w:spacing w:val="3"/>
          <w:sz w:val="22"/>
          <w:szCs w:val="22"/>
        </w:rPr>
        <w:t xml:space="preserve">: </w:t>
      </w:r>
      <w:r w:rsidRPr="0002037C">
        <w:rPr>
          <w:color w:val="000000" w:themeColor="text1"/>
          <w:spacing w:val="3"/>
          <w:sz w:val="22"/>
          <w:szCs w:val="22"/>
        </w:rPr>
        <w:t>The less </w:t>
      </w:r>
      <w:r w:rsidRPr="0002037C">
        <w:rPr>
          <w:rStyle w:val="Strong"/>
          <w:b w:val="0"/>
          <w:bCs w:val="0"/>
          <w:color w:val="000000" w:themeColor="text1"/>
          <w:spacing w:val="3"/>
          <w:sz w:val="22"/>
          <w:szCs w:val="22"/>
        </w:rPr>
        <w:t>vague</w:t>
      </w:r>
      <w:r w:rsidRPr="0002037C">
        <w:rPr>
          <w:color w:val="000000" w:themeColor="text1"/>
          <w:spacing w:val="3"/>
          <w:sz w:val="22"/>
          <w:szCs w:val="22"/>
        </w:rPr>
        <w:t> and more </w:t>
      </w:r>
      <w:r w:rsidRPr="0002037C">
        <w:rPr>
          <w:rStyle w:val="Strong"/>
          <w:b w:val="0"/>
          <w:bCs w:val="0"/>
          <w:color w:val="000000" w:themeColor="text1"/>
          <w:spacing w:val="3"/>
          <w:sz w:val="22"/>
          <w:szCs w:val="22"/>
        </w:rPr>
        <w:t>informative</w:t>
      </w:r>
      <w:r w:rsidRPr="0002037C">
        <w:rPr>
          <w:color w:val="000000" w:themeColor="text1"/>
          <w:spacing w:val="3"/>
          <w:sz w:val="22"/>
          <w:szCs w:val="22"/>
        </w:rPr>
        <w:t> the prior, i.e., the greater our prior certainty, the more influence the prior has over the posterior.</w:t>
      </w:r>
    </w:p>
    <w:p w14:paraId="1795CB52" w14:textId="6A7549DA" w:rsidR="0002037C" w:rsidRPr="0002037C" w:rsidRDefault="0002037C" w:rsidP="0002037C">
      <w:pPr>
        <w:pStyle w:val="NormalWeb"/>
        <w:numPr>
          <w:ilvl w:val="1"/>
          <w:numId w:val="3"/>
        </w:numPr>
        <w:shd w:val="clear" w:color="auto" w:fill="FFFFFF"/>
        <w:spacing w:before="0" w:beforeAutospacing="0" w:after="204" w:afterAutospacing="0"/>
        <w:rPr>
          <w:color w:val="000000" w:themeColor="text1"/>
          <w:spacing w:val="3"/>
          <w:sz w:val="22"/>
          <w:szCs w:val="22"/>
        </w:rPr>
      </w:pPr>
      <w:r w:rsidRPr="0002037C">
        <w:rPr>
          <w:rStyle w:val="Strong"/>
          <w:b w:val="0"/>
          <w:bCs w:val="0"/>
          <w:color w:val="000000" w:themeColor="text1"/>
          <w:spacing w:val="3"/>
          <w:sz w:val="22"/>
          <w:szCs w:val="22"/>
        </w:rPr>
        <w:t>Data influence</w:t>
      </w:r>
      <w:r>
        <w:rPr>
          <w:color w:val="000000" w:themeColor="text1"/>
          <w:spacing w:val="3"/>
          <w:sz w:val="22"/>
          <w:szCs w:val="22"/>
        </w:rPr>
        <w:t xml:space="preserve">: </w:t>
      </w:r>
      <w:r w:rsidRPr="0002037C">
        <w:rPr>
          <w:color w:val="000000" w:themeColor="text1"/>
          <w:spacing w:val="3"/>
          <w:sz w:val="22"/>
          <w:szCs w:val="22"/>
        </w:rPr>
        <w:t>The more data we have, the more influence the data has over the posterior. Thus, if they have </w:t>
      </w:r>
      <w:r w:rsidRPr="0002037C">
        <w:rPr>
          <w:rStyle w:val="Emphasis"/>
          <w:color w:val="000000" w:themeColor="text1"/>
          <w:spacing w:val="3"/>
          <w:sz w:val="22"/>
          <w:szCs w:val="22"/>
        </w:rPr>
        <w:t>ample</w:t>
      </w:r>
      <w:r w:rsidRPr="0002037C">
        <w:rPr>
          <w:color w:val="000000" w:themeColor="text1"/>
          <w:spacing w:val="3"/>
          <w:sz w:val="22"/>
          <w:szCs w:val="22"/>
        </w:rPr>
        <w:t> data, two researchers with different priors will have similar posteriors.</w:t>
      </w:r>
    </w:p>
    <w:p w14:paraId="6476869F" w14:textId="18D825D7" w:rsidR="0002037C" w:rsidRPr="0002037C" w:rsidRDefault="0002037C" w:rsidP="0002037C">
      <w:pPr>
        <w:pStyle w:val="NormalWeb"/>
        <w:numPr>
          <w:ilvl w:val="1"/>
          <w:numId w:val="3"/>
        </w:numPr>
        <w:shd w:val="clear" w:color="auto" w:fill="FFFFFF"/>
        <w:spacing w:before="0" w:beforeAutospacing="0" w:after="204" w:afterAutospacing="0"/>
        <w:rPr>
          <w:color w:val="000000" w:themeColor="text1"/>
          <w:spacing w:val="3"/>
          <w:sz w:val="22"/>
          <w:szCs w:val="22"/>
        </w:rPr>
      </w:pPr>
      <w:r w:rsidRPr="0002037C">
        <w:rPr>
          <w:color w:val="000000" w:themeColor="text1"/>
          <w:spacing w:val="3"/>
          <w:sz w:val="22"/>
          <w:szCs w:val="22"/>
        </w:rPr>
        <w:t>Further, we saw that in a </w:t>
      </w:r>
      <w:r w:rsidRPr="0002037C">
        <w:rPr>
          <w:rStyle w:val="Strong"/>
          <w:b w:val="0"/>
          <w:bCs w:val="0"/>
          <w:color w:val="000000" w:themeColor="text1"/>
          <w:spacing w:val="3"/>
          <w:sz w:val="22"/>
          <w:szCs w:val="22"/>
        </w:rPr>
        <w:t>sequential Bayesian analysis</w:t>
      </w:r>
      <w:r w:rsidRPr="0002037C">
        <w:rPr>
          <w:color w:val="000000" w:themeColor="text1"/>
          <w:spacing w:val="3"/>
          <w:sz w:val="22"/>
          <w:szCs w:val="22"/>
        </w:rPr>
        <w:t>, we incrementally update our posterior model as more and more data come in. The final destination of this posterior is not impacted by the order in which we observe this data (i.e., the posterior is </w:t>
      </w:r>
      <w:r w:rsidRPr="003D7DA7">
        <w:rPr>
          <w:rStyle w:val="Strong"/>
          <w:b w:val="0"/>
          <w:bCs w:val="0"/>
          <w:color w:val="000000" w:themeColor="text1"/>
          <w:spacing w:val="3"/>
          <w:sz w:val="22"/>
          <w:szCs w:val="22"/>
        </w:rPr>
        <w:t>data</w:t>
      </w:r>
      <w:r w:rsidRPr="0002037C">
        <w:rPr>
          <w:rStyle w:val="Strong"/>
          <w:color w:val="000000" w:themeColor="text1"/>
          <w:spacing w:val="3"/>
          <w:sz w:val="22"/>
          <w:szCs w:val="22"/>
        </w:rPr>
        <w:t xml:space="preserve"> </w:t>
      </w:r>
      <w:r w:rsidRPr="003D7DA7">
        <w:rPr>
          <w:rStyle w:val="Strong"/>
          <w:b w:val="0"/>
          <w:bCs w:val="0"/>
          <w:color w:val="000000" w:themeColor="text1"/>
          <w:spacing w:val="3"/>
          <w:sz w:val="22"/>
          <w:szCs w:val="22"/>
        </w:rPr>
        <w:t>order invariant</w:t>
      </w:r>
      <w:r w:rsidRPr="0002037C">
        <w:rPr>
          <w:color w:val="000000" w:themeColor="text1"/>
          <w:spacing w:val="3"/>
          <w:sz w:val="22"/>
          <w:szCs w:val="22"/>
        </w:rPr>
        <w:t>) or whether we observe the data in one big dump or incrementally.</w:t>
      </w:r>
    </w:p>
    <w:p w14:paraId="62502A59" w14:textId="77777777" w:rsidR="0038517B" w:rsidRPr="0038517B" w:rsidRDefault="0038517B" w:rsidP="00CC7EE1">
      <w:pPr>
        <w:rPr>
          <w:sz w:val="22"/>
          <w:szCs w:val="22"/>
        </w:rPr>
      </w:pPr>
    </w:p>
    <w:p w14:paraId="05E0BD06" w14:textId="5DEFEAC3" w:rsidR="004B7D49" w:rsidRPr="00761BD2" w:rsidRDefault="004B7D49" w:rsidP="00CC7EE1">
      <w:pPr>
        <w:rPr>
          <w:sz w:val="22"/>
          <w:szCs w:val="22"/>
        </w:rPr>
      </w:pPr>
    </w:p>
    <w:sectPr w:rsidR="004B7D49" w:rsidRPr="00761B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C212F"/>
    <w:multiLevelType w:val="multilevel"/>
    <w:tmpl w:val="785E3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D506E17"/>
    <w:multiLevelType w:val="hybridMultilevel"/>
    <w:tmpl w:val="BC7C6748"/>
    <w:lvl w:ilvl="0" w:tplc="D69A5992">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481019"/>
    <w:multiLevelType w:val="multilevel"/>
    <w:tmpl w:val="818080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79283F"/>
    <w:multiLevelType w:val="multilevel"/>
    <w:tmpl w:val="43103E9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FE6C46"/>
    <w:multiLevelType w:val="multilevel"/>
    <w:tmpl w:val="F9B659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CB5B39"/>
    <w:multiLevelType w:val="hybridMultilevel"/>
    <w:tmpl w:val="08867286"/>
    <w:lvl w:ilvl="0" w:tplc="975402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9C4F62"/>
    <w:multiLevelType w:val="multilevel"/>
    <w:tmpl w:val="3C40C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4E56D76"/>
    <w:multiLevelType w:val="hybridMultilevel"/>
    <w:tmpl w:val="987099C6"/>
    <w:lvl w:ilvl="0" w:tplc="0409000F">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E9C28AE"/>
    <w:multiLevelType w:val="multilevel"/>
    <w:tmpl w:val="C71E3D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6CA72F1"/>
    <w:multiLevelType w:val="multilevel"/>
    <w:tmpl w:val="8EF023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2194977">
    <w:abstractNumId w:val="5"/>
  </w:num>
  <w:num w:numId="2" w16cid:durableId="1327518737">
    <w:abstractNumId w:val="7"/>
  </w:num>
  <w:num w:numId="3" w16cid:durableId="259221159">
    <w:abstractNumId w:val="1"/>
  </w:num>
  <w:num w:numId="4" w16cid:durableId="746608386">
    <w:abstractNumId w:val="9"/>
  </w:num>
  <w:num w:numId="5" w16cid:durableId="133067903">
    <w:abstractNumId w:val="2"/>
  </w:num>
  <w:num w:numId="6" w16cid:durableId="150220007">
    <w:abstractNumId w:val="6"/>
  </w:num>
  <w:num w:numId="7" w16cid:durableId="558053480">
    <w:abstractNumId w:val="4"/>
  </w:num>
  <w:num w:numId="8" w16cid:durableId="1689984628">
    <w:abstractNumId w:val="0"/>
  </w:num>
  <w:num w:numId="9" w16cid:durableId="364184363">
    <w:abstractNumId w:val="8"/>
  </w:num>
  <w:num w:numId="10" w16cid:durableId="16547504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857"/>
    <w:rsid w:val="00012354"/>
    <w:rsid w:val="0002037C"/>
    <w:rsid w:val="00020ADF"/>
    <w:rsid w:val="000562CF"/>
    <w:rsid w:val="00064C6C"/>
    <w:rsid w:val="0009414E"/>
    <w:rsid w:val="00101621"/>
    <w:rsid w:val="00115F35"/>
    <w:rsid w:val="00185730"/>
    <w:rsid w:val="00193858"/>
    <w:rsid w:val="001C644E"/>
    <w:rsid w:val="002173FB"/>
    <w:rsid w:val="00296A82"/>
    <w:rsid w:val="002E7987"/>
    <w:rsid w:val="002F7A49"/>
    <w:rsid w:val="003479FC"/>
    <w:rsid w:val="00363E28"/>
    <w:rsid w:val="0038517B"/>
    <w:rsid w:val="003A0182"/>
    <w:rsid w:val="003D7DA7"/>
    <w:rsid w:val="004034AC"/>
    <w:rsid w:val="00420185"/>
    <w:rsid w:val="00431F13"/>
    <w:rsid w:val="004556DA"/>
    <w:rsid w:val="00484C60"/>
    <w:rsid w:val="004B7D49"/>
    <w:rsid w:val="004E3761"/>
    <w:rsid w:val="004F61E1"/>
    <w:rsid w:val="00510723"/>
    <w:rsid w:val="005C3596"/>
    <w:rsid w:val="005E4C56"/>
    <w:rsid w:val="005F2CE3"/>
    <w:rsid w:val="005F682A"/>
    <w:rsid w:val="00660E9D"/>
    <w:rsid w:val="006E6593"/>
    <w:rsid w:val="00727BE9"/>
    <w:rsid w:val="00741F27"/>
    <w:rsid w:val="00742439"/>
    <w:rsid w:val="00761BD2"/>
    <w:rsid w:val="00764996"/>
    <w:rsid w:val="007726C9"/>
    <w:rsid w:val="00776E60"/>
    <w:rsid w:val="00786DB4"/>
    <w:rsid w:val="007A2CC2"/>
    <w:rsid w:val="007C3618"/>
    <w:rsid w:val="007F486C"/>
    <w:rsid w:val="00816C1D"/>
    <w:rsid w:val="00827C07"/>
    <w:rsid w:val="00886DBB"/>
    <w:rsid w:val="00897340"/>
    <w:rsid w:val="009131B7"/>
    <w:rsid w:val="00944289"/>
    <w:rsid w:val="00992E4C"/>
    <w:rsid w:val="00A5002A"/>
    <w:rsid w:val="00A762F5"/>
    <w:rsid w:val="00AD7B6F"/>
    <w:rsid w:val="00AF4108"/>
    <w:rsid w:val="00B6268C"/>
    <w:rsid w:val="00B7682A"/>
    <w:rsid w:val="00BE6857"/>
    <w:rsid w:val="00BF2970"/>
    <w:rsid w:val="00C42CC3"/>
    <w:rsid w:val="00C550C3"/>
    <w:rsid w:val="00C56C4C"/>
    <w:rsid w:val="00C83329"/>
    <w:rsid w:val="00CC7EE1"/>
    <w:rsid w:val="00CF102B"/>
    <w:rsid w:val="00D04FC3"/>
    <w:rsid w:val="00D27AE3"/>
    <w:rsid w:val="00D600D3"/>
    <w:rsid w:val="00DD6DC5"/>
    <w:rsid w:val="00DE4022"/>
    <w:rsid w:val="00DE48DB"/>
    <w:rsid w:val="00E0723F"/>
    <w:rsid w:val="00E23E6D"/>
    <w:rsid w:val="00E31736"/>
    <w:rsid w:val="00E63F18"/>
    <w:rsid w:val="00EB0E10"/>
    <w:rsid w:val="00EF7822"/>
    <w:rsid w:val="00FB2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9333DB7"/>
  <w15:chartTrackingRefBased/>
  <w15:docId w15:val="{DE7C85A3-5811-3A44-929B-98A0BEDE6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682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E68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68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E68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E68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68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685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685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685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685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68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E68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E68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68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68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68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68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6857"/>
    <w:rPr>
      <w:rFonts w:eastAsiaTheme="majorEastAsia" w:cstheme="majorBidi"/>
      <w:color w:val="272727" w:themeColor="text1" w:themeTint="D8"/>
    </w:rPr>
  </w:style>
  <w:style w:type="paragraph" w:styleId="Title">
    <w:name w:val="Title"/>
    <w:basedOn w:val="Normal"/>
    <w:next w:val="Normal"/>
    <w:link w:val="TitleChar"/>
    <w:uiPriority w:val="10"/>
    <w:qFormat/>
    <w:rsid w:val="00BE685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6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68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68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6857"/>
    <w:pPr>
      <w:spacing w:before="160"/>
      <w:jc w:val="center"/>
    </w:pPr>
    <w:rPr>
      <w:i/>
      <w:iCs/>
      <w:color w:val="404040" w:themeColor="text1" w:themeTint="BF"/>
    </w:rPr>
  </w:style>
  <w:style w:type="character" w:customStyle="1" w:styleId="QuoteChar">
    <w:name w:val="Quote Char"/>
    <w:basedOn w:val="DefaultParagraphFont"/>
    <w:link w:val="Quote"/>
    <w:uiPriority w:val="29"/>
    <w:rsid w:val="00BE6857"/>
    <w:rPr>
      <w:i/>
      <w:iCs/>
      <w:color w:val="404040" w:themeColor="text1" w:themeTint="BF"/>
    </w:rPr>
  </w:style>
  <w:style w:type="paragraph" w:styleId="ListParagraph">
    <w:name w:val="List Paragraph"/>
    <w:basedOn w:val="Normal"/>
    <w:uiPriority w:val="34"/>
    <w:qFormat/>
    <w:rsid w:val="00BE6857"/>
    <w:pPr>
      <w:ind w:left="720"/>
      <w:contextualSpacing/>
    </w:pPr>
  </w:style>
  <w:style w:type="character" w:styleId="IntenseEmphasis">
    <w:name w:val="Intense Emphasis"/>
    <w:basedOn w:val="DefaultParagraphFont"/>
    <w:uiPriority w:val="21"/>
    <w:qFormat/>
    <w:rsid w:val="00BE6857"/>
    <w:rPr>
      <w:i/>
      <w:iCs/>
      <w:color w:val="2F5496" w:themeColor="accent1" w:themeShade="BF"/>
    </w:rPr>
  </w:style>
  <w:style w:type="paragraph" w:styleId="IntenseQuote">
    <w:name w:val="Intense Quote"/>
    <w:basedOn w:val="Normal"/>
    <w:next w:val="Normal"/>
    <w:link w:val="IntenseQuoteChar"/>
    <w:uiPriority w:val="30"/>
    <w:qFormat/>
    <w:rsid w:val="00BE68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6857"/>
    <w:rPr>
      <w:i/>
      <w:iCs/>
      <w:color w:val="2F5496" w:themeColor="accent1" w:themeShade="BF"/>
    </w:rPr>
  </w:style>
  <w:style w:type="character" w:styleId="IntenseReference">
    <w:name w:val="Intense Reference"/>
    <w:basedOn w:val="DefaultParagraphFont"/>
    <w:uiPriority w:val="32"/>
    <w:qFormat/>
    <w:rsid w:val="00BE6857"/>
    <w:rPr>
      <w:b/>
      <w:bCs/>
      <w:smallCaps/>
      <w:color w:val="2F5496" w:themeColor="accent1" w:themeShade="BF"/>
      <w:spacing w:val="5"/>
    </w:rPr>
  </w:style>
  <w:style w:type="character" w:styleId="Strong">
    <w:name w:val="Strong"/>
    <w:basedOn w:val="DefaultParagraphFont"/>
    <w:uiPriority w:val="22"/>
    <w:qFormat/>
    <w:rsid w:val="00EF7822"/>
    <w:rPr>
      <w:b/>
      <w:bCs/>
    </w:rPr>
  </w:style>
  <w:style w:type="character" w:customStyle="1" w:styleId="mjx-char">
    <w:name w:val="mjx-char"/>
    <w:basedOn w:val="DefaultParagraphFont"/>
    <w:rsid w:val="000562CF"/>
  </w:style>
  <w:style w:type="paragraph" w:styleId="NormalWeb">
    <w:name w:val="Normal (Web)"/>
    <w:basedOn w:val="Normal"/>
    <w:uiPriority w:val="99"/>
    <w:unhideWhenUsed/>
    <w:rsid w:val="00A762F5"/>
    <w:pPr>
      <w:spacing w:before="100" w:beforeAutospacing="1" w:after="100" w:afterAutospacing="1"/>
    </w:pPr>
  </w:style>
  <w:style w:type="character" w:styleId="Emphasis">
    <w:name w:val="Emphasis"/>
    <w:basedOn w:val="DefaultParagraphFont"/>
    <w:uiPriority w:val="20"/>
    <w:qFormat/>
    <w:rsid w:val="00A762F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1006</Words>
  <Characters>5735</Characters>
  <Application>Microsoft Office Word</Application>
  <DocSecurity>0</DocSecurity>
  <Lines>47</Lines>
  <Paragraphs>13</Paragraphs>
  <ScaleCrop>false</ScaleCrop>
  <Company/>
  <LinksUpToDate>false</LinksUpToDate>
  <CharactersWithSpaces>6728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Cooper Olney</dc:creator>
  <cp:keywords/>
  <dc:description/>
  <cp:lastModifiedBy>Cooper Olney</cp:lastModifiedBy>
  <cp:revision>73</cp:revision>
  <dcterms:created xsi:type="dcterms:W3CDTF">2026-06-02T13:49:00Z</dcterms:created>
  <dcterms:modified xsi:type="dcterms:W3CDTF">2026-06-04T15:31:00Z</dcterms:modified>
</cp:coreProperties>
</file>