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8E623F" w14:paraId="3355F482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3E5A9013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GRILLE D'ANALYSE DU PPSPS</w:t>
            </w:r>
          </w:p>
        </w:tc>
      </w:tr>
      <w:tr w:rsidR="008E623F" w14:paraId="0DE262D5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0391DD45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Avis du Coordonnateur SPS</w:t>
            </w:r>
          </w:p>
        </w:tc>
      </w:tr>
    </w:tbl>
    <w:p w14:paraId="40F632C9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6D3E5EA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725B5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Le PPSPS est obligatoire pour toute entreprise sur chantier soumis à PGC SPS (Cat. 1 et 2). En Cat. 3 avec travaux à risques particuliers (arrêté 25/02/2003), un PPSPS simplifié est requis uniquement pour les entreprises réalisant ces travaux.</w:t>
            </w:r>
          </w:p>
        </w:tc>
      </w:tr>
    </w:tbl>
    <w:p w14:paraId="0CC30F75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2A91203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234B1AE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1C8D2304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8E623F" w14:paraId="1C78F43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8505CD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3C6FE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9DB01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d'analyse</w:t>
            </w:r>
          </w:p>
        </w:tc>
      </w:tr>
      <w:tr w:rsidR="008E623F" w14:paraId="13FE17E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3CB81E" w14:textId="77777777" w:rsidR="008E623F" w:rsidRDefault="008E623F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03935" w14:textId="77777777" w:rsidR="008E623F" w:rsidRDefault="008E623F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4F65B8" w14:textId="77777777" w:rsidR="008E623F" w:rsidRDefault="008E623F"/>
        </w:tc>
      </w:tr>
      <w:tr w:rsidR="008E623F" w14:paraId="27BB2C2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E83E3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Entreprise auteur du PPSPS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A734B3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Lot / Travaux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9D686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Version PPSPS</w:t>
            </w:r>
          </w:p>
        </w:tc>
      </w:tr>
      <w:tr w:rsidR="008E623F" w14:paraId="1F65998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99D45F" w14:textId="77777777" w:rsidR="008E623F" w:rsidRDefault="008E623F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75122E" w14:textId="77777777" w:rsidR="008E623F" w:rsidRDefault="008E623F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476E78" w14:textId="77777777" w:rsidR="008E623F" w:rsidRDefault="008E623F"/>
        </w:tc>
      </w:tr>
      <w:tr w:rsidR="008E623F" w14:paraId="0638C19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BFC921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réception du PPSPS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93BED8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Début travaux prévu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0D45BA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☐ PPSPS initial ☐ PPSPS simplifié (Cat.3)</w:t>
            </w:r>
          </w:p>
        </w:tc>
      </w:tr>
      <w:tr w:rsidR="008E623F" w14:paraId="599E87E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66BF14" w14:textId="77777777" w:rsidR="008E623F" w:rsidRDefault="008E623F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BD2F37" w14:textId="77777777" w:rsidR="008E623F" w:rsidRDefault="008E623F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C93FBA" w14:textId="77777777" w:rsidR="008E623F" w:rsidRDefault="008E623F"/>
        </w:tc>
      </w:tr>
    </w:tbl>
    <w:p w14:paraId="31CF9D4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4F557A1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4D08A4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GRILLE D'ANALYSE</w:t>
            </w:r>
          </w:p>
        </w:tc>
      </w:tr>
    </w:tbl>
    <w:p w14:paraId="1D39BC5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640"/>
      </w:tblGrid>
      <w:tr w:rsidR="008E623F" w14:paraId="22D6C602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FA41D9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Point à vérifier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DBCF42D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 = Conforme / I = Incomplet / A = Absent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F05416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/ Corrections demandées</w:t>
            </w:r>
          </w:p>
        </w:tc>
      </w:tr>
      <w:tr w:rsidR="008E623F" w14:paraId="0218AD01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476F16D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INFORMATIONS GÉNÉRALES</w:t>
            </w:r>
          </w:p>
        </w:tc>
      </w:tr>
      <w:tr w:rsidR="008E623F" w14:paraId="3E5C0468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B1C101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Identification de l'entreprise (raison sociale, SIRET, adresse)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45FB56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7F704" w14:textId="77777777" w:rsidR="008E623F" w:rsidRDefault="008E623F"/>
        </w:tc>
      </w:tr>
      <w:tr w:rsidR="008E623F" w14:paraId="1DE5BF67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21ED3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 du compagnon référent et qualification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60BE2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5299DF" w14:textId="77777777" w:rsidR="008E623F" w:rsidRDefault="008E623F"/>
        </w:tc>
      </w:tr>
      <w:tr w:rsidR="008E623F" w14:paraId="7818E66A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EC9F8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Dates et durée prévisible d'intervention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B087A2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503548" w14:textId="77777777" w:rsidR="008E623F" w:rsidRDefault="008E623F"/>
        </w:tc>
      </w:tr>
      <w:tr w:rsidR="008E623F" w14:paraId="246321A8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4C79D9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Effectif prévisible (TI, sous-traitants et prestataires inclus)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EB7817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6AC062" w14:textId="77777777" w:rsidR="008E623F" w:rsidRDefault="008E623F"/>
        </w:tc>
      </w:tr>
      <w:tr w:rsidR="008E623F" w14:paraId="06F10218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0EEA6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Sous-traitants et prestataires de service déclarés et travaux / prestations confiés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42FFA7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569724" w14:textId="77777777" w:rsidR="008E623F" w:rsidRDefault="008E623F"/>
        </w:tc>
      </w:tr>
      <w:tr w:rsidR="008E623F" w14:paraId="3B21DC28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6EA072B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ORGANISATION ET INSTALLATION</w:t>
            </w:r>
          </w:p>
        </w:tc>
      </w:tr>
      <w:tr w:rsidR="008E623F" w14:paraId="15BDCF15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07B4B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Modes opératoires détaillés par tâche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AC7D36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4C6B51" w14:textId="77777777" w:rsidR="008E623F" w:rsidRDefault="008E623F"/>
        </w:tc>
      </w:tr>
      <w:tr w:rsidR="008E623F" w14:paraId="3FE06D45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BE0523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Matériels / engins prévus (conformité / autorisations de conduite)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D7E581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8C853F" w14:textId="77777777" w:rsidR="008E623F" w:rsidRDefault="008E623F"/>
        </w:tc>
      </w:tr>
      <w:tr w:rsidR="008E623F" w14:paraId="5C11AEC5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CCD06D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 de circulation propre à l'entreprise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64AFB4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55885" w14:textId="77777777" w:rsidR="008E623F" w:rsidRDefault="008E623F"/>
        </w:tc>
      </w:tr>
      <w:tr w:rsidR="008E623F" w14:paraId="465F19BF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6AAE3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Organisation des approvisionnements / livraisons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A9FDA5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748D57" w14:textId="77777777" w:rsidR="008E623F" w:rsidRDefault="008E623F"/>
        </w:tc>
      </w:tr>
      <w:tr w:rsidR="008E623F" w14:paraId="3FA92851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96B97BE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TRAVAUX À RISQUES PARTICULIERS (Arrêté 25/02/2003)</w:t>
            </w:r>
          </w:p>
        </w:tc>
      </w:tr>
      <w:tr w:rsidR="008E623F" w14:paraId="228869D2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7C9287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Chute de hauteur &gt; 3 m prise en compte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0E1C7C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6799E9" w14:textId="77777777" w:rsidR="008E623F" w:rsidRDefault="008E623F"/>
        </w:tc>
      </w:tr>
      <w:tr w:rsidR="008E623F" w14:paraId="6369F793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505F99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Travaux amiante / plomb / substances CMR / agents biologiques traités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706745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6911D" w14:textId="77777777" w:rsidR="008E623F" w:rsidRDefault="008E623F"/>
        </w:tc>
      </w:tr>
      <w:tr w:rsidR="008E623F" w14:paraId="5B930842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4BADC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 d'ensevelissement / noyade / atmosphère viciée traité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5669EF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2AC9F8" w14:textId="77777777" w:rsidR="008E623F" w:rsidRDefault="008E623F"/>
        </w:tc>
      </w:tr>
      <w:tr w:rsidR="008E623F" w14:paraId="4DAF307F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B0ABA9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Travaux sur réseaux (DT/DICT réalisées)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B64A83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554E71" w14:textId="77777777" w:rsidR="008E623F" w:rsidRDefault="008E623F"/>
        </w:tc>
      </w:tr>
      <w:tr w:rsidR="008E623F" w14:paraId="58E715EF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4E46442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ANALYSE DES RISQUES</w:t>
            </w:r>
          </w:p>
        </w:tc>
      </w:tr>
      <w:tr w:rsidR="008E623F" w14:paraId="5453369F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41697C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Risques propres à l'entreprise identifiés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7896F5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4417D6" w14:textId="77777777" w:rsidR="008E623F" w:rsidRDefault="008E623F"/>
        </w:tc>
      </w:tr>
      <w:tr w:rsidR="008E623F" w14:paraId="0B03AFC0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634F5A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Risques importés pris en compte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E7DE26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424951" w14:textId="77777777" w:rsidR="008E623F" w:rsidRDefault="008E623F"/>
        </w:tc>
      </w:tr>
      <w:tr w:rsidR="008E623F" w14:paraId="10124D9A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7A0E07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Risques exportés pris en compte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78DBA4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8EE5CB" w14:textId="77777777" w:rsidR="008E623F" w:rsidRDefault="008E623F"/>
        </w:tc>
      </w:tr>
      <w:tr w:rsidR="008E623F" w14:paraId="31314A52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37D0E8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Mesures de prévention cohérentes avec le PGC SPS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562474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C15D9E" w14:textId="77777777" w:rsidR="008E623F" w:rsidRDefault="008E623F"/>
        </w:tc>
      </w:tr>
      <w:tr w:rsidR="008E623F" w14:paraId="6491E867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AFCF00C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EPI ET SECOURS</w:t>
            </w:r>
          </w:p>
        </w:tc>
      </w:tr>
      <w:tr w:rsidR="008E623F" w14:paraId="5B1F2213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8DB4C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EPI définis par tâche / risque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5CE558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D763DE" w14:textId="77777777" w:rsidR="008E623F" w:rsidRDefault="008E623F"/>
        </w:tc>
      </w:tr>
      <w:tr w:rsidR="008E623F" w14:paraId="06077ABE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6B185B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SST désigné sur chantier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9232A7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ADF11C" w14:textId="77777777" w:rsidR="008E623F" w:rsidRDefault="008E623F"/>
        </w:tc>
      </w:tr>
      <w:tr w:rsidR="008E623F" w14:paraId="0F248E13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FC8E02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Organisation secours / consignes évacuation / numéros d'urgence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E0CB66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E7FEBD" w14:textId="77777777" w:rsidR="008E623F" w:rsidRDefault="008E623F"/>
        </w:tc>
      </w:tr>
    </w:tbl>
    <w:p w14:paraId="086B3AA9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26D12C9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4B60B03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AVIS DU CSPS</w:t>
            </w:r>
          </w:p>
        </w:tc>
      </w:tr>
    </w:tbl>
    <w:p w14:paraId="41A9313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4"/>
        <w:gridCol w:w="3213"/>
        <w:gridCol w:w="3213"/>
      </w:tblGrid>
      <w:tr w:rsidR="008E623F" w14:paraId="53ACC986" w14:textId="77777777"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D0FA72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7"/>
                <w:szCs w:val="17"/>
              </w:rPr>
              <w:t>☐ FAVORABLE (PPSPS conforme au PGC)</w:t>
            </w:r>
          </w:p>
        </w:tc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24B27D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7"/>
                <w:szCs w:val="17"/>
              </w:rPr>
              <w:t>☐ FAVORABLE SOUS RÉSERVE (corrections à apporter avant démarrage)</w:t>
            </w:r>
          </w:p>
        </w:tc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E065C2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  <w:sz w:val="17"/>
                <w:szCs w:val="17"/>
              </w:rPr>
              <w:t>☐ DÉFAVORABLE (PPSPS à refaire — travaux non autorisés)</w:t>
            </w:r>
          </w:p>
        </w:tc>
      </w:tr>
    </w:tbl>
    <w:p w14:paraId="26BBF1DF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515DD7B4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3AC9D6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Corrections / compléments demandés :</w:t>
            </w:r>
          </w:p>
        </w:tc>
      </w:tr>
      <w:tr w:rsidR="008E623F" w14:paraId="23A8560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2900BD" w14:textId="77777777" w:rsidR="008E623F" w:rsidRDefault="008E623F"/>
          <w:p w14:paraId="780E1F29" w14:textId="77777777" w:rsidR="008E623F" w:rsidRDefault="008E623F"/>
          <w:p w14:paraId="50CE5331" w14:textId="77777777" w:rsidR="008E623F" w:rsidRDefault="008E623F"/>
          <w:p w14:paraId="165A5CD7" w14:textId="77777777" w:rsidR="008E623F" w:rsidRDefault="008E623F"/>
        </w:tc>
      </w:tr>
      <w:tr w:rsidR="008E623F" w14:paraId="530EA22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F8638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limite de remise du PPSPS corrigé :</w:t>
            </w:r>
          </w:p>
        </w:tc>
      </w:tr>
      <w:tr w:rsidR="008E623F" w14:paraId="21EF179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6FC540" w14:textId="77777777" w:rsidR="008E623F" w:rsidRDefault="008E623F"/>
        </w:tc>
      </w:tr>
    </w:tbl>
    <w:p w14:paraId="6C68F90F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1589FC2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227A24C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SIGNATURES</w:t>
            </w:r>
          </w:p>
        </w:tc>
      </w:tr>
    </w:tbl>
    <w:p w14:paraId="699C1786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8E623F" w14:paraId="48AE7E4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43F4CF8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787F0A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Transmis à : ☐ Entreprise ☐ Sous-traitant ☐ Prestataire</w:t>
            </w:r>
          </w:p>
        </w:tc>
      </w:tr>
      <w:tr w:rsidR="008E623F" w14:paraId="088C4E24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EFC86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4A9A8A41" w14:textId="77777777" w:rsidR="008E623F" w:rsidRDefault="008E623F"/>
          <w:p w14:paraId="25B6B6D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D90CD56" w14:textId="77777777" w:rsidR="008E623F" w:rsidRDefault="008E623F"/>
          <w:p w14:paraId="672252C7" w14:textId="77777777" w:rsidR="008E623F" w:rsidRDefault="008E623F"/>
          <w:p w14:paraId="2ACE83EC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7B03A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6F208373" w14:textId="77777777" w:rsidR="008E623F" w:rsidRDefault="008E623F"/>
          <w:p w14:paraId="4D5FBF93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 : ☐ Mail ☐ Main propre ☐ RAR</w:t>
            </w:r>
          </w:p>
          <w:p w14:paraId="6D453A59" w14:textId="77777777" w:rsidR="008E623F" w:rsidRDefault="008E623F"/>
          <w:p w14:paraId="13DC614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 reçu le : _____ / _____ / _______</w:t>
            </w:r>
          </w:p>
        </w:tc>
      </w:tr>
    </w:tbl>
    <w:p w14:paraId="099E65CA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369BCB29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CB3BE64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Réf. CSPS17/PPP — Versé au RJC — Copie à l'entreprise</w:t>
            </w:r>
          </w:p>
        </w:tc>
      </w:tr>
    </w:tbl>
    <w:p w14:paraId="11CDACA7" w14:textId="77777777" w:rsidR="00DD23D3" w:rsidRDefault="00DD23D3"/>
    <w:sectPr w:rsidR="00DD23D3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4A2E4" w14:textId="77777777" w:rsidR="00C77FB3" w:rsidRDefault="00C77FB3">
      <w:r>
        <w:separator/>
      </w:r>
    </w:p>
  </w:endnote>
  <w:endnote w:type="continuationSeparator" w:id="0">
    <w:p w14:paraId="34B9E7FA" w14:textId="77777777" w:rsidR="00C77FB3" w:rsidRDefault="00C77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8E623F" w14:paraId="339CAA5E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5D76725" w14:textId="77777777" w:rsidR="008E623F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CSPS17/PPP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A4CE6" w14:textId="77777777" w:rsidR="00C77FB3" w:rsidRDefault="00C77FB3">
      <w:r>
        <w:separator/>
      </w:r>
    </w:p>
  </w:footnote>
  <w:footnote w:type="continuationSeparator" w:id="0">
    <w:p w14:paraId="073A2421" w14:textId="77777777" w:rsidR="00C77FB3" w:rsidRDefault="00C77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8E623F" w14:paraId="3013D180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17072B6B" w14:textId="10DBB997" w:rsidR="008E623F" w:rsidRDefault="00FD65E8">
          <w:r>
            <w:rPr>
              <w:noProof/>
            </w:rPr>
            <w:drawing>
              <wp:inline distT="0" distB="0" distL="0" distR="0" wp14:anchorId="586B9E89" wp14:editId="33ADCEF4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09197114" w14:textId="77777777" w:rsidR="008E623F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44298"/>
    <w:multiLevelType w:val="hybridMultilevel"/>
    <w:tmpl w:val="21E26578"/>
    <w:lvl w:ilvl="0" w:tplc="0D80527E">
      <w:start w:val="1"/>
      <w:numFmt w:val="bullet"/>
      <w:lvlText w:val="●"/>
      <w:lvlJc w:val="left"/>
      <w:pPr>
        <w:ind w:left="720" w:hanging="360"/>
      </w:pPr>
    </w:lvl>
    <w:lvl w:ilvl="1" w:tplc="03FE6F2C">
      <w:start w:val="1"/>
      <w:numFmt w:val="bullet"/>
      <w:lvlText w:val="○"/>
      <w:lvlJc w:val="left"/>
      <w:pPr>
        <w:ind w:left="1440" w:hanging="360"/>
      </w:pPr>
    </w:lvl>
    <w:lvl w:ilvl="2" w:tplc="841EDE24">
      <w:start w:val="1"/>
      <w:numFmt w:val="bullet"/>
      <w:lvlText w:val="■"/>
      <w:lvlJc w:val="left"/>
      <w:pPr>
        <w:ind w:left="2160" w:hanging="360"/>
      </w:pPr>
    </w:lvl>
    <w:lvl w:ilvl="3" w:tplc="910283FA">
      <w:start w:val="1"/>
      <w:numFmt w:val="bullet"/>
      <w:lvlText w:val="●"/>
      <w:lvlJc w:val="left"/>
      <w:pPr>
        <w:ind w:left="2880" w:hanging="360"/>
      </w:pPr>
    </w:lvl>
    <w:lvl w:ilvl="4" w:tplc="73E4683A">
      <w:start w:val="1"/>
      <w:numFmt w:val="bullet"/>
      <w:lvlText w:val="○"/>
      <w:lvlJc w:val="left"/>
      <w:pPr>
        <w:ind w:left="3600" w:hanging="360"/>
      </w:pPr>
    </w:lvl>
    <w:lvl w:ilvl="5" w:tplc="09B6DEB8">
      <w:start w:val="1"/>
      <w:numFmt w:val="bullet"/>
      <w:lvlText w:val="■"/>
      <w:lvlJc w:val="left"/>
      <w:pPr>
        <w:ind w:left="4320" w:hanging="360"/>
      </w:pPr>
    </w:lvl>
    <w:lvl w:ilvl="6" w:tplc="F64C7ADE">
      <w:start w:val="1"/>
      <w:numFmt w:val="bullet"/>
      <w:lvlText w:val="●"/>
      <w:lvlJc w:val="left"/>
      <w:pPr>
        <w:ind w:left="5040" w:hanging="360"/>
      </w:pPr>
    </w:lvl>
    <w:lvl w:ilvl="7" w:tplc="13424F24">
      <w:start w:val="1"/>
      <w:numFmt w:val="bullet"/>
      <w:lvlText w:val="●"/>
      <w:lvlJc w:val="left"/>
      <w:pPr>
        <w:ind w:left="5760" w:hanging="360"/>
      </w:pPr>
    </w:lvl>
    <w:lvl w:ilvl="8" w:tplc="ADFE8DA2">
      <w:start w:val="1"/>
      <w:numFmt w:val="bullet"/>
      <w:lvlText w:val="●"/>
      <w:lvlJc w:val="left"/>
      <w:pPr>
        <w:ind w:left="6480" w:hanging="360"/>
      </w:pPr>
    </w:lvl>
  </w:abstractNum>
  <w:num w:numId="1" w16cid:durableId="523130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23F"/>
    <w:rsid w:val="000069B6"/>
    <w:rsid w:val="008E623F"/>
    <w:rsid w:val="00B45936"/>
    <w:rsid w:val="00C77FB3"/>
    <w:rsid w:val="00DC33EF"/>
    <w:rsid w:val="00DD23D3"/>
    <w:rsid w:val="00FD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DA0EB"/>
  <w15:docId w15:val="{F2417B10-7AFD-4ABE-8546-1856CE50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D65E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D65E8"/>
  </w:style>
  <w:style w:type="paragraph" w:styleId="Pieddepage">
    <w:name w:val="footer"/>
    <w:basedOn w:val="Normal"/>
    <w:link w:val="PieddepageCar"/>
    <w:uiPriority w:val="99"/>
    <w:unhideWhenUsed/>
    <w:rsid w:val="00FD65E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D6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2026-06-28T08:45:00Z</dcterms:created>
  <dcterms:modified xsi:type="dcterms:W3CDTF">2026-06-28T08:45:00Z</dcterms:modified>
</cp:coreProperties>
</file>