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1F4E79" w:sz="8"/>
              <w:left w:val="single" w:color="1F4E79" w:sz="8"/>
              <w:bottom w:val="single" w:color="1F4E79" w:sz="8"/>
              <w:right w:val="single" w:color="1F4E79" w:sz="8"/>
            </w:tcBorders>
            <w:shd w:fill="1F4E79" w:val="clear"/>
            <w:tcMar>
              <w:top w:type="dxa" w:w="110"/>
              <w:left w:type="dxa" w:w="160"/>
              <w:bottom w:type="dxa" w:w="90"/>
              <w:right w:type="dxa" w:w="160"/>
            </w:tcMar>
            <w:vAlign w:val="center"/>
          </w:tcPr>
          <w:p>
            <w:pPr>
              <w:jc w:val="center"/>
            </w:pPr>
            <w:r>
              <w:rPr>
                <w:rFonts w:ascii="Arial" w:cs="Arial" w:eastAsia="Arial" w:hAnsi="Arial"/>
                <w:b/>
                <w:bCs/>
                <w:i w:val="false"/>
                <w:iCs w:val="false"/>
                <w:color w:val="FFFFFF"/>
                <w:sz w:val="28"/>
                <w:szCs w:val="28"/>
              </w:rPr>
              <w:t xml:space="preserve">RÈGLEMENT INTÉRIEUR DU CISSCT</w:t>
            </w:r>
          </w:p>
        </w:tc>
      </w:tr>
    </w:tbl>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none" w:color="FFFFFF" w:sz="0"/>
              <w:bottom w:val="none" w:color="FFFFFF" w:sz="0"/>
              <w:right w:val="none" w:color="FFFFFF" w:sz="0"/>
            </w:tcBorders>
            <w:shd w:fill="E8F1F8" w:val="clear"/>
            <w:tcMar>
              <w:top w:type="dxa" w:w="55"/>
              <w:left w:type="dxa" w:w="160"/>
              <w:bottom w:type="dxa" w:w="55"/>
              <w:right w:type="dxa" w:w="160"/>
            </w:tcMar>
            <w:vAlign w:val="center"/>
          </w:tcPr>
          <w:p>
            <w:pPr>
              <w:jc w:val="center"/>
            </w:pPr>
            <w:r>
              <w:rPr>
                <w:rFonts w:ascii="Arial" w:cs="Arial" w:eastAsia="Arial" w:hAnsi="Arial"/>
                <w:b w:val="false"/>
                <w:bCs w:val="false"/>
                <w:i w:val="false"/>
                <w:iCs w:val="false"/>
                <w:color w:val="1F4E79"/>
                <w:sz w:val="15"/>
                <w:szCs w:val="15"/>
              </w:rPr>
              <w:t xml:space="preserve">Collège Interentreprises — Cat. 1</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AAAAAA" w:sz="4"/>
              <w:left w:val="single" w:color="AAAAAA" w:sz="4"/>
              <w:bottom w:val="single" w:color="AAAAAA" w:sz="4"/>
              <w:right w:val="single" w:color="AAAAAA" w:sz="4"/>
            </w:tcBorders>
            <w:shd w:fill="EBF3FB" w:val="clear"/>
            <w:tcMar>
              <w:top w:type="dxa" w:w="70"/>
              <w:left w:type="dxa" w:w="110"/>
              <w:bottom w:type="dxa" w:w="70"/>
              <w:right w:type="dxa" w:w="110"/>
            </w:tcMar>
            <w:vAlign w:val="center"/>
          </w:tcPr>
          <w:p>
            <w:pPr>
              <w:jc w:val="center"/>
            </w:pPr>
            <w:r>
              <w:rPr>
                <w:rFonts w:ascii="Arial" w:cs="Arial" w:eastAsia="Arial" w:hAnsi="Arial"/>
                <w:b w:val="false"/>
                <w:bCs w:val="false"/>
                <w:i/>
                <w:iCs/>
                <w:color w:val="1F4E79"/>
                <w:sz w:val="15"/>
                <w:szCs w:val="15"/>
              </w:rPr>
              <w:t xml:space="preserve">Le CISSCT est obligatoire pour les opérations de catégorie 1 (&gt; 10 000 hommes-jours, ≥ 10 entreprises bâtiment ou ≥ 5 GC). Sa constitution doit être effective au plus tard 21 jours avant le début des travaux. Il est présidé par le CSPS.</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1F4E79" w:sz="8"/>
              <w:left w:val="single" w:color="1F4E79" w:sz="8"/>
              <w:bottom w:val="single" w:color="1F4E79" w:sz="8"/>
              <w:right w:val="single" w:color="1F4E79" w:sz="8"/>
            </w:tcBorders>
            <w:shd w:fill="1F4E79" w:val="clear"/>
            <w:tcMar>
              <w:top w:type="dxa" w:w="70"/>
              <w:left w:type="dxa" w:w="150"/>
              <w:bottom w:type="dxa" w:w="70"/>
              <w:right w:type="dxa" w:w="150"/>
            </w:tcMar>
            <w:vAlign w:val="center"/>
          </w:tcPr>
          <w:p>
            <w:pPr>
              <w:jc w:val="left"/>
            </w:pPr>
            <w:r>
              <w:rPr>
                <w:rFonts w:ascii="Arial" w:cs="Arial" w:eastAsia="Arial" w:hAnsi="Arial"/>
                <w:b/>
                <w:bCs/>
                <w:i w:val="false"/>
                <w:iCs w:val="false"/>
                <w:color w:val="FFFFFF"/>
                <w:sz w:val="19"/>
                <w:szCs w:val="19"/>
              </w:rPr>
              <w:t xml:space="preserve">1. IDENTIFICATION</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40"/>
      </w:tblGrid>
      <w:tr>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Chantier / Adresse : {{chantier_nom}} — {{chantier_adresse}}</w:t>
            </w:r>
          </w:p>
        </w:tc>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Maître d'Ouvrage : {{moa_nom}}</w:t>
            </w:r>
          </w:p>
        </w:tc>
        <w:tc>
          <w:tcPr>
            <w:tcW w:type="dxa" w:w="324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Date d’adoption — Réf. CSPS17/CISSCT-RI/{{num_affaire}}</w:t>
            </w:r>
          </w:p>
        </w:tc>
      </w:tr>
      <w:tr>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Date de constitution du CISSCT</w:t>
            </w:r>
          </w:p>
        </w:tc>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Date de début des travaux</w:t>
            </w:r>
          </w:p>
        </w:tc>
        <w:tc>
          <w:tcPr>
            <w:tcW w:type="dxa" w:w="324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Délai respecté (≥ 21 jours avant début) ✓</w:t>
            </w:r>
          </w:p>
        </w:tc>
      </w:tr>
      <w:tr>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1F4E79" w:sz="8"/>
              <w:left w:val="single" w:color="1F4E79" w:sz="8"/>
              <w:bottom w:val="single" w:color="1F4E79" w:sz="8"/>
              <w:right w:val="single" w:color="1F4E79" w:sz="8"/>
            </w:tcBorders>
            <w:shd w:fill="1F4E79" w:val="clear"/>
            <w:tcMar>
              <w:top w:type="dxa" w:w="70"/>
              <w:left w:type="dxa" w:w="150"/>
              <w:bottom w:type="dxa" w:w="70"/>
              <w:right w:type="dxa" w:w="150"/>
            </w:tcMar>
            <w:vAlign w:val="center"/>
          </w:tcPr>
          <w:p>
            <w:pPr>
              <w:jc w:val="left"/>
            </w:pPr>
            <w:r>
              <w:rPr>
                <w:rFonts w:ascii="Arial" w:cs="Arial" w:eastAsia="Arial" w:hAnsi="Arial"/>
                <w:b/>
                <w:bCs/>
                <w:i w:val="false"/>
                <w:iCs w:val="false"/>
                <w:color w:val="FFFFFF"/>
                <w:sz w:val="19"/>
                <w:szCs w:val="19"/>
              </w:rPr>
              <w:t xml:space="preserve">2. COMPOSITION DU CISSCT</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40"/>
      </w:tblGrid>
      <w:tr>
        <w:tc>
          <w:tcPr>
            <w:tcW w:type="dxa" w:w="3200"/>
            <w:tcBorders>
              <w:top w:val="single" w:color="AAAAAA" w:sz="4"/>
              <w:left w:val="single" w:color="AAAAAA" w:sz="4"/>
              <w:bottom w:val="single" w:color="AAAAAA" w:sz="4"/>
              <w:right w:val="single" w:color="AAAAAA" w:sz="4"/>
            </w:tcBorders>
            <w:shd w:fill="2E75B6" w:val="clear"/>
            <w:tcMar>
              <w:top w:type="dxa" w:w="35"/>
              <w:left w:type="dxa" w:w="90"/>
              <w:bottom w:type="dxa" w:w="35"/>
              <w:right w:type="dxa" w:w="90"/>
            </w:tcMar>
            <w:vAlign w:val="center"/>
          </w:tcPr>
          <w:p>
            <w:pPr>
              <w:jc w:val="center"/>
            </w:pPr>
            <w:r>
              <w:rPr>
                <w:rFonts w:ascii="Arial" w:cs="Arial" w:eastAsia="Arial" w:hAnsi="Arial"/>
                <w:b/>
                <w:bCs/>
                <w:i w:val="false"/>
                <w:iCs w:val="false"/>
                <w:color w:val="FFFFFF"/>
                <w:sz w:val="16"/>
                <w:szCs w:val="16"/>
              </w:rPr>
              <w:t xml:space="preserve">Membre</w:t>
            </w:r>
          </w:p>
        </w:tc>
        <w:tc>
          <w:tcPr>
            <w:tcW w:type="dxa" w:w="3200"/>
            <w:tcBorders>
              <w:top w:val="single" w:color="AAAAAA" w:sz="4"/>
              <w:left w:val="single" w:color="AAAAAA" w:sz="4"/>
              <w:bottom w:val="single" w:color="AAAAAA" w:sz="4"/>
              <w:right w:val="single" w:color="AAAAAA" w:sz="4"/>
            </w:tcBorders>
            <w:shd w:fill="2E75B6" w:val="clear"/>
            <w:tcMar>
              <w:top w:type="dxa" w:w="35"/>
              <w:left w:type="dxa" w:w="90"/>
              <w:bottom w:type="dxa" w:w="35"/>
              <w:right w:type="dxa" w:w="90"/>
            </w:tcMar>
            <w:vAlign w:val="center"/>
          </w:tcPr>
          <w:p>
            <w:pPr>
              <w:jc w:val="center"/>
            </w:pPr>
            <w:r>
              <w:rPr>
                <w:rFonts w:ascii="Arial" w:cs="Arial" w:eastAsia="Arial" w:hAnsi="Arial"/>
                <w:b/>
                <w:bCs/>
                <w:i w:val="false"/>
                <w:iCs w:val="false"/>
                <w:color w:val="FFFFFF"/>
                <w:sz w:val="16"/>
                <w:szCs w:val="16"/>
              </w:rPr>
              <w:t xml:space="preserve">Qualité</w:t>
            </w:r>
          </w:p>
        </w:tc>
        <w:tc>
          <w:tcPr>
            <w:tcW w:type="dxa" w:w="3240"/>
            <w:tcBorders>
              <w:top w:val="single" w:color="AAAAAA" w:sz="4"/>
              <w:left w:val="single" w:color="AAAAAA" w:sz="4"/>
              <w:bottom w:val="single" w:color="AAAAAA" w:sz="4"/>
              <w:right w:val="single" w:color="AAAAAA" w:sz="4"/>
            </w:tcBorders>
            <w:shd w:fill="2E75B6" w:val="clear"/>
            <w:tcMar>
              <w:top w:type="dxa" w:w="35"/>
              <w:left w:type="dxa" w:w="90"/>
              <w:bottom w:type="dxa" w:w="35"/>
              <w:right w:type="dxa" w:w="90"/>
            </w:tcMar>
            <w:vAlign w:val="center"/>
          </w:tcPr>
          <w:p>
            <w:pPr>
              <w:jc w:val="center"/>
            </w:pPr>
            <w:r>
              <w:rPr>
                <w:rFonts w:ascii="Arial" w:cs="Arial" w:eastAsia="Arial" w:hAnsi="Arial"/>
                <w:b/>
                <w:bCs/>
                <w:i w:val="false"/>
                <w:iCs w:val="false"/>
                <w:color w:val="FFFFFF"/>
                <w:sz w:val="16"/>
                <w:szCs w:val="16"/>
              </w:rPr>
              <w:t xml:space="preserve">Entreprise / Organisme</w:t>
            </w:r>
          </w:p>
        </w:tc>
      </w:tr>
      <w:tr>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Alain SUZANNE — CSPS17</w:t>
            </w:r>
          </w:p>
        </w:tc>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bCs/>
                <w:i w:val="false"/>
                <w:iCs w:val="false"/>
                <w:color w:val="000000"/>
                <w:sz w:val="16"/>
                <w:szCs w:val="16"/>
              </w:rPr>
              <w:t xml:space="preserve">Président du CISSCT</w:t>
            </w:r>
          </w:p>
        </w:tc>
        <w:tc>
          <w:tcPr>
            <w:tcW w:type="dxa" w:w="32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CSPS17</w:t>
            </w:r>
          </w:p>
        </w:tc>
      </w:tr>
      <w:tr>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Maître d'Œuvre</w:t>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Médecin du Travail</w:t>
            </w:r>
          </w:p>
        </w:tc>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DREETS (Inspecteur du Travail)</w:t>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CARSAT / CRAMIF / CGSS</w:t>
            </w:r>
          </w:p>
        </w:tc>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F2F2F2"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OPPBTP</w:t>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salarié — Entreprise :</w:t>
            </w:r>
          </w:p>
        </w:tc>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salarié — Entreprise :</w:t>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salarié — Entreprise :</w:t>
            </w:r>
          </w:p>
        </w:tc>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salarié — Entreprise :</w:t>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b w:val="false"/>
                <w:bCs w:val="false"/>
                <w:i w:val="false"/>
                <w:iCs w:val="false"/>
                <w:color w:val="000000"/>
                <w:sz w:val="16"/>
                <w:szCs w:val="16"/>
              </w:rPr>
              <w:t xml:space="preserve"/>
            </w:r>
          </w:p>
        </w:tc>
      </w:tr>
      <w:tr>
        <w:tc>
          <w:tcPr>
            <w:tcW w:type="dxa" w:w="32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Représentant salarié — Prestataire :</w:t>
            </w:r>
          </w:p>
        </w:tc>
        <w:tc>
          <w:tcPr>
            <w:tcW w:type="dxa" w:w="32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sz w:val="16"/>
                <w:szCs w:val="16"/>
              </w:rPr>
              <w:t xml:space="preserve"/>
            </w:r>
          </w:p>
        </w:tc>
        <w:tc>
          <w:tcPr>
            <w:tcW w:type="dxa" w:w="32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tcPr>
          <w:p>
            <w:pPr>
              <w:jc w:val="left"/>
            </w:pPr>
            <w:r>
              <w:rPr>
                <w:rFonts w:ascii="Arial" w:cs="Arial" w:eastAsia="Arial" w:hAnsi="Arial"/>
                <w:sz w:val="16"/>
                <w:szCs w:val="16"/>
              </w:rPr>
              <w:t xml:space="preserve"/>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1F4E79" w:sz="8"/>
              <w:left w:val="single" w:color="1F4E79" w:sz="8"/>
              <w:bottom w:val="single" w:color="1F4E79" w:sz="8"/>
              <w:right w:val="single" w:color="1F4E79" w:sz="8"/>
            </w:tcBorders>
            <w:shd w:fill="1F4E79" w:val="clear"/>
            <w:tcMar>
              <w:top w:type="dxa" w:w="70"/>
              <w:left w:type="dxa" w:w="150"/>
              <w:bottom w:type="dxa" w:w="70"/>
              <w:right w:type="dxa" w:w="150"/>
            </w:tcMar>
            <w:vAlign w:val="center"/>
          </w:tcPr>
          <w:p>
            <w:pPr>
              <w:jc w:val="left"/>
            </w:pPr>
            <w:r>
              <w:rPr>
                <w:rFonts w:ascii="Arial" w:cs="Arial" w:eastAsia="Arial" w:hAnsi="Arial"/>
                <w:b/>
                <w:bCs/>
                <w:i w:val="false"/>
                <w:iCs w:val="false"/>
                <w:color w:val="FFFFFF"/>
                <w:sz w:val="19"/>
                <w:szCs w:val="19"/>
              </w:rPr>
              <w:t xml:space="preserve">3. ATTRIBUTIONS ET FONCTIONNEMENT</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9040"/>
      </w:tblGrid>
      <w:tr>
        <w:tc>
          <w:tcPr>
            <w:tcW w:type="dxa" w:w="600"/>
            <w:tcBorders>
              <w:top w:val="single" w:color="AAAAAA" w:sz="4"/>
              <w:left w:val="single" w:color="AAAAAA" w:sz="4"/>
              <w:bottom w:val="single" w:color="AAAAAA" w:sz="4"/>
              <w:right w:val="single" w:color="AAAAAA" w:sz="4"/>
            </w:tcBorders>
            <w:shd w:fill="2E75B6" w:val="clear"/>
            <w:tcMar>
              <w:top w:type="dxa" w:w="35"/>
              <w:left w:type="dxa" w:w="90"/>
              <w:bottom w:type="dxa" w:w="35"/>
              <w:right w:type="dxa" w:w="90"/>
            </w:tcMar>
            <w:vAlign w:val="center"/>
          </w:tcPr>
          <w:p>
            <w:pPr>
              <w:jc w:val="center"/>
            </w:pPr>
            <w:r>
              <w:rPr>
                <w:rFonts w:ascii="Arial" w:cs="Arial" w:eastAsia="Arial" w:hAnsi="Arial"/>
                <w:b/>
                <w:bCs/>
                <w:i w:val="false"/>
                <w:iCs w:val="false"/>
                <w:color w:val="FFFFFF"/>
                <w:sz w:val="16"/>
                <w:szCs w:val="16"/>
              </w:rPr>
              <w:t xml:space="preserve"/>
            </w:r>
          </w:p>
        </w:tc>
        <w:tc>
          <w:tcPr>
            <w:tcW w:type="dxa" w:w="9040"/>
            <w:tcBorders>
              <w:top w:val="single" w:color="AAAAAA" w:sz="4"/>
              <w:left w:val="single" w:color="AAAAAA" w:sz="4"/>
              <w:bottom w:val="single" w:color="AAAAAA" w:sz="4"/>
              <w:right w:val="single" w:color="AAAAAA" w:sz="4"/>
            </w:tcBorders>
            <w:shd w:fill="2E75B6" w:val="clear"/>
            <w:tcMar>
              <w:top w:type="dxa" w:w="35"/>
              <w:left w:type="dxa" w:w="90"/>
              <w:bottom w:type="dxa" w:w="35"/>
              <w:right w:type="dxa" w:w="90"/>
            </w:tcMar>
            <w:vAlign w:val="center"/>
          </w:tcPr>
          <w:p>
            <w:pPr>
              <w:jc w:val="center"/>
            </w:pPr>
            <w:r>
              <w:rPr>
                <w:rFonts w:ascii="Arial" w:cs="Arial" w:eastAsia="Arial" w:hAnsi="Arial"/>
                <w:b/>
                <w:bCs/>
                <w:i w:val="false"/>
                <w:iCs w:val="false"/>
                <w:color w:val="FFFFFF"/>
                <w:sz w:val="16"/>
                <w:szCs w:val="16"/>
              </w:rPr>
              <w:t xml:space="preserve">Article</w:t>
            </w:r>
          </w:p>
        </w:tc>
      </w:tr>
      <w:tr>
        <w:tc>
          <w:tcPr>
            <w:tcW w:type="dxa" w:w="6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1</w:t>
            </w:r>
          </w:p>
        </w:tc>
        <w:tc>
          <w:tcPr>
            <w:tcW w:type="dxa" w:w="90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CISSCT est présidé par le Coordonnateur SPS. En cas d'absence, il désigne un suppléant.</w:t>
            </w:r>
          </w:p>
        </w:tc>
      </w:tr>
      <w:tr>
        <w:tc>
          <w:tcPr>
            <w:tcW w:type="dxa" w:w="6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2</w:t>
            </w:r>
          </w:p>
        </w:tc>
        <w:tc>
          <w:tcPr>
            <w:tcW w:type="dxa" w:w="90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CISSCT est constitué au plus tard 21 jours avant le début des travaux. Il se réunit au minimum tous les trimestres dès lors que deux entreprises sont présentes sur le chantier.</w:t>
            </w:r>
          </w:p>
        </w:tc>
      </w:tr>
      <w:tr>
        <w:tc>
          <w:tcPr>
            <w:tcW w:type="dxa" w:w="6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3</w:t>
            </w:r>
          </w:p>
        </w:tc>
        <w:tc>
          <w:tcPr>
            <w:tcW w:type="dxa" w:w="90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CISSCT est réuni exceptionnellement sur demande de la majorité de ses membres, à la demande motivée du tiers des représentants salariés, ou à la suite de tout accident grave ou situation de danger grave et imminent (DGI).</w:t>
            </w:r>
          </w:p>
        </w:tc>
      </w:tr>
      <w:tr>
        <w:tc>
          <w:tcPr>
            <w:tcW w:type="dxa" w:w="6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4</w:t>
            </w:r>
          </w:p>
        </w:tc>
        <w:tc>
          <w:tcPr>
            <w:tcW w:type="dxa" w:w="90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Président convoque les membres au moins 8 jours avant chaque réunion. L'ordre du jour est joint à la convocation.</w:t>
            </w:r>
          </w:p>
        </w:tc>
      </w:tr>
      <w:tr>
        <w:tc>
          <w:tcPr>
            <w:tcW w:type="dxa" w:w="6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5</w:t>
            </w:r>
          </w:p>
        </w:tc>
        <w:tc>
          <w:tcPr>
            <w:tcW w:type="dxa" w:w="90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CISSCT a pour mission de définir, sur proposition du Coordonnateur SPS, les règles communes destinées à assurer le respect des mesures de sécurité et de protection de la santé applicables au chantier.</w:t>
            </w:r>
          </w:p>
        </w:tc>
      </w:tr>
      <w:tr>
        <w:tc>
          <w:tcPr>
            <w:tcW w:type="dxa" w:w="6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6</w:t>
            </w:r>
          </w:p>
        </w:tc>
        <w:tc>
          <w:tcPr>
            <w:tcW w:type="dxa" w:w="90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CISSCT peut inspecter les chantiers et signaler au Coordonnateur SPS toute situation dangereuse constatée.</w:t>
            </w:r>
          </w:p>
        </w:tc>
      </w:tr>
      <w:tr>
        <w:tc>
          <w:tcPr>
            <w:tcW w:type="dxa" w:w="6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7</w:t>
            </w:r>
          </w:p>
        </w:tc>
        <w:tc>
          <w:tcPr>
            <w:tcW w:type="dxa" w:w="90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CISSCT peut faire appel à des experts (médecin du travail, CARSAT, OPPBTP) pour l'assister dans ses missions.</w:t>
            </w:r>
          </w:p>
        </w:tc>
      </w:tr>
      <w:tr>
        <w:tc>
          <w:tcPr>
            <w:tcW w:type="dxa" w:w="6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8</w:t>
            </w:r>
          </w:p>
        </w:tc>
        <w:tc>
          <w:tcPr>
            <w:tcW w:type="dxa" w:w="90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Les décisions du CISSCT s'imposent à toutes les entreprises. Tout manquement est signalé au Maître d'Ouvrage.</w:t>
            </w:r>
          </w:p>
        </w:tc>
      </w:tr>
      <w:tr>
        <w:tc>
          <w:tcPr>
            <w:tcW w:type="dxa" w:w="60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9</w:t>
            </w:r>
          </w:p>
        </w:tc>
        <w:tc>
          <w:tcPr>
            <w:tcW w:type="dxa" w:w="9040"/>
            <w:tcBorders>
              <w:top w:val="single" w:color="AAAAAA" w:sz="4"/>
              <w:left w:val="single" w:color="AAAAAA" w:sz="4"/>
              <w:bottom w:val="single" w:color="AAAAAA" w:sz="4"/>
              <w:right w:val="single" w:color="AAAAAA" w:sz="4"/>
            </w:tcBorders>
            <w:shd w:fill="EBF3FB"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Un compte rendu de chaque réunion est rédigé par le Coordonnateur SPS et diffusé à tous les membres sous 8 jours.</w:t>
            </w:r>
          </w:p>
        </w:tc>
      </w:tr>
      <w:tr>
        <w:tc>
          <w:tcPr>
            <w:tcW w:type="dxa" w:w="60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center"/>
            </w:pPr>
            <w:r>
              <w:rPr>
                <w:rFonts w:ascii="Arial" w:cs="Arial" w:eastAsia="Arial" w:hAnsi="Arial"/>
                <w:b/>
                <w:bCs/>
                <w:i w:val="false"/>
                <w:iCs w:val="false"/>
                <w:color w:val="000000"/>
                <w:sz w:val="16"/>
                <w:szCs w:val="16"/>
              </w:rPr>
              <w:t xml:space="preserve">Art. 10</w:t>
            </w:r>
          </w:p>
        </w:tc>
        <w:tc>
          <w:tcPr>
            <w:tcW w:type="dxa" w:w="9040"/>
            <w:tcBorders>
              <w:top w:val="single" w:color="AAAAAA" w:sz="4"/>
              <w:left w:val="single" w:color="AAAAAA" w:sz="4"/>
              <w:bottom w:val="single" w:color="AAAAAA" w:sz="4"/>
              <w:right w:val="single" w:color="AAAAAA" w:sz="4"/>
            </w:tcBorders>
            <w:shd w:fill="FFFFFF" w:val="clear"/>
            <w:tcMar>
              <w:top w:type="dxa" w:w="55"/>
              <w:left w:type="dxa" w:w="110"/>
              <w:bottom w:type="dxa" w:w="55"/>
              <w:right w:type="dxa" w:w="110"/>
            </w:tcMar>
            <w:vAlign w:val="center"/>
          </w:tcPr>
          <w:p>
            <w:pPr>
              <w:jc w:val="left"/>
            </w:pPr>
            <w:r>
              <w:rPr>
                <w:rFonts w:ascii="Arial" w:cs="Arial" w:eastAsia="Arial" w:hAnsi="Arial"/>
                <w:b w:val="false"/>
                <w:bCs w:val="false"/>
                <w:i w:val="false"/>
                <w:iCs w:val="false"/>
                <w:color w:val="000000"/>
                <w:sz w:val="16"/>
                <w:szCs w:val="16"/>
              </w:rPr>
              <w:t xml:space="preserve">Le présent règlement est adopté lors de la première réunion du CISSCT et signé par les membres présents.</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1F4E79" w:sz="8"/>
              <w:left w:val="single" w:color="1F4E79" w:sz="8"/>
              <w:bottom w:val="single" w:color="1F4E79" w:sz="8"/>
              <w:right w:val="single" w:color="1F4E79" w:sz="8"/>
            </w:tcBorders>
            <w:shd w:fill="1F4E79" w:val="clear"/>
            <w:tcMar>
              <w:top w:type="dxa" w:w="70"/>
              <w:left w:type="dxa" w:w="150"/>
              <w:bottom w:type="dxa" w:w="70"/>
              <w:right w:type="dxa" w:w="150"/>
            </w:tcMar>
            <w:vAlign w:val="center"/>
          </w:tcPr>
          <w:p>
            <w:pPr>
              <w:jc w:val="left"/>
            </w:pPr>
            <w:r>
              <w:rPr>
                <w:rFonts w:ascii="Arial" w:cs="Arial" w:eastAsia="Arial" w:hAnsi="Arial"/>
                <w:b/>
                <w:bCs/>
                <w:i w:val="false"/>
                <w:iCs w:val="false"/>
                <w:color w:val="FFFFFF"/>
                <w:sz w:val="19"/>
                <w:szCs w:val="19"/>
              </w:rPr>
              <w:t xml:space="preserve">4. ADOPTION DU RÈGLEMENT</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AAAAAA" w:sz="4"/>
              <w:left w:val="single" w:color="AAAAAA" w:sz="4"/>
              <w:bottom w:val="single" w:color="AAAAAA" w:sz="4"/>
              <w:right w:val="single" w:color="AAAAAA" w:sz="4"/>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Le présent règlement intérieur est adopté à la date ci-dessous par les membres du CISSCT :</w:t>
            </w:r>
          </w:p>
          <w:p>
            <w:pPr>
              <w:jc w:val="left"/>
            </w:pPr>
            <w:r>
              <w:rPr>
                <w:rFonts w:ascii="Arial" w:cs="Arial" w:eastAsia="Arial" w:hAnsi="Arial"/>
                <w:b w:val="false"/>
                <w:bCs w:val="false"/>
                <w:i w:val="false"/>
                <w:iCs w:val="false"/>
                <w:color w:val="000000"/>
                <w:sz w:val="18"/>
                <w:szCs w:val="18"/>
              </w:rPr>
              <w:t xml:space="preserve"/>
            </w:r>
          </w:p>
          <w:p>
            <w:pPr>
              <w:jc w:val="left"/>
            </w:pPr>
            <w:r>
              <w:rPr>
                <w:rFonts w:ascii="Arial" w:cs="Arial" w:eastAsia="Arial" w:hAnsi="Arial"/>
                <w:b w:val="false"/>
                <w:bCs w:val="false"/>
                <w:i w:val="false"/>
                <w:iCs w:val="false"/>
                <w:color w:val="000000"/>
                <w:sz w:val="16"/>
                <w:szCs w:val="16"/>
              </w:rPr>
              <w:t xml:space="preserve">Date d’adoption : _____ / _____ / _______ Lieu : _________________________________</w:t>
            </w:r>
          </w:p>
          <w:p>
            <w:pPr>
              <w:jc w:val="left"/>
            </w:pPr>
            <w:r>
              <w:rPr>
                <w:rFonts w:ascii="Arial" w:cs="Arial" w:eastAsia="Arial" w:hAnsi="Arial"/>
                <w:b w:val="false"/>
                <w:bCs w:val="false"/>
                <w:i w:val="false"/>
                <w:iCs w:val="false"/>
                <w:color w:val="000000"/>
                <w:sz w:val="16"/>
                <w:szCs w:val="16"/>
              </w:rPr>
              <w:t xml:space="preserve"/>
            </w:r>
          </w:p>
          <w:p>
            <w:pPr>
              <w:jc w:val="left"/>
            </w:pPr>
            <w:r>
              <w:rPr>
                <w:rFonts w:ascii="Arial" w:cs="Arial" w:eastAsia="Arial" w:hAnsi="Arial"/>
                <w:b/>
                <w:bCs/>
                <w:i w:val="false"/>
                <w:iCs w:val="false"/>
                <w:color w:val="000000"/>
                <w:sz w:val="16"/>
                <w:szCs w:val="16"/>
              </w:rPr>
              <w:t xml:space="preserve">Signatures des membres présents :</w:t>
            </w:r>
          </w:p>
          <w:p>
            <w:pPr>
              <w:jc w:val="left"/>
            </w:pPr>
            <w:r>
              <w:rPr>
                <w:rFonts w:ascii="Arial" w:cs="Arial" w:eastAsia="Arial" w:hAnsi="Arial"/>
                <w:b w:val="false"/>
                <w:bCs w:val="false"/>
                <w:i w:val="false"/>
                <w:iCs w:val="false"/>
                <w:color w:val="000000"/>
                <w:sz w:val="16"/>
                <w:szCs w:val="16"/>
              </w:rPr>
              <w:t xml:space="preserve">Le Président (CSPS) : _________________________________ Date : _____ / _____ / _______</w:t>
            </w:r>
          </w:p>
          <w:p>
            <w:pPr>
              <w:jc w:val="left"/>
            </w:pPr>
            <w:r>
              <w:rPr>
                <w:rFonts w:ascii="Arial" w:cs="Arial" w:eastAsia="Arial" w:hAnsi="Arial"/>
                <w:b w:val="false"/>
                <w:bCs w:val="false"/>
                <w:i w:val="false"/>
                <w:iCs w:val="false"/>
                <w:color w:val="000000"/>
                <w:sz w:val="16"/>
                <w:szCs w:val="16"/>
              </w:rPr>
              <w:t xml:space="preserve">Représentant(s) salarié(s) : _________________________________ Date : _____ / _____ / _______</w:t>
            </w:r>
          </w:p>
          <w:p>
            <w:pPr>
              <w:jc w:val="left"/>
            </w:pPr>
            <w:r>
              <w:rPr>
                <w:rFonts w:ascii="Arial" w:cs="Arial" w:eastAsia="Arial" w:hAnsi="Arial"/>
                <w:b w:val="false"/>
                <w:bCs w:val="false"/>
                <w:i w:val="false"/>
                <w:iCs w:val="false"/>
                <w:color w:val="000000"/>
                <w:sz w:val="16"/>
                <w:szCs w:val="16"/>
              </w:rPr>
              <w:t xml:space="preserve">MOA : _________________________________ Date : _____ / _____ / _______</w:t>
            </w:r>
          </w:p>
        </w:tc>
      </w:tr>
    </w:tbl>
    <w:p>
      <w:r>
        <w:rPr>
          <w:sz w:val="6"/>
          <w:szCs w:val="6"/>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AAAAAA" w:sz="4"/>
              <w:left w:val="single" w:color="AAAAAA" w:sz="4"/>
              <w:bottom w:val="single" w:color="AAAAAA" w:sz="4"/>
              <w:right w:val="single" w:color="AAAAAA" w:sz="4"/>
            </w:tcBorders>
            <w:shd w:fill="F2F2F2" w:val="clear"/>
            <w:tcMar>
              <w:top w:type="dxa" w:w="50"/>
              <w:left w:type="dxa" w:w="110"/>
              <w:bottom w:type="dxa" w:w="50"/>
              <w:right w:type="dxa" w:w="110"/>
            </w:tcMar>
            <w:vAlign w:val="center"/>
          </w:tcPr>
          <w:p>
            <w:pPr>
              <w:jc w:val="center"/>
            </w:pPr>
            <w:r>
              <w:rPr>
                <w:rFonts w:ascii="Arial" w:cs="Arial" w:eastAsia="Arial" w:hAnsi="Arial"/>
                <w:b w:val="false"/>
                <w:bCs w:val="false"/>
                <w:i/>
                <w:iCs/>
                <w:color w:val="555555"/>
                <w:sz w:val="14"/>
                <w:szCs w:val="14"/>
              </w:rPr>
              <w:t xml:space="preserve">Adopté lors de la 1ère réunion CISSCT — signé par tous les membres — versé au RJC — Réf. CSPS17/CISSCT-RI</w:t>
            </w:r>
          </w:p>
        </w:tc>
      </w:tr>
    </w:tbl>
    <w:sectPr>
      <w:headerReference w:type="default" r:id="rId7"/>
      <w:footerReference w:type="default" r:id="rId8"/>
      <w:pgSz w:w="11906" w:h="16838" w:orient="portrait"/>
      <w:pgMar w:top="1600" w:right="650" w:bottom="1100" w:left="6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AAAAAA" w:sz="4"/>
            <w:left w:val="single" w:color="AAAAAA" w:sz="4"/>
            <w:bottom w:val="single" w:color="AAAAAA" w:sz="4"/>
            <w:right w:val="single" w:color="AAAAAA" w:sz="4"/>
          </w:tcBorders>
          <w:shd w:fill="E8F1F8" w:val="clear"/>
          <w:tcMar>
            <w:top w:type="dxa" w:w="45"/>
            <w:left w:type="dxa" w:w="100"/>
            <w:bottom w:type="dxa" w:w="45"/>
            <w:right w:type="dxa" w:w="100"/>
          </w:tcMar>
          <w:vAlign w:val="center"/>
        </w:tcPr>
        <w:p>
          <w:pPr>
            <w:jc w:val="center"/>
          </w:pPr>
          <w:r>
            <w:rPr>
              <w:rFonts w:ascii="Arial" w:cs="Arial" w:eastAsia="Arial" w:hAnsi="Arial"/>
              <w:b w:val="false"/>
              <w:bCs w:val="false"/>
              <w:i w:val="false"/>
              <w:iCs w:val="false"/>
              <w:color w:val="1F4E79"/>
              <w:sz w:val="13"/>
              <w:szCs w:val="13"/>
            </w:rPr>
            <w:t xml:space="preserve">CSPS17 | 2 rue des Petites Renaudières — 17250 Saint-Porchaire | SIRET 478 390 040 00044 | Réf. CSPS17/CISSCT-RI</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7640"/>
    </w:tblGrid>
    <w:tr>
      <w:tc>
        <w:tcPr>
          <w:tcW w:type="dxa" w:w="2000"/>
          <w:tcBorders>
            <w:top w:val="none" w:color="FFFFFF" w:sz="0"/>
            <w:left w:val="none" w:color="FFFFFF" w:sz="0"/>
            <w:bottom w:val="none" w:color="FFFFFF" w:sz="0"/>
            <w:right w:val="none" w:color="FFFFFF" w:sz="0"/>
          </w:tcBorders>
          <w:shd w:fill="FFFFFF" w:val="clear"/>
          <w:tcMar>
            <w:top w:type="dxa" w:w="40"/>
            <w:left w:type="dxa" w:w="60"/>
            <w:bottom w:type="dxa" w:w="40"/>
            <w:right w:type="dxa" w:w="60"/>
          </w:tcMar>
          <w:vAlign w:val="center"/>
        </w:tcPr>
        <w:p>
          <w:r>
            <w:rPr>
              <w:rFonts w:ascii="Arial" w:cs="Arial" w:eastAsia="Arial" w:hAnsi="Arial"/>
              <w:i/>
              <w:iCs/>
              <w:color w:val="AAAAAA"/>
              <w:sz w:val="16"/>
              <w:szCs w:val="16"/>
            </w:rPr>
            <w:t xml:space="preserve">[ LOGO ]</w:t>
          </w:r>
        </w:p>
      </w:tc>
      <w:tc>
        <w:tcPr>
          <w:tcW w:type="dxa" w:w="7640"/>
          <w:tcBorders>
            <w:top w:val="none" w:color="FFFFFF" w:sz="0"/>
            <w:left w:val="none" w:color="FFFFFF" w:sz="0"/>
            <w:bottom w:val="none" w:color="FFFFFF" w:sz="0"/>
            <w:right w:val="none" w:color="FFFFFF" w:sz="0"/>
          </w:tcBorders>
          <w:shd w:fill="FFFFFF" w:val="clear"/>
          <w:tcMar>
            <w:top w:type="dxa" w:w="40"/>
            <w:left w:type="dxa" w:w="100"/>
            <w:bottom w:type="dxa" w:w="40"/>
            <w:right w:type="dxa" w:w="60"/>
          </w:tcMar>
          <w:vAlign w:val="center"/>
        </w:tcPr>
        <w:p>
          <w:pPr>
            <w:jc w:val="center"/>
          </w:pPr>
          <w:r>
            <w:rPr>
              <w:rFonts w:ascii="Arial" w:cs="Arial" w:eastAsia="Arial" w:hAnsi="Arial"/>
              <w:color w:val="1F4E79"/>
              <w:sz w:val="18"/>
              <w:szCs w:val="18"/>
            </w:rPr>
            <w:t xml:space="preserve">Alain SUZANNE | 07 81 08 30 54 | coordo17sps@gmail.com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2026-06-26T19:13:59.507Z</dcterms:created>
  <dcterms:modified xsi:type="dcterms:W3CDTF">2026-06-26T19:13:59.507Z</dcterms:modified>
</cp:coreProperties>
</file>

<file path=docProps/custom.xml><?xml version="1.0" encoding="utf-8"?>
<Properties xmlns="http://schemas.openxmlformats.org/officeDocument/2006/custom-properties" xmlns:vt="http://schemas.openxmlformats.org/officeDocument/2006/docPropsVTypes"/>
</file>