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9257C" w14:textId="4191806A" w:rsidR="00264FAA" w:rsidRDefault="00264FAA" w:rsidP="009C68CB">
      <w:pPr>
        <w:ind w:left="720" w:hanging="360"/>
      </w:pPr>
      <w:r>
        <w:t>VIEWS / URLS / MODELS</w:t>
      </w:r>
    </w:p>
    <w:p w14:paraId="2FF3F936" w14:textId="77777777" w:rsidR="00264FAA" w:rsidRDefault="00264FAA" w:rsidP="009C68CB">
      <w:pPr>
        <w:ind w:left="720" w:hanging="360"/>
      </w:pPr>
    </w:p>
    <w:p w14:paraId="7591C589" w14:textId="68F4B872" w:rsidR="0036737A" w:rsidRDefault="009C68CB" w:rsidP="009C68CB">
      <w:pPr>
        <w:pStyle w:val="ListParagraph"/>
        <w:numPr>
          <w:ilvl w:val="0"/>
          <w:numId w:val="1"/>
        </w:numPr>
      </w:pPr>
      <w:proofErr w:type="spellStart"/>
      <w:proofErr w:type="gramStart"/>
      <w:r>
        <w:t>HomeView</w:t>
      </w:r>
      <w:proofErr w:type="spellEnd"/>
      <w:r>
        <w:t>(</w:t>
      </w:r>
      <w:proofErr w:type="spellStart"/>
      <w:proofErr w:type="gramEnd"/>
      <w:r>
        <w:t>TemplateView</w:t>
      </w:r>
      <w:proofErr w:type="spellEnd"/>
      <w:r>
        <w:t>)</w:t>
      </w:r>
    </w:p>
    <w:p w14:paraId="0F54E77A" w14:textId="16372BAD" w:rsidR="009C68CB" w:rsidRDefault="009C68CB" w:rsidP="009C68CB">
      <w:pPr>
        <w:pStyle w:val="ListParagraph"/>
      </w:pPr>
      <w:r>
        <w:t xml:space="preserve">Inherits Django generic </w:t>
      </w:r>
      <w:proofErr w:type="spellStart"/>
      <w:r>
        <w:t>TemplateView</w:t>
      </w:r>
      <w:proofErr w:type="spellEnd"/>
      <w:r>
        <w:t xml:space="preserve">. </w:t>
      </w:r>
    </w:p>
    <w:p w14:paraId="5D934A43" w14:textId="67A31A34" w:rsidR="009C68CB" w:rsidRDefault="009C68CB" w:rsidP="009C68CB">
      <w:pPr>
        <w:pStyle w:val="ListParagraph"/>
      </w:pPr>
      <w:r w:rsidRPr="00C7489E">
        <w:rPr>
          <w:rFonts w:ascii="Arial" w:hAnsi="Arial" w:cs="Arial"/>
          <w:noProof/>
        </w:rPr>
        <w:drawing>
          <wp:inline distT="0" distB="0" distL="0" distR="0" wp14:anchorId="4646F014" wp14:editId="2A750DE7">
            <wp:extent cx="3898900" cy="73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1B13" w14:textId="6CDDE5C4" w:rsidR="009C68CB" w:rsidRDefault="009C68CB" w:rsidP="009C68CB">
      <w:pPr>
        <w:pStyle w:val="ListParagraph"/>
      </w:pPr>
    </w:p>
    <w:p w14:paraId="17C47CB4" w14:textId="794E0B94" w:rsidR="009C68CB" w:rsidRDefault="00264FAA" w:rsidP="009C68CB">
      <w:pPr>
        <w:pStyle w:val="ListParagraph"/>
      </w:pPr>
      <w:r>
        <w:t>Overwrite the attribute “</w:t>
      </w:r>
      <w:proofErr w:type="spellStart"/>
      <w:r>
        <w:t>template_name</w:t>
      </w:r>
      <w:proofErr w:type="spellEnd"/>
      <w:r>
        <w:t xml:space="preserve">=’home.html’” </w:t>
      </w:r>
    </w:p>
    <w:p w14:paraId="421F2028" w14:textId="3F216DE1" w:rsidR="00644A2A" w:rsidRDefault="00644A2A" w:rsidP="009C68CB">
      <w:pPr>
        <w:pStyle w:val="ListParagraph"/>
      </w:pPr>
    </w:p>
    <w:p w14:paraId="0081384B" w14:textId="785949C5" w:rsidR="00644A2A" w:rsidRDefault="00644A2A" w:rsidP="009C68CB">
      <w:pPr>
        <w:pStyle w:val="ListParagraph"/>
      </w:pPr>
    </w:p>
    <w:p w14:paraId="146FF113" w14:textId="25801123" w:rsidR="00644A2A" w:rsidRDefault="00644A2A" w:rsidP="009C68CB">
      <w:pPr>
        <w:pStyle w:val="ListParagraph"/>
      </w:pPr>
    </w:p>
    <w:p w14:paraId="3D1E3E23" w14:textId="4C429710" w:rsidR="00644A2A" w:rsidRDefault="00644A2A" w:rsidP="009C68CB">
      <w:pPr>
        <w:pStyle w:val="ListParagraph"/>
      </w:pPr>
    </w:p>
    <w:p w14:paraId="31AA0C31" w14:textId="63A2834C" w:rsidR="00644A2A" w:rsidRDefault="00644A2A" w:rsidP="009C68CB">
      <w:pPr>
        <w:pStyle w:val="ListParagraph"/>
      </w:pPr>
    </w:p>
    <w:p w14:paraId="6C93F018" w14:textId="026EC1BB" w:rsidR="00644A2A" w:rsidRDefault="00644A2A">
      <w:r>
        <w:br w:type="page"/>
      </w:r>
    </w:p>
    <w:p w14:paraId="6E0AE3E5" w14:textId="76EF19E5" w:rsidR="00644A2A" w:rsidRPr="00644A2A" w:rsidRDefault="00644A2A" w:rsidP="00644A2A">
      <w:pPr>
        <w:rPr>
          <w:b/>
          <w:bCs/>
          <w:sz w:val="40"/>
          <w:szCs w:val="40"/>
        </w:rPr>
      </w:pPr>
      <w:r w:rsidRPr="00644A2A">
        <w:rPr>
          <w:b/>
          <w:bCs/>
          <w:sz w:val="40"/>
          <w:szCs w:val="40"/>
        </w:rPr>
        <w:lastRenderedPageBreak/>
        <w:t xml:space="preserve">CSS </w:t>
      </w:r>
    </w:p>
    <w:p w14:paraId="4DC161D3" w14:textId="7000C4F1" w:rsidR="00644A2A" w:rsidRDefault="00644A2A" w:rsidP="009C68CB">
      <w:pPr>
        <w:pStyle w:val="ListParagraph"/>
      </w:pPr>
    </w:p>
    <w:p w14:paraId="7BE0FD33" w14:textId="76A126F0" w:rsidR="00644A2A" w:rsidRPr="00376E15" w:rsidRDefault="00644A2A" w:rsidP="00376E15">
      <w:r w:rsidRPr="00644A2A">
        <w:rPr>
          <w:b/>
          <w:bCs/>
          <w:u w:val="single"/>
        </w:rPr>
        <w:t>FILE:</w:t>
      </w:r>
      <w:r w:rsidRPr="00644A2A">
        <w:t xml:space="preserve"> </w:t>
      </w:r>
      <w:r w:rsidR="00C27553">
        <w:t>baseN</w:t>
      </w:r>
      <w:r w:rsidRPr="00644A2A">
        <w:t xml:space="preserve">.css </w:t>
      </w:r>
      <w:r w:rsidRPr="00644A2A">
        <w:br/>
      </w:r>
      <w:r w:rsidRPr="00644A2A">
        <w:rPr>
          <w:b/>
          <w:bCs/>
          <w:u w:val="single"/>
        </w:rPr>
        <w:t>Location:</w:t>
      </w:r>
      <w:r w:rsidRPr="00644A2A">
        <w:rPr>
          <w:b/>
          <w:bCs/>
        </w:rPr>
        <w:t xml:space="preserve"> </w:t>
      </w:r>
      <w:r>
        <w:t>(~/html5up/</w:t>
      </w:r>
      <w:proofErr w:type="spellStart"/>
      <w:r>
        <w:t>css</w:t>
      </w:r>
      <w:proofErr w:type="spellEnd"/>
      <w:r>
        <w:t>/)</w:t>
      </w:r>
    </w:p>
    <w:p w14:paraId="22F4762B" w14:textId="19E2C9D4" w:rsidR="00644A2A" w:rsidRDefault="00644A2A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C355C" w:rsidRPr="00644A2A" w14:paraId="1D3CA5D4" w14:textId="77777777" w:rsidTr="003210A0">
        <w:tc>
          <w:tcPr>
            <w:tcW w:w="1255" w:type="dxa"/>
          </w:tcPr>
          <w:p w14:paraId="2BE27B7D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58505794" w14:textId="2114C380" w:rsidR="00EC355C" w:rsidRPr="00644A2A" w:rsidRDefault="00EC355C" w:rsidP="00085C0D">
            <w:r w:rsidRPr="00A86DE6">
              <w:rPr>
                <w:color w:val="0070C0"/>
              </w:rPr>
              <w:t>h</w:t>
            </w:r>
            <w:r w:rsidRPr="00A86DE6">
              <w:rPr>
                <w:color w:val="0070C0"/>
              </w:rPr>
              <w:t>eader</w:t>
            </w:r>
          </w:p>
        </w:tc>
      </w:tr>
      <w:tr w:rsidR="00EC355C" w:rsidRPr="00644A2A" w14:paraId="7F726F58" w14:textId="77777777" w:rsidTr="008E4225">
        <w:tc>
          <w:tcPr>
            <w:tcW w:w="1255" w:type="dxa"/>
          </w:tcPr>
          <w:p w14:paraId="3AB2806C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2A25992F" w14:textId="451027BB" w:rsidR="00EC355C" w:rsidRPr="00644A2A" w:rsidRDefault="00EC355C" w:rsidP="00085C0D">
            <w:r>
              <w:t>Built-in HTML Tag</w:t>
            </w:r>
          </w:p>
        </w:tc>
      </w:tr>
      <w:tr w:rsidR="00EC355C" w:rsidRPr="00644A2A" w14:paraId="55E42108" w14:textId="77777777" w:rsidTr="005F4F57">
        <w:tc>
          <w:tcPr>
            <w:tcW w:w="1255" w:type="dxa"/>
          </w:tcPr>
          <w:p w14:paraId="642689EA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25C6C79A" w14:textId="5DEFC3D2" w:rsidR="00EC355C" w:rsidRPr="00644A2A" w:rsidRDefault="00EC355C" w:rsidP="00085C0D">
            <w:r>
              <w:t>base</w:t>
            </w:r>
            <w:r w:rsidR="00B27A23">
              <w:t>N</w:t>
            </w:r>
            <w:r>
              <w:t xml:space="preserve">.html </w:t>
            </w:r>
          </w:p>
        </w:tc>
      </w:tr>
      <w:tr w:rsidR="00846A32" w:rsidRPr="00644A2A" w14:paraId="742B0F3F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2BD411B0" w14:textId="77777777" w:rsidR="00846A32" w:rsidRPr="006E5B12" w:rsidRDefault="00846A32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01B7685B" w14:textId="12DDB0E0" w:rsidR="00846A32" w:rsidRPr="00FB6C75" w:rsidRDefault="00846A32" w:rsidP="00085C0D">
            <w:pPr>
              <w:rPr>
                <w:i/>
                <w:iCs/>
              </w:rPr>
            </w:pPr>
            <w:r w:rsidRPr="00FB6C75">
              <w:rPr>
                <w:i/>
                <w:iCs/>
              </w:rPr>
              <w:t xml:space="preserve">It encloses the navigation bar and keeps its position to remain on top of all other components when the page is scrolled down. </w:t>
            </w:r>
          </w:p>
        </w:tc>
      </w:tr>
    </w:tbl>
    <w:p w14:paraId="2C6593D2" w14:textId="61486538" w:rsidR="00846A32" w:rsidRDefault="00846A32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C355C" w:rsidRPr="00644A2A" w14:paraId="08F4EA5E" w14:textId="77777777" w:rsidTr="00B1559D">
        <w:tc>
          <w:tcPr>
            <w:tcW w:w="1255" w:type="dxa"/>
          </w:tcPr>
          <w:p w14:paraId="48A9CCC5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06B5D68F" w14:textId="39C713CD" w:rsidR="00EC355C" w:rsidRPr="00A86DE6" w:rsidRDefault="00EC355C" w:rsidP="00085C0D">
            <w:pPr>
              <w:rPr>
                <w:color w:val="0070C0"/>
              </w:rPr>
            </w:pPr>
            <w:r w:rsidRPr="00A86DE6">
              <w:rPr>
                <w:color w:val="0070C0"/>
              </w:rPr>
              <w:t>navbar-light</w:t>
            </w:r>
          </w:p>
        </w:tc>
      </w:tr>
      <w:tr w:rsidR="00EC355C" w:rsidRPr="00644A2A" w14:paraId="4F8B0154" w14:textId="77777777" w:rsidTr="006B1408">
        <w:tc>
          <w:tcPr>
            <w:tcW w:w="1255" w:type="dxa"/>
          </w:tcPr>
          <w:p w14:paraId="36CFD764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19FE6590" w14:textId="3DF29952" w:rsidR="00EC355C" w:rsidRPr="00644A2A" w:rsidRDefault="00EC355C" w:rsidP="00085C0D">
            <w:r>
              <w:t>Class</w:t>
            </w:r>
          </w:p>
        </w:tc>
      </w:tr>
      <w:tr w:rsidR="00EC355C" w:rsidRPr="00644A2A" w14:paraId="308E6B6C" w14:textId="77777777" w:rsidTr="00926A34">
        <w:tc>
          <w:tcPr>
            <w:tcW w:w="1255" w:type="dxa"/>
          </w:tcPr>
          <w:p w14:paraId="22BEE050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5CC299AD" w14:textId="523835B7" w:rsidR="00EC355C" w:rsidRPr="00644A2A" w:rsidRDefault="00EC355C" w:rsidP="00085C0D">
            <w:r>
              <w:t>base</w:t>
            </w:r>
            <w:r w:rsidR="00B27A23">
              <w:t>N</w:t>
            </w:r>
            <w:r>
              <w:t xml:space="preserve">.html </w:t>
            </w:r>
          </w:p>
        </w:tc>
      </w:tr>
      <w:tr w:rsidR="00846A32" w:rsidRPr="00644A2A" w14:paraId="0740509F" w14:textId="77777777" w:rsidTr="00846A32">
        <w:trPr>
          <w:trHeight w:val="596"/>
        </w:trPr>
        <w:tc>
          <w:tcPr>
            <w:tcW w:w="1255" w:type="dxa"/>
            <w:vAlign w:val="center"/>
          </w:tcPr>
          <w:p w14:paraId="62BBE573" w14:textId="77777777" w:rsidR="00846A32" w:rsidRPr="006E5B12" w:rsidRDefault="00846A32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  <w:vAlign w:val="center"/>
          </w:tcPr>
          <w:p w14:paraId="5D5E5719" w14:textId="4DA8DFE5" w:rsidR="00846A32" w:rsidRPr="00FB6C75" w:rsidRDefault="00846A32" w:rsidP="00846A32">
            <w:pPr>
              <w:jc w:val="both"/>
              <w:rPr>
                <w:i/>
                <w:iCs/>
              </w:rPr>
            </w:pPr>
            <w:r w:rsidRPr="00FB6C75">
              <w:rPr>
                <w:i/>
                <w:iCs/>
              </w:rPr>
              <w:t>This is a Bootstrap class of</w:t>
            </w:r>
            <w:r w:rsidR="00FB6C75" w:rsidRPr="00FB6C75">
              <w:rPr>
                <w:i/>
                <w:iCs/>
              </w:rPr>
              <w:t xml:space="preserve"> navigation</w:t>
            </w:r>
            <w:r w:rsidRPr="00FB6C75">
              <w:rPr>
                <w:i/>
                <w:iCs/>
              </w:rPr>
              <w:t xml:space="preserve"> bar. It defines the styling of navigation bar.</w:t>
            </w:r>
          </w:p>
        </w:tc>
      </w:tr>
    </w:tbl>
    <w:p w14:paraId="14235E39" w14:textId="5EB3CD8B" w:rsidR="00846A32" w:rsidRDefault="00846A32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C355C" w:rsidRPr="00644A2A" w14:paraId="43C4E37F" w14:textId="77777777" w:rsidTr="006B38EC">
        <w:tc>
          <w:tcPr>
            <w:tcW w:w="1255" w:type="dxa"/>
          </w:tcPr>
          <w:p w14:paraId="06BF711A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462991A3" w14:textId="784DAD0D" w:rsidR="00EC355C" w:rsidRPr="00644A2A" w:rsidRDefault="00EC355C" w:rsidP="00085C0D">
            <w:r w:rsidRPr="00A86DE6">
              <w:rPr>
                <w:color w:val="0070C0"/>
              </w:rPr>
              <w:t>container</w:t>
            </w:r>
          </w:p>
        </w:tc>
      </w:tr>
      <w:tr w:rsidR="00EC355C" w:rsidRPr="00644A2A" w14:paraId="2D286BCB" w14:textId="77777777" w:rsidTr="008E7EC8">
        <w:tc>
          <w:tcPr>
            <w:tcW w:w="1255" w:type="dxa"/>
          </w:tcPr>
          <w:p w14:paraId="73584B56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52374394" w14:textId="201D179C" w:rsidR="00EC355C" w:rsidRPr="00644A2A" w:rsidRDefault="00EC355C" w:rsidP="00085C0D">
            <w:r>
              <w:t>Class</w:t>
            </w:r>
          </w:p>
        </w:tc>
      </w:tr>
      <w:tr w:rsidR="00EC355C" w:rsidRPr="00644A2A" w14:paraId="434F7A52" w14:textId="77777777" w:rsidTr="00A028FC">
        <w:tc>
          <w:tcPr>
            <w:tcW w:w="1255" w:type="dxa"/>
          </w:tcPr>
          <w:p w14:paraId="02BC1B39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73CE102D" w14:textId="517192EF" w:rsidR="00EC355C" w:rsidRPr="00644A2A" w:rsidRDefault="00EC355C" w:rsidP="00085C0D">
            <w:r>
              <w:t>base</w:t>
            </w:r>
            <w:r w:rsidR="00B27A23">
              <w:t>N</w:t>
            </w:r>
            <w:r>
              <w:t xml:space="preserve">.html </w:t>
            </w:r>
          </w:p>
        </w:tc>
      </w:tr>
      <w:tr w:rsidR="00EC355C" w:rsidRPr="00644A2A" w14:paraId="5C19FF7F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5B146BE3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  <w:vAlign w:val="center"/>
          </w:tcPr>
          <w:p w14:paraId="397BC3F9" w14:textId="05B58BF0" w:rsidR="00EC355C" w:rsidRPr="00FB6C75" w:rsidRDefault="00EC355C" w:rsidP="00085C0D">
            <w:pPr>
              <w:jc w:val="both"/>
              <w:rPr>
                <w:i/>
                <w:iCs/>
              </w:rPr>
            </w:pPr>
            <w:r w:rsidRPr="00FB6C75">
              <w:rPr>
                <w:i/>
                <w:iCs/>
              </w:rPr>
              <w:t xml:space="preserve">This is a Bootstrap class </w:t>
            </w:r>
            <w:r>
              <w:rPr>
                <w:i/>
                <w:iCs/>
              </w:rPr>
              <w:t>to keep the data at the center of page</w:t>
            </w:r>
            <w:r w:rsidRPr="00FB6C75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The minimum width of the content size is set to 69em (</w:t>
            </w:r>
            <w:proofErr w:type="spellStart"/>
            <w:r>
              <w:rPr>
                <w:i/>
                <w:iCs/>
              </w:rPr>
              <w:t>em</w:t>
            </w:r>
            <w:proofErr w:type="spellEnd"/>
            <w:r>
              <w:rPr>
                <w:i/>
                <w:iCs/>
              </w:rPr>
              <w:t xml:space="preserve"> refers to the CSS unit. 69em means means 69 times the current value)</w:t>
            </w:r>
            <w:r w:rsidR="00380193">
              <w:rPr>
                <w:i/>
                <w:iCs/>
              </w:rPr>
              <w:t>.</w:t>
            </w:r>
          </w:p>
        </w:tc>
      </w:tr>
    </w:tbl>
    <w:p w14:paraId="32E14276" w14:textId="77777777" w:rsidR="00EC355C" w:rsidRDefault="00EC355C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B27A23" w:rsidRPr="00644A2A" w14:paraId="31ED4BFC" w14:textId="77777777" w:rsidTr="00085C0D">
        <w:tc>
          <w:tcPr>
            <w:tcW w:w="1255" w:type="dxa"/>
          </w:tcPr>
          <w:p w14:paraId="3C8D1C0B" w14:textId="77777777" w:rsidR="00B27A23" w:rsidRPr="006E5B12" w:rsidRDefault="00B27A23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0C79A64B" w14:textId="11FB92A9" w:rsidR="00B27A23" w:rsidRPr="00644A2A" w:rsidRDefault="00B27A23" w:rsidP="00085C0D">
            <w:r w:rsidRPr="00A86DE6">
              <w:rPr>
                <w:color w:val="0070C0"/>
              </w:rPr>
              <w:t>banner</w:t>
            </w:r>
          </w:p>
        </w:tc>
      </w:tr>
      <w:tr w:rsidR="00B27A23" w:rsidRPr="00644A2A" w14:paraId="4F0E7141" w14:textId="77777777" w:rsidTr="00085C0D">
        <w:tc>
          <w:tcPr>
            <w:tcW w:w="1255" w:type="dxa"/>
          </w:tcPr>
          <w:p w14:paraId="7788D9FC" w14:textId="77777777" w:rsidR="00B27A23" w:rsidRPr="006E5B12" w:rsidRDefault="00B27A23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581F97C6" w14:textId="1AC0BD13" w:rsidR="00B27A23" w:rsidRPr="00644A2A" w:rsidRDefault="00B27A23" w:rsidP="00085C0D">
            <w:r>
              <w:t>ID</w:t>
            </w:r>
          </w:p>
        </w:tc>
      </w:tr>
      <w:tr w:rsidR="00B27A23" w:rsidRPr="00644A2A" w14:paraId="7102F421" w14:textId="77777777" w:rsidTr="00085C0D">
        <w:tc>
          <w:tcPr>
            <w:tcW w:w="1255" w:type="dxa"/>
          </w:tcPr>
          <w:p w14:paraId="781B9AC9" w14:textId="77777777" w:rsidR="00B27A23" w:rsidRPr="006E5B12" w:rsidRDefault="00B27A23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560DF87F" w14:textId="3E6A575C" w:rsidR="00B27A23" w:rsidRPr="00644A2A" w:rsidRDefault="00B27A23" w:rsidP="00085C0D">
            <w:r>
              <w:t>home</w:t>
            </w:r>
            <w:r>
              <w:t xml:space="preserve">N.html </w:t>
            </w:r>
          </w:p>
        </w:tc>
      </w:tr>
      <w:tr w:rsidR="00B27A23" w:rsidRPr="00644A2A" w14:paraId="1E54FDAB" w14:textId="77777777" w:rsidTr="00A25546">
        <w:trPr>
          <w:trHeight w:val="596"/>
        </w:trPr>
        <w:tc>
          <w:tcPr>
            <w:tcW w:w="1255" w:type="dxa"/>
            <w:vAlign w:val="center"/>
          </w:tcPr>
          <w:p w14:paraId="195C8795" w14:textId="77777777" w:rsidR="00B27A23" w:rsidRPr="006E5B12" w:rsidRDefault="00B27A23" w:rsidP="00B27A23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7CCE4604" w14:textId="77777777" w:rsidR="00B27A23" w:rsidRDefault="00B27A23" w:rsidP="00B27A23">
            <w:pPr>
              <w:jc w:val="both"/>
            </w:pPr>
            <w:r>
              <w:t>It includes</w:t>
            </w:r>
            <w:r>
              <w:t xml:space="preserve"> styling of</w:t>
            </w:r>
            <w:r>
              <w:t xml:space="preserve"> the banner image (cloud image</w:t>
            </w:r>
            <w:r>
              <w:t>) display on the homeN.html page.</w:t>
            </w:r>
            <w:r>
              <w:t xml:space="preserve"> </w:t>
            </w:r>
            <w:r>
              <w:t xml:space="preserve">The image is </w:t>
            </w:r>
            <w:r>
              <w:t>retrieve</w:t>
            </w:r>
            <w:r>
              <w:t>d</w:t>
            </w:r>
            <w:r>
              <w:t xml:space="preserve"> from ~/html5up/static/images/ directory. </w:t>
            </w:r>
          </w:p>
          <w:p w14:paraId="7701F7AB" w14:textId="77777777" w:rsidR="00344E30" w:rsidRDefault="00344E30" w:rsidP="00B27A23">
            <w:pPr>
              <w:jc w:val="both"/>
              <w:rPr>
                <w:i/>
                <w:iCs/>
              </w:rPr>
            </w:pPr>
          </w:p>
          <w:p w14:paraId="0DCA20B2" w14:textId="2F3ED81E" w:rsidR="00344E30" w:rsidRPr="00FB6C75" w:rsidRDefault="00344E30" w:rsidP="00B27A23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Styling for h1</w:t>
            </w:r>
            <w:r w:rsidR="001D2575">
              <w:rPr>
                <w:i/>
                <w:iCs/>
              </w:rPr>
              <w:t xml:space="preserve"> and h3 are done separately. </w:t>
            </w:r>
          </w:p>
        </w:tc>
      </w:tr>
    </w:tbl>
    <w:p w14:paraId="134B0866" w14:textId="408DE49B" w:rsidR="00EC355C" w:rsidRDefault="00EC355C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8C110F" w:rsidRPr="00644A2A" w14:paraId="50F60F84" w14:textId="77777777" w:rsidTr="00085C0D">
        <w:tc>
          <w:tcPr>
            <w:tcW w:w="1255" w:type="dxa"/>
          </w:tcPr>
          <w:p w14:paraId="408A023F" w14:textId="77777777" w:rsidR="008C110F" w:rsidRPr="006E5B12" w:rsidRDefault="008C110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09851151" w14:textId="444B1AAE" w:rsidR="008C110F" w:rsidRPr="00644A2A" w:rsidRDefault="00A86DE6" w:rsidP="00085C0D">
            <w:r>
              <w:rPr>
                <w:color w:val="0070C0"/>
              </w:rPr>
              <w:t>features</w:t>
            </w:r>
          </w:p>
        </w:tc>
      </w:tr>
      <w:tr w:rsidR="008C110F" w:rsidRPr="00644A2A" w14:paraId="28A1568B" w14:textId="77777777" w:rsidTr="00085C0D">
        <w:tc>
          <w:tcPr>
            <w:tcW w:w="1255" w:type="dxa"/>
          </w:tcPr>
          <w:p w14:paraId="0ABE128C" w14:textId="77777777" w:rsidR="008C110F" w:rsidRPr="006E5B12" w:rsidRDefault="008C110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38DA454C" w14:textId="62C26721" w:rsidR="008C110F" w:rsidRPr="00644A2A" w:rsidRDefault="00A86DE6" w:rsidP="00085C0D">
            <w:r>
              <w:t>Class</w:t>
            </w:r>
          </w:p>
        </w:tc>
      </w:tr>
      <w:tr w:rsidR="008C110F" w:rsidRPr="00644A2A" w14:paraId="179871BF" w14:textId="77777777" w:rsidTr="00085C0D">
        <w:tc>
          <w:tcPr>
            <w:tcW w:w="1255" w:type="dxa"/>
          </w:tcPr>
          <w:p w14:paraId="5081D57B" w14:textId="77777777" w:rsidR="008C110F" w:rsidRPr="006E5B12" w:rsidRDefault="008C110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1FE7B85C" w14:textId="77777777" w:rsidR="008C110F" w:rsidRPr="00644A2A" w:rsidRDefault="008C110F" w:rsidP="00085C0D">
            <w:r>
              <w:t xml:space="preserve">homeN.html </w:t>
            </w:r>
          </w:p>
        </w:tc>
      </w:tr>
      <w:tr w:rsidR="008C110F" w:rsidRPr="00644A2A" w14:paraId="0FDA206A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4E507B6F" w14:textId="77777777" w:rsidR="008C110F" w:rsidRPr="006E5B12" w:rsidRDefault="008C110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457E0D89" w14:textId="61FE5D60" w:rsidR="008C110F" w:rsidRPr="00FB6C75" w:rsidRDefault="00A86DE6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This block includes the styling of three main features mentioned at the home page, between the cloud </w:t>
            </w:r>
            <w:proofErr w:type="spellStart"/>
            <w:r>
              <w:rPr>
                <w:i/>
                <w:iCs/>
              </w:rPr>
              <w:t>copasi</w:t>
            </w:r>
            <w:proofErr w:type="spellEnd"/>
            <w:r>
              <w:rPr>
                <w:i/>
                <w:iCs/>
              </w:rPr>
              <w:t xml:space="preserve"> banner and the description.</w:t>
            </w:r>
          </w:p>
        </w:tc>
      </w:tr>
    </w:tbl>
    <w:p w14:paraId="1E87E6F3" w14:textId="77777777" w:rsidR="00EC355C" w:rsidRDefault="00EC355C" w:rsidP="00644A2A">
      <w:pPr>
        <w:rPr>
          <w:u w:val="single"/>
        </w:rPr>
      </w:pPr>
    </w:p>
    <w:p w14:paraId="430FAB09" w14:textId="093A41D6" w:rsidR="00644A2A" w:rsidRDefault="00644A2A" w:rsidP="00644A2A">
      <w:pPr>
        <w:rPr>
          <w:u w:val="single"/>
        </w:rPr>
      </w:pPr>
    </w:p>
    <w:p w14:paraId="1AFC5B54" w14:textId="5E485BE9" w:rsidR="00E8281E" w:rsidRDefault="00E8281E" w:rsidP="00644A2A">
      <w:pPr>
        <w:rPr>
          <w:u w:val="single"/>
        </w:rPr>
      </w:pPr>
    </w:p>
    <w:p w14:paraId="18FAF4E7" w14:textId="6E921409" w:rsidR="00E8281E" w:rsidRDefault="00E8281E" w:rsidP="00644A2A">
      <w:pPr>
        <w:rPr>
          <w:u w:val="single"/>
        </w:rPr>
      </w:pPr>
    </w:p>
    <w:p w14:paraId="7517A077" w14:textId="77777777" w:rsidR="00E8281E" w:rsidRDefault="00E8281E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8281E" w:rsidRPr="00644A2A" w14:paraId="27825D8A" w14:textId="77777777" w:rsidTr="00085C0D">
        <w:tc>
          <w:tcPr>
            <w:tcW w:w="1255" w:type="dxa"/>
          </w:tcPr>
          <w:p w14:paraId="6373D4E0" w14:textId="77777777" w:rsidR="00E8281E" w:rsidRPr="006E5B12" w:rsidRDefault="00E8281E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lastRenderedPageBreak/>
              <w:t>Name:</w:t>
            </w:r>
          </w:p>
        </w:tc>
        <w:tc>
          <w:tcPr>
            <w:tcW w:w="8095" w:type="dxa"/>
          </w:tcPr>
          <w:p w14:paraId="6DBA84B7" w14:textId="3D6C184B" w:rsidR="00E8281E" w:rsidRPr="00644A2A" w:rsidRDefault="00E8281E" w:rsidP="00085C0D">
            <w:r>
              <w:rPr>
                <w:color w:val="0070C0"/>
              </w:rPr>
              <w:t>description</w:t>
            </w:r>
          </w:p>
        </w:tc>
      </w:tr>
      <w:tr w:rsidR="00E8281E" w:rsidRPr="00644A2A" w14:paraId="3F401865" w14:textId="77777777" w:rsidTr="00085C0D">
        <w:tc>
          <w:tcPr>
            <w:tcW w:w="1255" w:type="dxa"/>
          </w:tcPr>
          <w:p w14:paraId="4F4B30C1" w14:textId="77777777" w:rsidR="00E8281E" w:rsidRPr="006E5B12" w:rsidRDefault="00E8281E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129A29BE" w14:textId="77777777" w:rsidR="00E8281E" w:rsidRPr="00644A2A" w:rsidRDefault="00E8281E" w:rsidP="00085C0D">
            <w:r>
              <w:t>Class</w:t>
            </w:r>
          </w:p>
        </w:tc>
      </w:tr>
      <w:tr w:rsidR="00E8281E" w:rsidRPr="00644A2A" w14:paraId="3C0665C1" w14:textId="77777777" w:rsidTr="00085C0D">
        <w:tc>
          <w:tcPr>
            <w:tcW w:w="1255" w:type="dxa"/>
          </w:tcPr>
          <w:p w14:paraId="18F4A147" w14:textId="77777777" w:rsidR="00E8281E" w:rsidRPr="006E5B12" w:rsidRDefault="00E8281E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7BDBD850" w14:textId="77777777" w:rsidR="00E8281E" w:rsidRPr="00644A2A" w:rsidRDefault="00E8281E" w:rsidP="00085C0D">
            <w:r>
              <w:t xml:space="preserve">homeN.html </w:t>
            </w:r>
          </w:p>
        </w:tc>
      </w:tr>
      <w:tr w:rsidR="00E8281E" w:rsidRPr="00644A2A" w14:paraId="3A41CBF5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5C7A7E25" w14:textId="77777777" w:rsidR="00E8281E" w:rsidRPr="006E5B12" w:rsidRDefault="00E8281E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624633E5" w14:textId="6E64B56F" w:rsidR="00E8281E" w:rsidRPr="00FB6C75" w:rsidRDefault="00E8281E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This block includes the styling of </w:t>
            </w:r>
            <w:r>
              <w:rPr>
                <w:i/>
                <w:iCs/>
              </w:rPr>
              <w:t xml:space="preserve">cloud </w:t>
            </w:r>
            <w:proofErr w:type="spellStart"/>
            <w:r>
              <w:rPr>
                <w:i/>
                <w:iCs/>
              </w:rPr>
              <w:t>copasi</w:t>
            </w:r>
            <w:proofErr w:type="spellEnd"/>
            <w:r>
              <w:rPr>
                <w:i/>
                <w:iCs/>
              </w:rPr>
              <w:t xml:space="preserve"> description mentioned at the homepage</w:t>
            </w:r>
            <w:r>
              <w:rPr>
                <w:i/>
                <w:iCs/>
              </w:rPr>
              <w:t>.</w:t>
            </w:r>
          </w:p>
        </w:tc>
      </w:tr>
    </w:tbl>
    <w:p w14:paraId="335DD3E5" w14:textId="73AA3C59" w:rsidR="00EC1F79" w:rsidRDefault="00EC1F79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2C5DFF" w:rsidRPr="00644A2A" w14:paraId="46506F25" w14:textId="77777777" w:rsidTr="00085C0D">
        <w:tc>
          <w:tcPr>
            <w:tcW w:w="1255" w:type="dxa"/>
          </w:tcPr>
          <w:p w14:paraId="1B44235F" w14:textId="77777777" w:rsidR="002C5DFF" w:rsidRPr="006E5B12" w:rsidRDefault="002C5DF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200DA3C5" w14:textId="04F7648B" w:rsidR="002C5DFF" w:rsidRPr="00644A2A" w:rsidRDefault="002C5DFF" w:rsidP="00085C0D">
            <w:r>
              <w:rPr>
                <w:color w:val="0070C0"/>
              </w:rPr>
              <w:t>footer</w:t>
            </w:r>
          </w:p>
        </w:tc>
      </w:tr>
      <w:tr w:rsidR="002C5DFF" w:rsidRPr="00644A2A" w14:paraId="42C54162" w14:textId="77777777" w:rsidTr="00085C0D">
        <w:tc>
          <w:tcPr>
            <w:tcW w:w="1255" w:type="dxa"/>
          </w:tcPr>
          <w:p w14:paraId="16C4A939" w14:textId="77777777" w:rsidR="002C5DFF" w:rsidRPr="006E5B12" w:rsidRDefault="002C5DF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119CADD3" w14:textId="77777777" w:rsidR="002C5DFF" w:rsidRPr="00644A2A" w:rsidRDefault="002C5DFF" w:rsidP="00085C0D">
            <w:r>
              <w:t>Class</w:t>
            </w:r>
          </w:p>
        </w:tc>
      </w:tr>
      <w:tr w:rsidR="002C5DFF" w:rsidRPr="00644A2A" w14:paraId="1974E778" w14:textId="77777777" w:rsidTr="00085C0D">
        <w:tc>
          <w:tcPr>
            <w:tcW w:w="1255" w:type="dxa"/>
          </w:tcPr>
          <w:p w14:paraId="246A1C41" w14:textId="77777777" w:rsidR="002C5DFF" w:rsidRPr="006E5B12" w:rsidRDefault="002C5DF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15CAA050" w14:textId="77777777" w:rsidR="002C5DFF" w:rsidRPr="00644A2A" w:rsidRDefault="002C5DFF" w:rsidP="00085C0D">
            <w:r>
              <w:t xml:space="preserve">homeN.html </w:t>
            </w:r>
          </w:p>
        </w:tc>
      </w:tr>
      <w:tr w:rsidR="002C5DFF" w:rsidRPr="00644A2A" w14:paraId="6356FC57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34E0A83B" w14:textId="77777777" w:rsidR="002C5DFF" w:rsidRPr="006E5B12" w:rsidRDefault="002C5DF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29A2BDC5" w14:textId="77777777" w:rsidR="002C5DFF" w:rsidRPr="00FB6C75" w:rsidRDefault="002C5DFF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This block includes the styling of cloud </w:t>
            </w:r>
            <w:proofErr w:type="spellStart"/>
            <w:r>
              <w:rPr>
                <w:i/>
                <w:iCs/>
              </w:rPr>
              <w:t>copasi</w:t>
            </w:r>
            <w:proofErr w:type="spellEnd"/>
            <w:r>
              <w:rPr>
                <w:i/>
                <w:iCs/>
              </w:rPr>
              <w:t xml:space="preserve"> description mentioned at the homepage.</w:t>
            </w:r>
          </w:p>
        </w:tc>
      </w:tr>
    </w:tbl>
    <w:p w14:paraId="64DA06CF" w14:textId="77777777" w:rsidR="002C5DFF" w:rsidRPr="00644A2A" w:rsidRDefault="002C5DFF" w:rsidP="00644A2A">
      <w:pPr>
        <w:rPr>
          <w:u w:val="single"/>
        </w:rPr>
      </w:pPr>
    </w:p>
    <w:sectPr w:rsidR="002C5DFF" w:rsidRPr="00644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509B1"/>
    <w:multiLevelType w:val="hybridMultilevel"/>
    <w:tmpl w:val="C9486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86329"/>
    <w:multiLevelType w:val="hybridMultilevel"/>
    <w:tmpl w:val="BC02244A"/>
    <w:lvl w:ilvl="0" w:tplc="273CB2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45B36"/>
    <w:multiLevelType w:val="hybridMultilevel"/>
    <w:tmpl w:val="A016E8F0"/>
    <w:lvl w:ilvl="0" w:tplc="CC8A79B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48"/>
    <w:rsid w:val="001D2575"/>
    <w:rsid w:val="001F1CB3"/>
    <w:rsid w:val="00264FAA"/>
    <w:rsid w:val="002C5DFF"/>
    <w:rsid w:val="00344E30"/>
    <w:rsid w:val="00376E15"/>
    <w:rsid w:val="00380193"/>
    <w:rsid w:val="004B4885"/>
    <w:rsid w:val="005047B1"/>
    <w:rsid w:val="00644A2A"/>
    <w:rsid w:val="006E5B12"/>
    <w:rsid w:val="007C0DD7"/>
    <w:rsid w:val="00846A32"/>
    <w:rsid w:val="008C110F"/>
    <w:rsid w:val="008D0F48"/>
    <w:rsid w:val="009A5148"/>
    <w:rsid w:val="009C68CB"/>
    <w:rsid w:val="00A61DE0"/>
    <w:rsid w:val="00A86DE6"/>
    <w:rsid w:val="00B27A23"/>
    <w:rsid w:val="00C27553"/>
    <w:rsid w:val="00E8281E"/>
    <w:rsid w:val="00EC1F79"/>
    <w:rsid w:val="00EC355C"/>
    <w:rsid w:val="00EC463C"/>
    <w:rsid w:val="00F14DD3"/>
    <w:rsid w:val="00FB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F05CA"/>
  <w15:chartTrackingRefBased/>
  <w15:docId w15:val="{0861EF75-5267-9C40-BE96-76320B7E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8CB"/>
    <w:pPr>
      <w:ind w:left="720"/>
      <w:contextualSpacing/>
    </w:pPr>
  </w:style>
  <w:style w:type="table" w:styleId="TableGrid">
    <w:name w:val="Table Grid"/>
    <w:basedOn w:val="TableNormal"/>
    <w:uiPriority w:val="39"/>
    <w:rsid w:val="00644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2020-06-16T23:26:00Z</dcterms:created>
  <dcterms:modified xsi:type="dcterms:W3CDTF">2020-06-30T20:57:00Z</dcterms:modified>
</cp:coreProperties>
</file>