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b/>
          <w:bCs/>
          <w:color w:val="6B7480"/>
          <w:spacing w:val="60"/>
          <w:sz w:val="20"/>
          <w:szCs w:val="20"/>
        </w:rPr>
        <w:t xml:space="preserve">MATTERHACKERS</w:t>
      </w:r>
    </w:p>
    <w:p>
      <w:pPr>
        <w:spacing w:after="40"/>
      </w:pPr>
      <w:r>
        <w:rPr>
          <w:b/>
          <w:bCs/>
          <w:color w:val="009BFF"/>
          <w:sz w:val="60"/>
          <w:szCs w:val="60"/>
        </w:rPr>
        <w:t xml:space="preserve">Build</w:t>
      </w:r>
    </w:p>
    <w:p>
      <w:pPr>
        <w:spacing w:after="60"/>
      </w:pPr>
      <w:r>
        <w:rPr>
          <w:b/>
          <w:bCs/>
          <w:color w:val="0077C2"/>
          <w:spacing w:val="20"/>
          <w:sz w:val="20"/>
          <w:szCs w:val="20"/>
        </w:rPr>
        <w:t xml:space="preserve">CORE LINE   </w:t>
      </w:r>
    </w:p>
    <w:p>
      <w:pPr>
        <w:pBdr>
          <w:bottom w:val="single" w:color="009BFF" w:sz="12" w:space="8"/>
        </w:pBdr>
        <w:spacing w:after="200"/>
      </w:pPr>
      <w:r>
        <w:rPr>
          <w:b/>
          <w:bCs/>
          <w:i/>
          <w:iCs/>
          <w:color w:val="222629"/>
          <w:sz w:val="32"/>
          <w:szCs w:val="32"/>
        </w:rPr>
        <w:t xml:space="preserve">“Consistency you can count on.”</w:t>
      </w:r>
    </w:p>
    <w:p>
      <w:pPr>
        <w:spacing w:after="90" w:before="300"/>
      </w:pPr>
      <w:r>
        <w:rPr>
          <w:b/>
          <w:bCs/>
          <w:caps/>
          <w:color w:val="0077C2"/>
          <w:spacing w:val="30"/>
          <w:sz w:val="22"/>
          <w:szCs w:val="22"/>
        </w:rPr>
        <w:t xml:space="preserve">THE PROMISE</w:t>
      </w:r>
    </w:p>
    <w:p>
      <w:pPr>
        <w:spacing w:after="160"/>
      </w:pPr>
      <w:r>
        <w:rPr>
          <w:b/>
          <w:bCs/>
          <w:color w:val="222629"/>
          <w:sz w:val="30"/>
          <w:szCs w:val="30"/>
        </w:rPr>
        <w:t xml:space="preserve">Our best-selling, do-everything filament.</w:t>
      </w:r>
    </w:p>
    <w:p>
      <w:pPr>
        <w:spacing w:after="90" w:before="300"/>
      </w:pPr>
      <w:r>
        <w:rPr>
          <w:b/>
          <w:bCs/>
          <w:caps/>
          <w:color w:val="0077C2"/>
          <w:spacing w:val="30"/>
          <w:sz w:val="22"/>
          <w:szCs w:val="22"/>
        </w:rPr>
        <w:t xml:space="preserve">DESCRIPTION</w:t>
      </w:r>
    </w:p>
    <w:p>
      <w:pPr>
        <w:spacing w:after="120" w:line="300"/>
      </w:pPr>
      <w:r>
        <w:rPr>
          <w:color w:val="3C4655"/>
          <w:sz w:val="22"/>
          <w:szCs w:val="22"/>
        </w:rPr>
        <w:t xml:space="preserve">MatterHackers Build is our best-selling filament — the everyday workhorse trusted by more makers than any other line we carry. What sets it apart is consistency: tight color matching and dependable performance from one spool to the next, so the print that worked yesterday works again today. Available in the widest range of materials and colors, Build delivers professional-looking results at a price that still fits the bench.</w:t>
      </w:r>
    </w:p>
    <w:p>
      <w:pPr>
        <w:spacing w:after="90" w:before="300"/>
      </w:pPr>
      <w:r>
        <w:rPr>
          <w:b/>
          <w:bCs/>
          <w:caps/>
          <w:color w:val="0077C2"/>
          <w:spacing w:val="30"/>
          <w:sz w:val="22"/>
          <w:szCs w:val="22"/>
        </w:rPr>
        <w:t xml:space="preserve">WHY BUILD</w:t>
      </w:r>
    </w:p>
    <w:p>
      <w:pPr>
        <w:pStyle w:val="ListParagraph"/>
        <w:numPr>
          <w:ilvl w:val="0"/>
          <w:numId w:val="2"/>
        </w:numPr>
        <w:spacing w:after="80" w:line="288"/>
      </w:pPr>
      <w:r>
        <w:rPr>
          <w:b/>
          <w:bCs/>
          <w:color w:val="222629"/>
          <w:sz w:val="22"/>
          <w:szCs w:val="22"/>
        </w:rPr>
        <w:t xml:space="preserve">Consistent, spool after spool — </w:t>
      </w:r>
      <w:r>
        <w:rPr>
          <w:color w:val="3C4655"/>
          <w:sz w:val="22"/>
          <w:szCs w:val="22"/>
        </w:rPr>
        <w:t xml:space="preserve">Tight color matching and dependable performance, batch after batch.</w:t>
      </w:r>
    </w:p>
    <w:p>
      <w:pPr>
        <w:pStyle w:val="ListParagraph"/>
        <w:numPr>
          <w:ilvl w:val="0"/>
          <w:numId w:val="2"/>
        </w:numPr>
        <w:spacing w:after="80" w:line="288"/>
      </w:pPr>
      <w:r>
        <w:rPr>
          <w:b/>
          <w:bCs/>
          <w:color w:val="222629"/>
          <w:sz w:val="22"/>
          <w:szCs w:val="22"/>
        </w:rPr>
        <w:t xml:space="preserve">The widest range — </w:t>
      </w:r>
      <w:r>
        <w:rPr>
          <w:color w:val="3C4655"/>
          <w:sz w:val="22"/>
          <w:szCs w:val="22"/>
        </w:rPr>
        <w:t xml:space="preserve">PLA, ABS, PETG, TPU, ASA, Nylon and more — in every color.</w:t>
      </w:r>
    </w:p>
    <w:p>
      <w:pPr>
        <w:pStyle w:val="ListParagraph"/>
        <w:numPr>
          <w:ilvl w:val="0"/>
          <w:numId w:val="2"/>
        </w:numPr>
        <w:spacing w:after="80" w:line="288"/>
      </w:pPr>
      <w:r>
        <w:rPr>
          <w:b/>
          <w:bCs/>
          <w:color w:val="222629"/>
          <w:sz w:val="22"/>
          <w:szCs w:val="22"/>
        </w:rPr>
        <w:t xml:space="preserve">Pro looks, bench price — </w:t>
      </w:r>
      <w:r>
        <w:rPr>
          <w:color w:val="3C4655"/>
          <w:sz w:val="22"/>
          <w:szCs w:val="22"/>
        </w:rPr>
        <w:t xml:space="preserve">Professional-looking results that still fit the budget.</w:t>
      </w:r>
    </w:p>
    <w:p>
      <w:pPr>
        <w:spacing w:after="90" w:before="300"/>
      </w:pPr>
      <w:r>
        <w:rPr>
          <w:b/>
          <w:bCs/>
          <w:caps/>
          <w:color w:val="0077C2"/>
          <w:spacing w:val="30"/>
          <w:sz w:val="22"/>
          <w:szCs w:val="22"/>
        </w:rPr>
        <w:t xml:space="preserve">MATERIALS</w:t>
      </w:r>
    </w:p>
    <w:p>
      <w:pPr>
        <w:spacing w:after="160"/>
      </w:pPr>
      <w:r>
        <w:rPr>
          <w:b/>
          <w:bCs/>
          <w:color w:val="0077C2"/>
          <w:sz w:val="24"/>
          <w:szCs w:val="24"/>
        </w:rPr>
        <w:t xml:space="preserve">PLA</w:t>
      </w:r>
      <w:r>
        <w:rPr>
          <w:color w:val="6B7480"/>
          <w:sz w:val="22"/>
          <w:szCs w:val="22"/>
        </w:rPr>
        <w:t xml:space="preserve">    ·    </w:t>
      </w:r>
      <w:r>
        <w:rPr>
          <w:b/>
          <w:bCs/>
          <w:color w:val="0077C2"/>
          <w:sz w:val="24"/>
          <w:szCs w:val="24"/>
        </w:rPr>
        <w:t xml:space="preserve">ABS</w:t>
      </w:r>
      <w:r>
        <w:rPr>
          <w:color w:val="6B7480"/>
          <w:sz w:val="22"/>
          <w:szCs w:val="22"/>
        </w:rPr>
        <w:t xml:space="preserve">    ·    </w:t>
      </w:r>
      <w:r>
        <w:rPr>
          <w:b/>
          <w:bCs/>
          <w:color w:val="0077C2"/>
          <w:sz w:val="24"/>
          <w:szCs w:val="24"/>
        </w:rPr>
        <w:t xml:space="preserve">PETG</w:t>
      </w:r>
      <w:r>
        <w:rPr>
          <w:color w:val="6B7480"/>
          <w:sz w:val="22"/>
          <w:szCs w:val="22"/>
        </w:rPr>
        <w:t xml:space="preserve">    ·    </w:t>
      </w:r>
      <w:r>
        <w:rPr>
          <w:b/>
          <w:bCs/>
          <w:color w:val="0077C2"/>
          <w:sz w:val="24"/>
          <w:szCs w:val="24"/>
        </w:rPr>
        <w:t xml:space="preserve">TPU</w:t>
      </w:r>
      <w:r>
        <w:rPr>
          <w:color w:val="6B7480"/>
          <w:sz w:val="22"/>
          <w:szCs w:val="22"/>
        </w:rPr>
        <w:t xml:space="preserve">    ·    </w:t>
      </w:r>
      <w:r>
        <w:rPr>
          <w:b/>
          <w:bCs/>
          <w:color w:val="0077C2"/>
          <w:sz w:val="24"/>
          <w:szCs w:val="24"/>
        </w:rPr>
        <w:t xml:space="preserve">ASA</w:t>
      </w:r>
      <w:r>
        <w:rPr>
          <w:color w:val="6B7480"/>
          <w:sz w:val="22"/>
          <w:szCs w:val="22"/>
        </w:rPr>
        <w:t xml:space="preserve">    ·    </w:t>
      </w:r>
      <w:r>
        <w:rPr>
          <w:b/>
          <w:bCs/>
          <w:color w:val="0077C2"/>
          <w:sz w:val="24"/>
          <w:szCs w:val="24"/>
        </w:rPr>
        <w:t xml:space="preserve">Nylon</w:t>
      </w:r>
      <w:r>
        <w:rPr>
          <w:color w:val="6B7480"/>
          <w:sz w:val="22"/>
          <w:szCs w:val="22"/>
        </w:rPr>
        <w:t xml:space="preserve">    ·    </w:t>
      </w:r>
      <w:r>
        <w:rPr>
          <w:b/>
          <w:bCs/>
          <w:color w:val="0077C2"/>
          <w:sz w:val="24"/>
          <w:szCs w:val="24"/>
        </w:rPr>
        <w:t xml:space="preserve">PVA</w:t>
      </w:r>
    </w:p>
    <w:p>
      <w:pPr>
        <w:spacing w:after="90" w:before="300"/>
      </w:pPr>
      <w:r>
        <w:rPr>
          <w:b/>
          <w:bCs/>
          <w:caps/>
          <w:color w:val="0077C2"/>
          <w:spacing w:val="30"/>
          <w:sz w:val="22"/>
          <w:szCs w:val="22"/>
        </w:rPr>
        <w:t xml:space="preserve">PROOF POINT</w:t>
      </w:r>
    </w:p>
    <w:p>
      <w:pPr>
        <w:pBdr>
          <w:top w:val="single" w:color="E6F4FF" w:sz="4" w:space="10"/>
          <w:bottom w:val="single" w:color="E6F4FF" w:sz="4" w:space="10"/>
          <w:left w:val="single" w:color="009BFF" w:sz="30" w:space="12"/>
          <w:right w:val="single" w:color="E6F4FF" w:sz="4" w:space="10"/>
        </w:pBdr>
        <w:shd w:fill="E6F4FF" w:val="clear"/>
        <w:spacing w:after="200" w:before="40" w:line="300"/>
      </w:pPr>
      <w:r>
        <w:rPr>
          <w:b/>
          <w:bCs/>
          <w:color w:val="0077C2"/>
          <w:sz w:val="40"/>
          <w:szCs w:val="40"/>
        </w:rPr>
        <w:t xml:space="preserve">#1-selling</w:t>
      </w:r>
      <w:r>
        <w:rPr>
          <w:color w:val="3C4655"/>
          <w:sz w:val="22"/>
          <w:szCs w:val="22"/>
        </w:rPr>
        <w:t xml:space="preserve">  filament at MatterHackers</w:t>
      </w:r>
    </w:p>
    <w:p>
      <w:pPr>
        <w:spacing w:after="90" w:before="300"/>
      </w:pPr>
      <w:r>
        <w:rPr>
          <w:b/>
          <w:bCs/>
          <w:caps/>
          <w:color w:val="0077C2"/>
          <w:spacing w:val="30"/>
          <w:sz w:val="22"/>
          <w:szCs w:val="22"/>
        </w:rPr>
        <w:t xml:space="preserve">BEST FOR</w:t>
      </w:r>
    </w:p>
    <w:p>
      <w:pPr>
        <w:pStyle w:val="ListParagraph"/>
        <w:numPr>
          <w:ilvl w:val="0"/>
          <w:numId w:val="2"/>
        </w:numPr>
        <w:spacing w:after="40"/>
      </w:pPr>
      <w:r>
        <w:rPr>
          <w:color w:val="3C4655"/>
          <w:sz w:val="22"/>
          <w:szCs w:val="22"/>
        </w:rPr>
        <w:t xml:space="preserve">Everyday printing</w:t>
      </w:r>
    </w:p>
    <w:p>
      <w:pPr>
        <w:pStyle w:val="ListParagraph"/>
        <w:numPr>
          <w:ilvl w:val="0"/>
          <w:numId w:val="2"/>
        </w:numPr>
        <w:spacing w:after="40"/>
      </w:pPr>
      <w:r>
        <w:rPr>
          <w:color w:val="3C4655"/>
          <w:sz w:val="22"/>
          <w:szCs w:val="22"/>
        </w:rPr>
        <w:t xml:space="preserve">Personal projects</w:t>
      </w:r>
    </w:p>
    <w:p>
      <w:pPr>
        <w:pStyle w:val="ListParagraph"/>
        <w:numPr>
          <w:ilvl w:val="0"/>
          <w:numId w:val="2"/>
        </w:numPr>
        <w:spacing w:after="40"/>
      </w:pPr>
      <w:r>
        <w:rPr>
          <w:color w:val="3C4655"/>
          <w:sz w:val="22"/>
          <w:szCs w:val="22"/>
        </w:rPr>
        <w:t xml:space="preserve">Production-ready prototypes</w:t>
      </w:r>
    </w:p>
    <w:p>
      <w:pPr>
        <w:pStyle w:val="ListParagraph"/>
        <w:numPr>
          <w:ilvl w:val="0"/>
          <w:numId w:val="2"/>
        </w:numPr>
        <w:spacing w:after="40"/>
      </w:pPr>
      <w:r>
        <w:rPr>
          <w:color w:val="3C4655"/>
          <w:sz w:val="22"/>
          <w:szCs w:val="22"/>
        </w:rPr>
        <w:t xml:space="preserve">Multi-material builds</w:t>
      </w:r>
    </w:p>
    <w:p>
      <w:pPr>
        <w:spacing w:after="90" w:before="300"/>
      </w:pPr>
      <w:r>
        <w:rPr>
          <w:b/>
          <w:bCs/>
          <w:caps/>
          <w:color w:val="0077C2"/>
          <w:spacing w:val="30"/>
          <w:sz w:val="22"/>
          <w:szCs w:val="22"/>
        </w:rPr>
        <w:t xml:space="preserve">SEARCH / META DESCRIPTION</w:t>
      </w:r>
    </w:p>
    <w:p>
      <w:pPr>
        <w:shd w:fill="F2F4F7" w:val="clear"/>
        <w:spacing w:after="40" w:before="40" w:line="276"/>
      </w:pPr>
      <w:r>
        <w:rPr>
          <w:i/>
          <w:iCs/>
          <w:color w:val="3C4655"/>
          <w:sz w:val="20"/>
          <w:szCs w:val="20"/>
        </w:rPr>
        <w:t xml:space="preserve">MatterHackers Build is our #1-selling 3D printer filament: consistent color and performance spool after spool, in the widest range of materials — at a price that fits the bench.</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E2E8" w:sz="6" w:space="6"/>
      </w:pBdr>
      <w:tabs>
        <w:tab w:val="right" w:pos="9026"/>
      </w:tabs>
    </w:pPr>
    <w:r>
      <w:rPr>
        <w:b/>
        <w:bCs/>
        <w:color w:val="0077C2"/>
        <w:sz w:val="18"/>
        <w:szCs w:val="18"/>
      </w:rPr>
      <w:t xml:space="preserve">matterhackers.com</w:t>
    </w:r>
    <w:r>
      <w:rPr>
        <w:color w:val="6B7480"/>
        <w:sz w:val="18"/>
        <w:szCs w:val="18"/>
      </w:rPr>
      <w:t xml:space="preserve">	MatterHackers Build   ·   $$ · Core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color w:val="009BFF"/>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C4655"/>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MatterHackers Build — One-Sheet</dc:title>
  <dc:creator>MatterHackers Brand</dc:creator>
  <cp:lastModifiedBy>Un-named</cp:lastModifiedBy>
  <cp:revision>1</cp:revision>
  <dcterms:created xsi:type="dcterms:W3CDTF">2026-07-01T17:58:27.540Z</dcterms:created>
  <dcterms:modified xsi:type="dcterms:W3CDTF">2026-07-01T17:58:27.540Z</dcterms:modified>
</cp:coreProperties>
</file>

<file path=docProps/custom.xml><?xml version="1.0" encoding="utf-8"?>
<Properties xmlns="http://schemas.openxmlformats.org/officeDocument/2006/custom-properties" xmlns:vt="http://schemas.openxmlformats.org/officeDocument/2006/docPropsVTypes"/>
</file>