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18.2398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the outputs of the three different systems.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1.439971923828125" w:right="0" w:firstLine="1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row contains a claim, its veracity label and three different explanations/reasons for the veracity label.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74.8900032043457" w:lineRule="auto"/>
        <w:ind w:left="6.719970703125" w:right="655.435791015625" w:hanging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rank the three different explanations with the ranks 1, 2, 3, (first, second and third place) according to the three following criteria: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74.8900032043457" w:lineRule="auto"/>
        <w:ind w:left="15.11993408203125" w:right="367.67456054687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explanation contains important, salient information and doesn't miss any important points that contribute to the fact-check.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6.23992919921875" w:right="522.3315429687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Non-redundancy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summary does not contain any information that is redundant/repeated/not relevant to the claim and the fact-check. 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Non-contradictory.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summary does not contain any information that is or contradictory to the claim and the fact-check.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2.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Rank the explanations by their overall quality.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each criteria, you will be asked to enter three ranks (one for each justification).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74.8900032043457" w:lineRule="auto"/>
        <w:ind w:left="7.919921875" w:right="670.807495117187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a tie and two justifications seem to have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the same 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them.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4.79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34912109375" w:line="274.8900032043457" w:lineRule="auto"/>
        <w:ind w:left="15.11993408203125" w:right="178.5693359375" w:hanging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task consists of providing a veracity label for a claim based on the explanation provided that should entail the label.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74.8900032043457" w:lineRule="auto"/>
        <w:ind w:left="14.639892578125" w:right="62.708740234375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row consists of the claim, the explanation and you have to provide the veracity label based on the explanation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6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binary: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true, false, insufficient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- 6-way: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pants-fire, barely-true, half-true, mostly-true, false, true, insufficient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71990966796875" w:line="272.61817932128906" w:lineRule="auto"/>
        <w:ind w:left="13.799896240234375" w:right="380.4010009765625" w:hanging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label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used in case the explanation does not provide sufficient information to tell the final label.</w:t>
      </w:r>
    </w:p>
    <w:sectPr>
      <w:pgSz w:h="16840" w:w="11920" w:orient="portrait"/>
      <w:pgMar w:bottom="1718.800048828125" w:top="1430.400390625" w:left="1440.7200622558594" w:right="1467.84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