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6"/>
      </w:tblGrid>
      <w:tr w:rsidR="007E3B09" w14:paraId="3DBF2B36" w14:textId="77777777" w:rsidTr="007E3B09">
        <w:tc>
          <w:tcPr>
            <w:tcW w:w="9242" w:type="dxa"/>
            <w:shd w:val="clear" w:color="auto" w:fill="BFBFBF" w:themeFill="background1" w:themeFillShade="BF"/>
          </w:tcPr>
          <w:p w14:paraId="5CFF0066" w14:textId="77777777" w:rsidR="007E3B09" w:rsidRPr="007E3B09" w:rsidRDefault="00E61FA9" w:rsidP="007E3B09">
            <w:pPr>
              <w:pStyle w:val="Heading2"/>
              <w:spacing w:before="0"/>
              <w:jc w:val="center"/>
              <w:rPr>
                <w:sz w:val="36"/>
                <w:szCs w:val="36"/>
              </w:rPr>
            </w:pPr>
            <w:r>
              <w:rPr>
                <w:sz w:val="36"/>
                <w:szCs w:val="36"/>
              </w:rPr>
              <w:t>Graphic</w:t>
            </w:r>
            <w:r w:rsidR="007E3B09" w:rsidRPr="007E3B09">
              <w:rPr>
                <w:sz w:val="36"/>
                <w:szCs w:val="36"/>
              </w:rPr>
              <w:t xml:space="preserve"> Design</w:t>
            </w:r>
          </w:p>
        </w:tc>
      </w:tr>
      <w:tr w:rsidR="007E3B09" w14:paraId="400CED8A" w14:textId="77777777" w:rsidTr="008F744B">
        <w:trPr>
          <w:trHeight w:val="425"/>
        </w:trPr>
        <w:tc>
          <w:tcPr>
            <w:tcW w:w="9242" w:type="dxa"/>
            <w:vAlign w:val="center"/>
          </w:tcPr>
          <w:p w14:paraId="69E98E81" w14:textId="1801D83B" w:rsidR="007E3B09" w:rsidRPr="007E3B09" w:rsidRDefault="007E3B09" w:rsidP="008F744B">
            <w:pPr>
              <w:rPr>
                <w:szCs w:val="24"/>
              </w:rPr>
            </w:pPr>
            <w:r w:rsidRPr="007E3B09">
              <w:rPr>
                <w:b/>
                <w:szCs w:val="24"/>
              </w:rPr>
              <w:t>Name:</w:t>
            </w:r>
            <w:r>
              <w:rPr>
                <w:szCs w:val="24"/>
              </w:rPr>
              <w:t xml:space="preserve"> </w:t>
            </w:r>
            <w:r w:rsidR="004F218D">
              <w:rPr>
                <w:szCs w:val="24"/>
              </w:rPr>
              <w:t>The E-Drink</w:t>
            </w:r>
          </w:p>
        </w:tc>
      </w:tr>
      <w:tr w:rsidR="007E3B09" w14:paraId="25EC71A0" w14:textId="77777777" w:rsidTr="004F218D">
        <w:trPr>
          <w:trHeight w:val="966"/>
        </w:trPr>
        <w:tc>
          <w:tcPr>
            <w:tcW w:w="9242" w:type="dxa"/>
          </w:tcPr>
          <w:p w14:paraId="4B019894" w14:textId="77777777" w:rsidR="007E3B09" w:rsidRDefault="00E61FA9">
            <w:pPr>
              <w:rPr>
                <w:b/>
                <w:szCs w:val="24"/>
              </w:rPr>
            </w:pPr>
            <w:r>
              <w:rPr>
                <w:b/>
                <w:szCs w:val="24"/>
              </w:rPr>
              <w:t>Graphic</w:t>
            </w:r>
            <w:r w:rsidR="008F744B" w:rsidRPr="008F744B">
              <w:rPr>
                <w:b/>
                <w:szCs w:val="24"/>
              </w:rPr>
              <w:t xml:space="preserve"> Purpose:</w:t>
            </w:r>
          </w:p>
          <w:p w14:paraId="46AC83EE" w14:textId="77777777" w:rsidR="008F744B" w:rsidRDefault="004F218D">
            <w:pPr>
              <w:rPr>
                <w:szCs w:val="24"/>
              </w:rPr>
            </w:pPr>
            <w:r>
              <w:rPr>
                <w:szCs w:val="24"/>
              </w:rPr>
              <w:t>Promotion</w:t>
            </w:r>
          </w:p>
          <w:p w14:paraId="1747509E" w14:textId="204F5CCB" w:rsidR="004F218D" w:rsidRPr="008F744B" w:rsidRDefault="004F218D">
            <w:pPr>
              <w:rPr>
                <w:szCs w:val="24"/>
              </w:rPr>
            </w:pPr>
            <w:r>
              <w:rPr>
                <w:szCs w:val="24"/>
              </w:rPr>
              <w:t>Information</w:t>
            </w:r>
          </w:p>
        </w:tc>
      </w:tr>
      <w:tr w:rsidR="007E3B09" w14:paraId="75959213" w14:textId="77777777" w:rsidTr="004F218D">
        <w:trPr>
          <w:trHeight w:val="979"/>
        </w:trPr>
        <w:tc>
          <w:tcPr>
            <w:tcW w:w="9242" w:type="dxa"/>
          </w:tcPr>
          <w:p w14:paraId="7ACFD1C0" w14:textId="77777777" w:rsidR="007E3B09" w:rsidRDefault="00E61FA9">
            <w:pPr>
              <w:rPr>
                <w:b/>
                <w:szCs w:val="24"/>
              </w:rPr>
            </w:pPr>
            <w:r>
              <w:rPr>
                <w:b/>
                <w:szCs w:val="24"/>
              </w:rPr>
              <w:t>Graphic Target Audience:</w:t>
            </w:r>
          </w:p>
          <w:p w14:paraId="6FB0C8D3" w14:textId="77777777" w:rsidR="008F744B" w:rsidRDefault="004F218D">
            <w:pPr>
              <w:rPr>
                <w:szCs w:val="24"/>
              </w:rPr>
            </w:pPr>
            <w:r>
              <w:rPr>
                <w:szCs w:val="24"/>
              </w:rPr>
              <w:t>Teens and Young Adults (15-30)</w:t>
            </w:r>
          </w:p>
          <w:p w14:paraId="11AEAFA9" w14:textId="12DE5B55" w:rsidR="004F218D" w:rsidRPr="008F744B" w:rsidRDefault="004F218D">
            <w:pPr>
              <w:rPr>
                <w:szCs w:val="24"/>
              </w:rPr>
            </w:pPr>
            <w:r>
              <w:rPr>
                <w:szCs w:val="24"/>
              </w:rPr>
              <w:t>Trendy and Edgy</w:t>
            </w:r>
          </w:p>
        </w:tc>
      </w:tr>
      <w:tr w:rsidR="007E3B09" w14:paraId="72219F9B" w14:textId="77777777" w:rsidTr="004F218D">
        <w:trPr>
          <w:trHeight w:val="1405"/>
        </w:trPr>
        <w:tc>
          <w:tcPr>
            <w:tcW w:w="9242" w:type="dxa"/>
          </w:tcPr>
          <w:p w14:paraId="0611DF23" w14:textId="70E6A3A4" w:rsidR="007E3B09" w:rsidRDefault="00E61FA9">
            <w:pPr>
              <w:rPr>
                <w:b/>
                <w:szCs w:val="24"/>
              </w:rPr>
            </w:pPr>
            <w:r>
              <w:rPr>
                <w:b/>
                <w:szCs w:val="24"/>
              </w:rPr>
              <w:t xml:space="preserve">Graphic </w:t>
            </w:r>
            <w:r w:rsidR="008F744B" w:rsidRPr="008F744B">
              <w:rPr>
                <w:b/>
                <w:szCs w:val="24"/>
              </w:rPr>
              <w:t>Requirements:</w:t>
            </w:r>
          </w:p>
          <w:p w14:paraId="196D157A" w14:textId="6FDECA2D" w:rsidR="004F218D" w:rsidRDefault="004F218D">
            <w:pPr>
              <w:rPr>
                <w:bCs/>
                <w:szCs w:val="24"/>
              </w:rPr>
            </w:pPr>
            <w:r w:rsidRPr="004F218D">
              <w:rPr>
                <w:bCs/>
                <w:szCs w:val="24"/>
              </w:rPr>
              <w:t>1920 x 1080</w:t>
            </w:r>
            <w:r>
              <w:rPr>
                <w:bCs/>
                <w:szCs w:val="24"/>
              </w:rPr>
              <w:t xml:space="preserve"> px to fit the requirements</w:t>
            </w:r>
          </w:p>
          <w:p w14:paraId="50FF0221" w14:textId="3EE78BC2" w:rsidR="004F218D" w:rsidRDefault="004F218D">
            <w:pPr>
              <w:rPr>
                <w:bCs/>
                <w:szCs w:val="24"/>
              </w:rPr>
            </w:pPr>
            <w:r>
              <w:rPr>
                <w:bCs/>
                <w:szCs w:val="24"/>
              </w:rPr>
              <w:t>Can – Drink label for our can, nutritional information, must stand out</w:t>
            </w:r>
          </w:p>
          <w:p w14:paraId="76A9FB7B" w14:textId="5464CAEE" w:rsidR="008F744B" w:rsidRPr="004F218D" w:rsidRDefault="004F218D">
            <w:pPr>
              <w:rPr>
                <w:bCs/>
                <w:szCs w:val="24"/>
              </w:rPr>
            </w:pPr>
            <w:r>
              <w:rPr>
                <w:bCs/>
                <w:szCs w:val="24"/>
              </w:rPr>
              <w:t>Marketing Image – Can with applied design, 3D props and promoting drink, slogan, bg</w:t>
            </w:r>
          </w:p>
        </w:tc>
      </w:tr>
    </w:tbl>
    <w:p w14:paraId="0EF4FC51" w14:textId="77777777" w:rsidR="00D23A2B" w:rsidRDefault="00D23A2B"/>
    <w:tbl>
      <w:tblPr>
        <w:tblStyle w:val="TableGrid"/>
        <w:tblW w:w="0" w:type="auto"/>
        <w:tblLook w:val="04A0" w:firstRow="1" w:lastRow="0" w:firstColumn="1" w:lastColumn="0" w:noHBand="0" w:noVBand="1"/>
      </w:tblPr>
      <w:tblGrid>
        <w:gridCol w:w="9016"/>
      </w:tblGrid>
      <w:tr w:rsidR="008F744B" w14:paraId="42B29159" w14:textId="77777777" w:rsidTr="771D8CCF">
        <w:trPr>
          <w:trHeight w:val="425"/>
        </w:trPr>
        <w:tc>
          <w:tcPr>
            <w:tcW w:w="9242" w:type="dxa"/>
            <w:shd w:val="clear" w:color="auto" w:fill="BFBFBF" w:themeFill="background1" w:themeFillShade="BF"/>
          </w:tcPr>
          <w:p w14:paraId="67805E67" w14:textId="77777777" w:rsidR="008F744B" w:rsidRPr="008F744B" w:rsidRDefault="00E61FA9" w:rsidP="008F744B">
            <w:pPr>
              <w:pStyle w:val="Heading3"/>
              <w:spacing w:before="0"/>
              <w:jc w:val="center"/>
              <w:rPr>
                <w:sz w:val="32"/>
                <w:szCs w:val="32"/>
              </w:rPr>
            </w:pPr>
            <w:r>
              <w:rPr>
                <w:sz w:val="32"/>
                <w:szCs w:val="32"/>
              </w:rPr>
              <w:t>Moodboard</w:t>
            </w:r>
          </w:p>
        </w:tc>
      </w:tr>
      <w:tr w:rsidR="008F744B" w14:paraId="3B75D5F2" w14:textId="77777777" w:rsidTr="771D8CCF">
        <w:trPr>
          <w:trHeight w:val="2835"/>
        </w:trPr>
        <w:tc>
          <w:tcPr>
            <w:tcW w:w="9242" w:type="dxa"/>
          </w:tcPr>
          <w:tbl>
            <w:tblPr>
              <w:tblStyle w:val="TableGrid"/>
              <w:tblW w:w="0" w:type="auto"/>
              <w:tblLook w:val="04A0" w:firstRow="1" w:lastRow="0" w:firstColumn="1" w:lastColumn="0" w:noHBand="0" w:noVBand="1"/>
            </w:tblPr>
            <w:tblGrid>
              <w:gridCol w:w="2202"/>
              <w:gridCol w:w="2196"/>
              <w:gridCol w:w="2198"/>
              <w:gridCol w:w="2194"/>
            </w:tblGrid>
            <w:tr w:rsidR="004F218D" w14:paraId="42A98940" w14:textId="77777777" w:rsidTr="00147B5B">
              <w:tc>
                <w:tcPr>
                  <w:tcW w:w="2252" w:type="dxa"/>
                  <w:shd w:val="clear" w:color="auto" w:fill="FF69B4"/>
                </w:tcPr>
                <w:p w14:paraId="341525AD" w14:textId="77777777" w:rsidR="00147B5B" w:rsidRDefault="00147B5B">
                  <w:pPr>
                    <w:rPr>
                      <w:szCs w:val="24"/>
                    </w:rPr>
                  </w:pPr>
                </w:p>
                <w:p w14:paraId="545E5A30" w14:textId="579B0F47" w:rsidR="00147B5B" w:rsidRDefault="00147B5B">
                  <w:pPr>
                    <w:rPr>
                      <w:szCs w:val="24"/>
                    </w:rPr>
                  </w:pPr>
                  <w:r>
                    <w:rPr>
                      <w:szCs w:val="24"/>
                    </w:rPr>
                    <w:t>HOT PINK</w:t>
                  </w:r>
                </w:p>
                <w:p w14:paraId="72A5F892" w14:textId="77777777" w:rsidR="00147B5B" w:rsidRDefault="00147B5B">
                  <w:pPr>
                    <w:rPr>
                      <w:szCs w:val="24"/>
                    </w:rPr>
                  </w:pPr>
                </w:p>
                <w:p w14:paraId="67536A49" w14:textId="137FD2CE" w:rsidR="00147B5B" w:rsidRDefault="00147B5B">
                  <w:pPr>
                    <w:rPr>
                      <w:szCs w:val="24"/>
                    </w:rPr>
                  </w:pPr>
                  <w:r w:rsidRPr="00147B5B">
                    <w:rPr>
                      <w:szCs w:val="24"/>
                    </w:rPr>
                    <w:t>##FF69B4</w:t>
                  </w:r>
                </w:p>
              </w:tc>
              <w:tc>
                <w:tcPr>
                  <w:tcW w:w="2253" w:type="dxa"/>
                  <w:shd w:val="clear" w:color="auto" w:fill="00FF00"/>
                </w:tcPr>
                <w:p w14:paraId="51781E12" w14:textId="77777777" w:rsidR="004F218D" w:rsidRDefault="004F218D">
                  <w:pPr>
                    <w:rPr>
                      <w:szCs w:val="24"/>
                    </w:rPr>
                  </w:pPr>
                </w:p>
                <w:p w14:paraId="444CCF71" w14:textId="04AB4A12" w:rsidR="00147B5B" w:rsidRDefault="00147B5B">
                  <w:pPr>
                    <w:rPr>
                      <w:szCs w:val="24"/>
                    </w:rPr>
                  </w:pPr>
                  <w:r>
                    <w:rPr>
                      <w:szCs w:val="24"/>
                    </w:rPr>
                    <w:t>LIME GREEN</w:t>
                  </w:r>
                </w:p>
                <w:p w14:paraId="26A9ED50" w14:textId="77777777" w:rsidR="00147B5B" w:rsidRDefault="00147B5B">
                  <w:pPr>
                    <w:rPr>
                      <w:szCs w:val="24"/>
                    </w:rPr>
                  </w:pPr>
                </w:p>
                <w:p w14:paraId="06215E0C" w14:textId="15612C61" w:rsidR="00147B5B" w:rsidRDefault="00147B5B">
                  <w:pPr>
                    <w:rPr>
                      <w:szCs w:val="24"/>
                    </w:rPr>
                  </w:pPr>
                  <w:r w:rsidRPr="00147B5B">
                    <w:rPr>
                      <w:szCs w:val="24"/>
                    </w:rPr>
                    <w:t>#00FF00</w:t>
                  </w:r>
                </w:p>
              </w:tc>
              <w:tc>
                <w:tcPr>
                  <w:tcW w:w="2253" w:type="dxa"/>
                  <w:shd w:val="clear" w:color="auto" w:fill="000000" w:themeFill="text1"/>
                </w:tcPr>
                <w:p w14:paraId="702687C5" w14:textId="77777777" w:rsidR="004F218D" w:rsidRDefault="004F218D">
                  <w:pPr>
                    <w:rPr>
                      <w:color w:val="FFFFFF" w:themeColor="background1"/>
                      <w:szCs w:val="24"/>
                    </w:rPr>
                  </w:pPr>
                </w:p>
                <w:p w14:paraId="4A868EA4" w14:textId="77777777" w:rsidR="00147B5B" w:rsidRDefault="00147B5B">
                  <w:pPr>
                    <w:rPr>
                      <w:color w:val="FFFFFF" w:themeColor="background1"/>
                      <w:szCs w:val="24"/>
                    </w:rPr>
                  </w:pPr>
                  <w:r>
                    <w:rPr>
                      <w:color w:val="FFFFFF" w:themeColor="background1"/>
                      <w:szCs w:val="24"/>
                    </w:rPr>
                    <w:t>BLACK</w:t>
                  </w:r>
                </w:p>
                <w:p w14:paraId="530B69C8" w14:textId="77777777" w:rsidR="00147B5B" w:rsidRDefault="00147B5B">
                  <w:pPr>
                    <w:rPr>
                      <w:color w:val="FFFFFF" w:themeColor="background1"/>
                      <w:szCs w:val="24"/>
                    </w:rPr>
                  </w:pPr>
                </w:p>
                <w:p w14:paraId="49219893" w14:textId="2BE30E97" w:rsidR="00147B5B" w:rsidRPr="00147B5B" w:rsidRDefault="00147B5B">
                  <w:pPr>
                    <w:rPr>
                      <w:color w:val="FFFFFF" w:themeColor="background1"/>
                      <w:szCs w:val="24"/>
                    </w:rPr>
                  </w:pPr>
                  <w:r>
                    <w:rPr>
                      <w:color w:val="FFFFFF" w:themeColor="background1"/>
                      <w:szCs w:val="24"/>
                    </w:rPr>
                    <w:t>#000000</w:t>
                  </w:r>
                </w:p>
              </w:tc>
              <w:tc>
                <w:tcPr>
                  <w:tcW w:w="2253" w:type="dxa"/>
                </w:tcPr>
                <w:p w14:paraId="643453F4" w14:textId="77777777" w:rsidR="004F218D" w:rsidRDefault="004F218D">
                  <w:pPr>
                    <w:rPr>
                      <w:szCs w:val="24"/>
                    </w:rPr>
                  </w:pPr>
                </w:p>
                <w:p w14:paraId="1277B051" w14:textId="25953842" w:rsidR="00147B5B" w:rsidRDefault="00147B5B">
                  <w:pPr>
                    <w:rPr>
                      <w:szCs w:val="24"/>
                    </w:rPr>
                  </w:pPr>
                  <w:r>
                    <w:rPr>
                      <w:szCs w:val="24"/>
                    </w:rPr>
                    <w:t>WHITE</w:t>
                  </w:r>
                </w:p>
                <w:p w14:paraId="51860AB5" w14:textId="77777777" w:rsidR="00147B5B" w:rsidRDefault="00147B5B">
                  <w:pPr>
                    <w:rPr>
                      <w:szCs w:val="24"/>
                    </w:rPr>
                  </w:pPr>
                </w:p>
                <w:p w14:paraId="28E70B4E" w14:textId="16473BF3" w:rsidR="00147B5B" w:rsidRDefault="00147B5B">
                  <w:pPr>
                    <w:rPr>
                      <w:szCs w:val="24"/>
                    </w:rPr>
                  </w:pPr>
                  <w:r>
                    <w:rPr>
                      <w:szCs w:val="24"/>
                    </w:rPr>
                    <w:t>#</w:t>
                  </w:r>
                  <w:r w:rsidRPr="00147B5B">
                    <w:rPr>
                      <w:szCs w:val="24"/>
                    </w:rPr>
                    <w:t>FFFFFF</w:t>
                  </w:r>
                </w:p>
              </w:tc>
            </w:tr>
          </w:tbl>
          <w:p w14:paraId="46C4472F" w14:textId="77777777" w:rsidR="008F744B" w:rsidRDefault="008F744B">
            <w:pPr>
              <w:rPr>
                <w:szCs w:val="24"/>
              </w:rPr>
            </w:pPr>
          </w:p>
          <w:p w14:paraId="6803E0E8" w14:textId="77777777" w:rsidR="00147B5B" w:rsidRDefault="00147B5B">
            <w:pPr>
              <w:rPr>
                <w:szCs w:val="24"/>
              </w:rPr>
            </w:pPr>
            <w:r>
              <w:rPr>
                <w:szCs w:val="24"/>
              </w:rPr>
              <w:t>Font:</w:t>
            </w:r>
          </w:p>
          <w:p w14:paraId="1AD84623" w14:textId="77777777" w:rsidR="00147B5B" w:rsidRDefault="00147B5B">
            <w:pPr>
              <w:rPr>
                <w:rFonts w:ascii="Verdana" w:hAnsi="Verdana"/>
                <w:sz w:val="20"/>
                <w:szCs w:val="20"/>
              </w:rPr>
            </w:pPr>
            <w:r w:rsidRPr="00147B5B">
              <w:rPr>
                <w:rFonts w:ascii="Verdana" w:hAnsi="Verdana"/>
                <w:sz w:val="20"/>
                <w:szCs w:val="20"/>
              </w:rPr>
              <w:t>Can Label Text – Verdana – 10 px</w:t>
            </w:r>
          </w:p>
          <w:p w14:paraId="383AE99C" w14:textId="77777777" w:rsidR="00147B5B" w:rsidRDefault="00147B5B">
            <w:pPr>
              <w:rPr>
                <w:rFonts w:ascii="Verdana" w:hAnsi="Verdana"/>
                <w:sz w:val="20"/>
                <w:szCs w:val="20"/>
              </w:rPr>
            </w:pPr>
            <w:r>
              <w:rPr>
                <w:rFonts w:ascii="Verdana" w:hAnsi="Verdana"/>
                <w:sz w:val="20"/>
                <w:szCs w:val="20"/>
              </w:rPr>
              <w:t>Can Title/Advert Slogan – Hand Drawn Design</w:t>
            </w:r>
          </w:p>
          <w:p w14:paraId="5495A5F7" w14:textId="77777777" w:rsidR="00147B5B" w:rsidRDefault="00147B5B">
            <w:pPr>
              <w:rPr>
                <w:rFonts w:ascii="Verdana" w:hAnsi="Verdana"/>
                <w:sz w:val="20"/>
                <w:szCs w:val="20"/>
              </w:rPr>
            </w:pPr>
          </w:p>
          <w:p w14:paraId="64F86AB5" w14:textId="77777777" w:rsidR="00147B5B" w:rsidRDefault="00147B5B">
            <w:pPr>
              <w:rPr>
                <w:rFonts w:ascii="Verdana" w:hAnsi="Verdana"/>
                <w:sz w:val="20"/>
                <w:szCs w:val="20"/>
              </w:rPr>
            </w:pPr>
          </w:p>
          <w:p w14:paraId="2B4E037F" w14:textId="65CF7581" w:rsidR="00147B5B" w:rsidRDefault="00147B5B">
            <w:pPr>
              <w:rPr>
                <w:rFonts w:ascii="Verdana" w:hAnsi="Verdana"/>
                <w:sz w:val="20"/>
                <w:szCs w:val="20"/>
              </w:rPr>
            </w:pPr>
            <w:r>
              <w:rPr>
                <w:rFonts w:ascii="Verdana" w:hAnsi="Verdana"/>
                <w:sz w:val="20"/>
                <w:szCs w:val="20"/>
              </w:rPr>
              <w:t>Themes:</w:t>
            </w:r>
          </w:p>
          <w:p w14:paraId="62DBBF5C" w14:textId="4EE04989" w:rsidR="00147B5B" w:rsidRDefault="00147B5B">
            <w:pPr>
              <w:rPr>
                <w:rFonts w:ascii="Verdana" w:hAnsi="Verdana"/>
                <w:sz w:val="20"/>
                <w:szCs w:val="20"/>
              </w:rPr>
            </w:pPr>
            <w:r>
              <w:rPr>
                <w:rFonts w:ascii="Verdana" w:hAnsi="Verdana"/>
                <w:sz w:val="20"/>
                <w:szCs w:val="20"/>
              </w:rPr>
              <w:t>Gaming, Energy, Edgy, E-girl/E-boy, Snacks, Vibrance</w:t>
            </w:r>
          </w:p>
          <w:p w14:paraId="02D30C78" w14:textId="77777777" w:rsidR="00147B5B" w:rsidRDefault="00147B5B">
            <w:pPr>
              <w:rPr>
                <w:rFonts w:ascii="Verdana" w:hAnsi="Verdana"/>
                <w:sz w:val="20"/>
                <w:szCs w:val="20"/>
              </w:rPr>
            </w:pPr>
          </w:p>
          <w:p w14:paraId="6F7BC93C" w14:textId="4441F6B2" w:rsidR="00147B5B" w:rsidRDefault="008C3FDB">
            <w:pPr>
              <w:rPr>
                <w:rFonts w:ascii="Verdana" w:hAnsi="Verdana"/>
                <w:sz w:val="20"/>
                <w:szCs w:val="20"/>
              </w:rPr>
            </w:pPr>
            <w:r>
              <w:rPr>
                <w:rFonts w:ascii="Verdana" w:hAnsi="Verdana"/>
                <w:sz w:val="20"/>
                <w:szCs w:val="20"/>
              </w:rPr>
              <w:t>Influential Images</w:t>
            </w:r>
          </w:p>
          <w:tbl>
            <w:tblPr>
              <w:tblStyle w:val="TableGrid"/>
              <w:tblW w:w="0" w:type="auto"/>
              <w:tblLook w:val="04A0" w:firstRow="1" w:lastRow="0" w:firstColumn="1" w:lastColumn="0" w:noHBand="0" w:noVBand="1"/>
            </w:tblPr>
            <w:tblGrid>
              <w:gridCol w:w="2930"/>
              <w:gridCol w:w="2930"/>
              <w:gridCol w:w="2930"/>
            </w:tblGrid>
            <w:tr w:rsidR="008C3FDB" w14:paraId="58B36B25" w14:textId="77777777" w:rsidTr="771D8CCF">
              <w:tc>
                <w:tcPr>
                  <w:tcW w:w="2930" w:type="dxa"/>
                </w:tcPr>
                <w:p w14:paraId="1E31A5C4" w14:textId="12DBC949" w:rsidR="008C3FDB" w:rsidRDefault="008C3FDB">
                  <w:pPr>
                    <w:rPr>
                      <w:rFonts w:ascii="Verdana" w:hAnsi="Verdana"/>
                      <w:sz w:val="20"/>
                      <w:szCs w:val="20"/>
                    </w:rPr>
                  </w:pPr>
                  <w:r>
                    <w:rPr>
                      <w:noProof/>
                    </w:rPr>
                    <w:drawing>
                      <wp:inline distT="0" distB="0" distL="0" distR="0" wp14:anchorId="733E2412" wp14:editId="6EB93526">
                        <wp:extent cx="1556831" cy="982980"/>
                        <wp:effectExtent l="0" t="0" r="5715" b="7620"/>
                        <wp:docPr id="2" name="Picture 2" descr="old painting brushed with light green, hot pink and vivid lime green colors.  dirty color-brushed. use it as wallpaper or graphic element for poster, c  Stock Photo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ld painting brushed with light green, hot pink and vivid lime green colors.  dirty color-brushed. use it as wallpaper or graphic element for poster, c  Stock Photo - Alam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65034" cy="988160"/>
                                </a:xfrm>
                                <a:prstGeom prst="rect">
                                  <a:avLst/>
                                </a:prstGeom>
                                <a:noFill/>
                                <a:ln>
                                  <a:noFill/>
                                </a:ln>
                              </pic:spPr>
                            </pic:pic>
                          </a:graphicData>
                        </a:graphic>
                      </wp:inline>
                    </w:drawing>
                  </w:r>
                </w:p>
              </w:tc>
              <w:tc>
                <w:tcPr>
                  <w:tcW w:w="2930" w:type="dxa"/>
                </w:tcPr>
                <w:p w14:paraId="71B1033A" w14:textId="65268469" w:rsidR="008C3FDB" w:rsidRDefault="781F33F9">
                  <w:pPr>
                    <w:rPr>
                      <w:rFonts w:ascii="Verdana" w:hAnsi="Verdana"/>
                      <w:sz w:val="20"/>
                      <w:szCs w:val="20"/>
                    </w:rPr>
                  </w:pPr>
                  <w:r>
                    <w:rPr>
                      <w:noProof/>
                    </w:rPr>
                    <w:drawing>
                      <wp:inline distT="0" distB="0" distL="0" distR="0" wp14:anchorId="43BC7A97" wp14:editId="49303A17">
                        <wp:extent cx="1714500" cy="1285875"/>
                        <wp:effectExtent l="0" t="0" r="0" b="0"/>
                        <wp:docPr id="1488256911" name="Picture 1488256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4500" cy="1285875"/>
                                </a:xfrm>
                                <a:prstGeom prst="rect">
                                  <a:avLst/>
                                </a:prstGeom>
                              </pic:spPr>
                            </pic:pic>
                          </a:graphicData>
                        </a:graphic>
                      </wp:inline>
                    </w:drawing>
                  </w:r>
                </w:p>
              </w:tc>
              <w:tc>
                <w:tcPr>
                  <w:tcW w:w="2930" w:type="dxa"/>
                </w:tcPr>
                <w:p w14:paraId="2ED5BCA9" w14:textId="3AF1D835" w:rsidR="008C3FDB" w:rsidRDefault="009036BB">
                  <w:pPr>
                    <w:rPr>
                      <w:rFonts w:ascii="Verdana" w:hAnsi="Verdana"/>
                      <w:sz w:val="20"/>
                      <w:szCs w:val="20"/>
                    </w:rPr>
                  </w:pPr>
                  <w:r>
                    <w:rPr>
                      <w:noProof/>
                    </w:rPr>
                    <w:drawing>
                      <wp:inline distT="0" distB="0" distL="0" distR="0" wp14:anchorId="4FC36D92" wp14:editId="71DFEE97">
                        <wp:extent cx="1677752" cy="1318260"/>
                        <wp:effectExtent l="0" t="0" r="0" b="0"/>
                        <wp:docPr id="1" name="Picture 1" descr="D.Va Energy Drinks on Beh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a Energy Drinks on Beha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6660" cy="1325260"/>
                                </a:xfrm>
                                <a:prstGeom prst="rect">
                                  <a:avLst/>
                                </a:prstGeom>
                                <a:noFill/>
                                <a:ln>
                                  <a:noFill/>
                                </a:ln>
                              </pic:spPr>
                            </pic:pic>
                          </a:graphicData>
                        </a:graphic>
                      </wp:inline>
                    </w:drawing>
                  </w:r>
                </w:p>
              </w:tc>
            </w:tr>
            <w:tr w:rsidR="008C3FDB" w14:paraId="6F4EA6F6" w14:textId="77777777" w:rsidTr="771D8CCF">
              <w:tc>
                <w:tcPr>
                  <w:tcW w:w="2930" w:type="dxa"/>
                </w:tcPr>
                <w:p w14:paraId="3FE532A9" w14:textId="77777777" w:rsidR="008C3FDB" w:rsidRDefault="008C3FDB">
                  <w:pPr>
                    <w:rPr>
                      <w:noProof/>
                    </w:rPr>
                  </w:pPr>
                  <w:r>
                    <w:rPr>
                      <w:noProof/>
                    </w:rPr>
                    <w:t>Lime and hot pink mesh colour</w:t>
                  </w:r>
                </w:p>
                <w:p w14:paraId="690AF4DF" w14:textId="6495BAD8" w:rsidR="008C3FDB" w:rsidRDefault="00000000">
                  <w:pPr>
                    <w:rPr>
                      <w:noProof/>
                    </w:rPr>
                  </w:pPr>
                  <w:hyperlink r:id="rId10" w:history="1">
                    <w:r w:rsidR="008C3FDB" w:rsidRPr="008C3FDB">
                      <w:rPr>
                        <w:rStyle w:val="Hyperlink"/>
                        <w:noProof/>
                      </w:rPr>
                      <w:t>Here</w:t>
                    </w:r>
                  </w:hyperlink>
                </w:p>
              </w:tc>
              <w:tc>
                <w:tcPr>
                  <w:tcW w:w="2930" w:type="dxa"/>
                </w:tcPr>
                <w:p w14:paraId="6460EF11" w14:textId="704061E1" w:rsidR="008C3FDB" w:rsidRDefault="3C09DEEB">
                  <w:pPr>
                    <w:rPr>
                      <w:rFonts w:ascii="Verdana" w:hAnsi="Verdana"/>
                      <w:sz w:val="20"/>
                      <w:szCs w:val="20"/>
                    </w:rPr>
                  </w:pPr>
                  <w:r w:rsidRPr="771D8CCF">
                    <w:rPr>
                      <w:rFonts w:ascii="Verdana" w:hAnsi="Verdana"/>
                      <w:sz w:val="20"/>
                      <w:szCs w:val="20"/>
                    </w:rPr>
                    <w:t xml:space="preserve">Lime and pink wallpaper </w:t>
                  </w:r>
                </w:p>
              </w:tc>
              <w:tc>
                <w:tcPr>
                  <w:tcW w:w="2930" w:type="dxa"/>
                </w:tcPr>
                <w:p w14:paraId="75C05A21" w14:textId="7680FC91" w:rsidR="008C3FDB" w:rsidRDefault="009036BB">
                  <w:pPr>
                    <w:rPr>
                      <w:rFonts w:ascii="Verdana" w:hAnsi="Verdana"/>
                      <w:sz w:val="20"/>
                      <w:szCs w:val="20"/>
                    </w:rPr>
                  </w:pPr>
                  <w:r>
                    <w:rPr>
                      <w:rFonts w:ascii="Verdana" w:hAnsi="Verdana"/>
                      <w:sz w:val="20"/>
                      <w:szCs w:val="20"/>
                    </w:rPr>
                    <w:t>Game character energy drink</w:t>
                  </w:r>
                </w:p>
              </w:tc>
            </w:tr>
          </w:tbl>
          <w:p w14:paraId="31A1EB9F" w14:textId="46F4485C" w:rsidR="008C3FDB" w:rsidRDefault="008C3FDB">
            <w:pPr>
              <w:rPr>
                <w:rFonts w:ascii="Verdana" w:hAnsi="Verdana"/>
                <w:sz w:val="20"/>
                <w:szCs w:val="20"/>
              </w:rPr>
            </w:pPr>
          </w:p>
          <w:p w14:paraId="7F5FDEAA" w14:textId="77777777" w:rsidR="0096015E" w:rsidRDefault="0096015E">
            <w:pPr>
              <w:rPr>
                <w:rFonts w:ascii="Verdana" w:hAnsi="Verdana"/>
                <w:sz w:val="20"/>
                <w:szCs w:val="20"/>
              </w:rPr>
            </w:pPr>
          </w:p>
          <w:p w14:paraId="1AFEFEAA" w14:textId="77777777" w:rsidR="0096015E" w:rsidRDefault="0096015E">
            <w:pPr>
              <w:rPr>
                <w:rFonts w:ascii="Verdana" w:hAnsi="Verdana"/>
                <w:sz w:val="20"/>
                <w:szCs w:val="20"/>
              </w:rPr>
            </w:pPr>
          </w:p>
          <w:p w14:paraId="51AE955A" w14:textId="1BEE2B47" w:rsidR="0096015E" w:rsidRDefault="0096015E">
            <w:pPr>
              <w:rPr>
                <w:rFonts w:ascii="Verdana" w:hAnsi="Verdana"/>
                <w:sz w:val="20"/>
                <w:szCs w:val="20"/>
              </w:rPr>
            </w:pPr>
            <w:r>
              <w:rPr>
                <w:noProof/>
              </w:rPr>
              <w:lastRenderedPageBreak/>
              <w:drawing>
                <wp:inline distT="0" distB="0" distL="0" distR="0" wp14:anchorId="309AFF31" wp14:editId="080C246B">
                  <wp:extent cx="5731510" cy="4298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191E2DCE" w14:textId="77777777" w:rsidR="008C3FDB" w:rsidRDefault="008C3FDB">
            <w:pPr>
              <w:rPr>
                <w:rFonts w:ascii="Verdana" w:hAnsi="Verdana"/>
                <w:sz w:val="20"/>
                <w:szCs w:val="20"/>
              </w:rPr>
            </w:pPr>
          </w:p>
          <w:p w14:paraId="090F595C" w14:textId="03371915" w:rsidR="0096015E" w:rsidRDefault="0096015E">
            <w:pPr>
              <w:rPr>
                <w:rFonts w:ascii="Verdana" w:hAnsi="Verdana"/>
                <w:sz w:val="20"/>
                <w:szCs w:val="20"/>
              </w:rPr>
            </w:pPr>
            <w:r>
              <w:rPr>
                <w:rFonts w:ascii="Verdana" w:hAnsi="Verdana"/>
                <w:sz w:val="20"/>
                <w:szCs w:val="20"/>
              </w:rPr>
              <w:t>Gaming desk graphic which will be used for advertising</w:t>
            </w:r>
          </w:p>
          <w:p w14:paraId="577EEDCE" w14:textId="35D009A9" w:rsidR="0096015E" w:rsidRPr="00147B5B" w:rsidRDefault="0096015E">
            <w:pPr>
              <w:rPr>
                <w:rFonts w:ascii="Verdana" w:hAnsi="Verdana"/>
                <w:sz w:val="20"/>
                <w:szCs w:val="20"/>
              </w:rPr>
            </w:pPr>
          </w:p>
        </w:tc>
      </w:tr>
      <w:tr w:rsidR="008F744B" w14:paraId="34DE578A" w14:textId="77777777" w:rsidTr="771D8CCF">
        <w:trPr>
          <w:trHeight w:val="1701"/>
        </w:trPr>
        <w:tc>
          <w:tcPr>
            <w:tcW w:w="9242" w:type="dxa"/>
          </w:tcPr>
          <w:p w14:paraId="329D8426" w14:textId="77777777" w:rsidR="008F744B" w:rsidRPr="006510C5" w:rsidRDefault="008F744B">
            <w:pPr>
              <w:rPr>
                <w:b/>
                <w:szCs w:val="24"/>
              </w:rPr>
            </w:pPr>
            <w:r w:rsidRPr="006510C5">
              <w:rPr>
                <w:b/>
                <w:szCs w:val="24"/>
              </w:rPr>
              <w:lastRenderedPageBreak/>
              <w:t>Description:</w:t>
            </w:r>
          </w:p>
          <w:p w14:paraId="5FE37A79" w14:textId="094B9A8E" w:rsidR="008F744B" w:rsidRPr="006510C5" w:rsidRDefault="009C61AE">
            <w:pPr>
              <w:rPr>
                <w:szCs w:val="24"/>
              </w:rPr>
            </w:pPr>
            <w:r>
              <w:rPr>
                <w:szCs w:val="24"/>
              </w:rPr>
              <w:t xml:space="preserve">I am designing my can in this way to ensure that it draws attention. Bright vibrant colours that pop out at the consumers will help to ensure that people see this can. A hand drawn design for the can title and the advert slogan means that the text </w:t>
            </w:r>
            <w:r w:rsidR="007628A7">
              <w:rPr>
                <w:szCs w:val="24"/>
              </w:rPr>
              <w:t>will be unique and another selling point for the can. Finally, the themes for this can promote the target audience, pushing the idea that this is a drink for those who play games and want energy, as well as the E-“Style” scene which has been very trendy recently. Vibrance is important as it allows the drink to promote itself simply by existing, and the edginess factor is something that can be modified depending on the results of it. I.e., including or not including specific graphics.</w:t>
            </w:r>
          </w:p>
        </w:tc>
      </w:tr>
    </w:tbl>
    <w:p w14:paraId="50D10BF8" w14:textId="77777777" w:rsidR="008F744B" w:rsidRDefault="008F744B"/>
    <w:tbl>
      <w:tblPr>
        <w:tblStyle w:val="TableGrid"/>
        <w:tblW w:w="0" w:type="auto"/>
        <w:tblLook w:val="04A0" w:firstRow="1" w:lastRow="0" w:firstColumn="1" w:lastColumn="0" w:noHBand="0" w:noVBand="1"/>
      </w:tblPr>
      <w:tblGrid>
        <w:gridCol w:w="9016"/>
      </w:tblGrid>
      <w:tr w:rsidR="006510C5" w14:paraId="6730DAF1" w14:textId="77777777" w:rsidTr="0063225D">
        <w:trPr>
          <w:trHeight w:val="425"/>
        </w:trPr>
        <w:tc>
          <w:tcPr>
            <w:tcW w:w="9242" w:type="dxa"/>
            <w:shd w:val="clear" w:color="auto" w:fill="BFBFBF" w:themeFill="background1" w:themeFillShade="BF"/>
          </w:tcPr>
          <w:p w14:paraId="7EC503D4" w14:textId="77777777" w:rsidR="006510C5" w:rsidRPr="008F744B" w:rsidRDefault="00E61FA9" w:rsidP="0063225D">
            <w:pPr>
              <w:pStyle w:val="Heading3"/>
              <w:spacing w:before="0"/>
              <w:jc w:val="center"/>
              <w:rPr>
                <w:sz w:val="32"/>
                <w:szCs w:val="32"/>
              </w:rPr>
            </w:pPr>
            <w:r>
              <w:rPr>
                <w:sz w:val="32"/>
                <w:szCs w:val="32"/>
              </w:rPr>
              <w:lastRenderedPageBreak/>
              <w:t>Can Design</w:t>
            </w:r>
          </w:p>
        </w:tc>
      </w:tr>
      <w:tr w:rsidR="006510C5" w14:paraId="00E78472" w14:textId="77777777" w:rsidTr="006510C5">
        <w:trPr>
          <w:trHeight w:val="5669"/>
        </w:trPr>
        <w:tc>
          <w:tcPr>
            <w:tcW w:w="9242" w:type="dxa"/>
          </w:tcPr>
          <w:p w14:paraId="584C445D" w14:textId="77777777" w:rsidR="006510C5" w:rsidRPr="006510C5" w:rsidRDefault="006510C5" w:rsidP="0063225D">
            <w:pPr>
              <w:rPr>
                <w:szCs w:val="24"/>
              </w:rPr>
            </w:pPr>
          </w:p>
        </w:tc>
      </w:tr>
      <w:tr w:rsidR="006510C5" w14:paraId="6BD83DA3" w14:textId="77777777" w:rsidTr="0063225D">
        <w:trPr>
          <w:trHeight w:val="1701"/>
        </w:trPr>
        <w:tc>
          <w:tcPr>
            <w:tcW w:w="9242" w:type="dxa"/>
          </w:tcPr>
          <w:p w14:paraId="4CD0C907" w14:textId="77777777" w:rsidR="006510C5" w:rsidRPr="006510C5" w:rsidRDefault="006510C5" w:rsidP="0063225D">
            <w:pPr>
              <w:rPr>
                <w:b/>
                <w:szCs w:val="24"/>
              </w:rPr>
            </w:pPr>
            <w:r w:rsidRPr="006510C5">
              <w:rPr>
                <w:b/>
                <w:szCs w:val="24"/>
              </w:rPr>
              <w:t>Description:</w:t>
            </w:r>
          </w:p>
          <w:p w14:paraId="00BCF38E" w14:textId="77777777" w:rsidR="006510C5" w:rsidRPr="006510C5" w:rsidRDefault="006510C5" w:rsidP="0063225D">
            <w:pPr>
              <w:rPr>
                <w:szCs w:val="24"/>
              </w:rPr>
            </w:pPr>
          </w:p>
        </w:tc>
      </w:tr>
    </w:tbl>
    <w:p w14:paraId="61C1991D" w14:textId="77777777" w:rsidR="006510C5" w:rsidRDefault="006510C5"/>
    <w:tbl>
      <w:tblPr>
        <w:tblStyle w:val="TableGrid"/>
        <w:tblW w:w="0" w:type="auto"/>
        <w:tblLook w:val="04A0" w:firstRow="1" w:lastRow="0" w:firstColumn="1" w:lastColumn="0" w:noHBand="0" w:noVBand="1"/>
      </w:tblPr>
      <w:tblGrid>
        <w:gridCol w:w="9016"/>
      </w:tblGrid>
      <w:tr w:rsidR="006510C5" w14:paraId="575A15E7" w14:textId="77777777" w:rsidTr="0063225D">
        <w:trPr>
          <w:trHeight w:val="425"/>
        </w:trPr>
        <w:tc>
          <w:tcPr>
            <w:tcW w:w="9242" w:type="dxa"/>
            <w:shd w:val="clear" w:color="auto" w:fill="BFBFBF" w:themeFill="background1" w:themeFillShade="BF"/>
          </w:tcPr>
          <w:p w14:paraId="5B1BDF80" w14:textId="77777777" w:rsidR="006510C5" w:rsidRPr="008F744B" w:rsidRDefault="00E61FA9" w:rsidP="0063225D">
            <w:pPr>
              <w:pStyle w:val="Heading3"/>
              <w:spacing w:before="0"/>
              <w:jc w:val="center"/>
              <w:rPr>
                <w:sz w:val="32"/>
                <w:szCs w:val="32"/>
              </w:rPr>
            </w:pPr>
            <w:r>
              <w:rPr>
                <w:sz w:val="32"/>
                <w:szCs w:val="32"/>
              </w:rPr>
              <w:lastRenderedPageBreak/>
              <w:t>Marketing Mock-Up</w:t>
            </w:r>
          </w:p>
        </w:tc>
      </w:tr>
      <w:tr w:rsidR="006510C5" w14:paraId="4B9801C4" w14:textId="77777777" w:rsidTr="006510C5">
        <w:trPr>
          <w:trHeight w:val="5669"/>
        </w:trPr>
        <w:tc>
          <w:tcPr>
            <w:tcW w:w="9242" w:type="dxa"/>
          </w:tcPr>
          <w:p w14:paraId="3607280B" w14:textId="77777777" w:rsidR="006510C5" w:rsidRPr="006510C5" w:rsidRDefault="006510C5" w:rsidP="0063225D">
            <w:pPr>
              <w:rPr>
                <w:szCs w:val="24"/>
              </w:rPr>
            </w:pPr>
          </w:p>
        </w:tc>
      </w:tr>
      <w:tr w:rsidR="006510C5" w14:paraId="0881325C" w14:textId="77777777" w:rsidTr="0063225D">
        <w:trPr>
          <w:trHeight w:val="1701"/>
        </w:trPr>
        <w:tc>
          <w:tcPr>
            <w:tcW w:w="9242" w:type="dxa"/>
          </w:tcPr>
          <w:p w14:paraId="218898E4" w14:textId="77777777" w:rsidR="006510C5" w:rsidRPr="006510C5" w:rsidRDefault="006510C5" w:rsidP="0063225D">
            <w:pPr>
              <w:rPr>
                <w:b/>
                <w:szCs w:val="24"/>
              </w:rPr>
            </w:pPr>
            <w:r w:rsidRPr="006510C5">
              <w:rPr>
                <w:b/>
                <w:szCs w:val="24"/>
              </w:rPr>
              <w:t>Description:</w:t>
            </w:r>
          </w:p>
          <w:p w14:paraId="105E30C2" w14:textId="77777777" w:rsidR="006510C5" w:rsidRPr="006510C5" w:rsidRDefault="006510C5" w:rsidP="0063225D">
            <w:pPr>
              <w:rPr>
                <w:szCs w:val="24"/>
              </w:rPr>
            </w:pPr>
          </w:p>
        </w:tc>
      </w:tr>
    </w:tbl>
    <w:p w14:paraId="5F75A985" w14:textId="77777777" w:rsidR="006510C5" w:rsidRDefault="006510C5"/>
    <w:tbl>
      <w:tblPr>
        <w:tblStyle w:val="TableGrid"/>
        <w:tblW w:w="0" w:type="auto"/>
        <w:tblLook w:val="04A0" w:firstRow="1" w:lastRow="0" w:firstColumn="1" w:lastColumn="0" w:noHBand="0" w:noVBand="1"/>
      </w:tblPr>
      <w:tblGrid>
        <w:gridCol w:w="9016"/>
      </w:tblGrid>
      <w:tr w:rsidR="00AB38D1" w14:paraId="3CA6DFA2" w14:textId="77777777" w:rsidTr="004A33C9">
        <w:trPr>
          <w:trHeight w:val="425"/>
        </w:trPr>
        <w:tc>
          <w:tcPr>
            <w:tcW w:w="9242" w:type="dxa"/>
            <w:shd w:val="clear" w:color="auto" w:fill="BFBFBF" w:themeFill="background1" w:themeFillShade="BF"/>
          </w:tcPr>
          <w:p w14:paraId="3FF532B3" w14:textId="77777777" w:rsidR="00AB38D1" w:rsidRPr="008F744B" w:rsidRDefault="00F70E36" w:rsidP="00AB38D1">
            <w:pPr>
              <w:pStyle w:val="Heading3"/>
              <w:spacing w:before="0"/>
              <w:jc w:val="center"/>
              <w:rPr>
                <w:sz w:val="32"/>
                <w:szCs w:val="32"/>
              </w:rPr>
            </w:pPr>
            <w:r>
              <w:rPr>
                <w:sz w:val="32"/>
                <w:szCs w:val="32"/>
              </w:rPr>
              <w:t xml:space="preserve">Assets, </w:t>
            </w:r>
            <w:r w:rsidR="00AB38D1">
              <w:rPr>
                <w:sz w:val="32"/>
                <w:szCs w:val="32"/>
              </w:rPr>
              <w:t xml:space="preserve">Quality, Compression, </w:t>
            </w:r>
            <w:r w:rsidR="00FA75E8">
              <w:rPr>
                <w:sz w:val="32"/>
                <w:szCs w:val="32"/>
              </w:rPr>
              <w:t>Compatibility/</w:t>
            </w:r>
            <w:r w:rsidR="00AB38D1">
              <w:rPr>
                <w:sz w:val="32"/>
                <w:szCs w:val="32"/>
              </w:rPr>
              <w:t>Usability</w:t>
            </w:r>
            <w:r w:rsidR="00FA75E8">
              <w:rPr>
                <w:sz w:val="32"/>
                <w:szCs w:val="32"/>
              </w:rPr>
              <w:t xml:space="preserve"> &amp; Legal</w:t>
            </w:r>
          </w:p>
        </w:tc>
      </w:tr>
      <w:tr w:rsidR="00AB38D1" w14:paraId="2D458C63" w14:textId="77777777" w:rsidTr="004A33C9">
        <w:trPr>
          <w:trHeight w:val="3375"/>
        </w:trPr>
        <w:tc>
          <w:tcPr>
            <w:tcW w:w="9242" w:type="dxa"/>
          </w:tcPr>
          <w:p w14:paraId="68DE2530" w14:textId="77777777" w:rsidR="00AB38D1" w:rsidRPr="006510C5" w:rsidRDefault="00AB38D1" w:rsidP="004A33C9">
            <w:pPr>
              <w:rPr>
                <w:szCs w:val="24"/>
              </w:rPr>
            </w:pPr>
          </w:p>
        </w:tc>
      </w:tr>
    </w:tbl>
    <w:p w14:paraId="602785A8" w14:textId="77777777" w:rsidR="00AB38D1" w:rsidRDefault="00AB38D1"/>
    <w:sectPr w:rsidR="00AB38D1" w:rsidSect="00D23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B09"/>
    <w:rsid w:val="00147B5B"/>
    <w:rsid w:val="002378E6"/>
    <w:rsid w:val="002509D3"/>
    <w:rsid w:val="00397841"/>
    <w:rsid w:val="004F218D"/>
    <w:rsid w:val="0064406E"/>
    <w:rsid w:val="006510C5"/>
    <w:rsid w:val="007628A7"/>
    <w:rsid w:val="00787BA2"/>
    <w:rsid w:val="007E3B09"/>
    <w:rsid w:val="00836475"/>
    <w:rsid w:val="008C3FDB"/>
    <w:rsid w:val="008E40DA"/>
    <w:rsid w:val="008F744B"/>
    <w:rsid w:val="009036BB"/>
    <w:rsid w:val="0096015E"/>
    <w:rsid w:val="009B53F0"/>
    <w:rsid w:val="009C61AE"/>
    <w:rsid w:val="00AB38D1"/>
    <w:rsid w:val="00B46ADF"/>
    <w:rsid w:val="00B65847"/>
    <w:rsid w:val="00BC72BF"/>
    <w:rsid w:val="00C52C6E"/>
    <w:rsid w:val="00C86E13"/>
    <w:rsid w:val="00C91254"/>
    <w:rsid w:val="00D23A2B"/>
    <w:rsid w:val="00E61FA9"/>
    <w:rsid w:val="00F70E36"/>
    <w:rsid w:val="00FA75E8"/>
    <w:rsid w:val="3C09DEEB"/>
    <w:rsid w:val="771D8CCF"/>
    <w:rsid w:val="781F33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C7C96"/>
  <w15:docId w15:val="{A9F457CB-E98C-4EE4-B98B-DAE8FA0D3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ADF"/>
    <w:rPr>
      <w:sz w:val="24"/>
    </w:rPr>
  </w:style>
  <w:style w:type="paragraph" w:styleId="Heading1">
    <w:name w:val="heading 1"/>
    <w:basedOn w:val="Normal"/>
    <w:next w:val="Normal"/>
    <w:link w:val="Heading1Char"/>
    <w:uiPriority w:val="9"/>
    <w:qFormat/>
    <w:rsid w:val="00B46ADF"/>
    <w:pPr>
      <w:keepNext/>
      <w:keepLines/>
      <w:spacing w:before="120" w:after="0"/>
      <w:outlineLvl w:val="0"/>
    </w:pPr>
    <w:rPr>
      <w:rFonts w:ascii="Cambria" w:eastAsiaTheme="majorEastAsia" w:hAnsi="Cambria" w:cstheme="majorBidi"/>
      <w:b/>
      <w:bCs/>
      <w:sz w:val="28"/>
      <w:szCs w:val="28"/>
      <w:u w:val="single"/>
    </w:rPr>
  </w:style>
  <w:style w:type="paragraph" w:styleId="Heading2">
    <w:name w:val="heading 2"/>
    <w:basedOn w:val="Normal"/>
    <w:next w:val="Normal"/>
    <w:link w:val="Heading2Char"/>
    <w:uiPriority w:val="9"/>
    <w:unhideWhenUsed/>
    <w:qFormat/>
    <w:rsid w:val="00B46ADF"/>
    <w:pPr>
      <w:keepNext/>
      <w:keepLines/>
      <w:spacing w:before="200" w:after="0"/>
      <w:outlineLvl w:val="1"/>
    </w:pPr>
    <w:rPr>
      <w:rFonts w:ascii="Cambria" w:eastAsiaTheme="majorEastAsia" w:hAnsi="Cambria" w:cstheme="majorBidi"/>
      <w:b/>
      <w:bCs/>
      <w:sz w:val="26"/>
      <w:szCs w:val="26"/>
    </w:rPr>
  </w:style>
  <w:style w:type="paragraph" w:styleId="Heading3">
    <w:name w:val="heading 3"/>
    <w:basedOn w:val="Normal"/>
    <w:next w:val="Normal"/>
    <w:link w:val="Heading3Char"/>
    <w:uiPriority w:val="9"/>
    <w:unhideWhenUsed/>
    <w:qFormat/>
    <w:rsid w:val="00B46ADF"/>
    <w:pPr>
      <w:keepNext/>
      <w:keepLines/>
      <w:spacing w:before="200" w:after="0"/>
      <w:outlineLvl w:val="2"/>
    </w:pPr>
    <w:rPr>
      <w:rFonts w:eastAsiaTheme="majorEastAsia" w:cstheme="majorBidi"/>
      <w:b/>
      <w:bCs/>
    </w:rPr>
  </w:style>
  <w:style w:type="paragraph" w:styleId="Heading5">
    <w:name w:val="heading 5"/>
    <w:basedOn w:val="Normal"/>
    <w:next w:val="Normal"/>
    <w:link w:val="Heading5Char"/>
    <w:uiPriority w:val="9"/>
    <w:semiHidden/>
    <w:unhideWhenUsed/>
    <w:qFormat/>
    <w:rsid w:val="00B46ADF"/>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ADF"/>
    <w:rPr>
      <w:rFonts w:ascii="Cambria" w:eastAsiaTheme="majorEastAsia" w:hAnsi="Cambria" w:cstheme="majorBidi"/>
      <w:b/>
      <w:bCs/>
      <w:sz w:val="28"/>
      <w:szCs w:val="28"/>
      <w:u w:val="single"/>
    </w:rPr>
  </w:style>
  <w:style w:type="character" w:customStyle="1" w:styleId="Heading2Char">
    <w:name w:val="Heading 2 Char"/>
    <w:basedOn w:val="DefaultParagraphFont"/>
    <w:link w:val="Heading2"/>
    <w:uiPriority w:val="9"/>
    <w:rsid w:val="00B46ADF"/>
    <w:rPr>
      <w:rFonts w:ascii="Cambria" w:eastAsiaTheme="majorEastAsia" w:hAnsi="Cambria" w:cstheme="majorBidi"/>
      <w:b/>
      <w:bCs/>
      <w:sz w:val="26"/>
      <w:szCs w:val="26"/>
    </w:rPr>
  </w:style>
  <w:style w:type="character" w:styleId="Strong">
    <w:name w:val="Strong"/>
    <w:basedOn w:val="DefaultParagraphFont"/>
    <w:uiPriority w:val="22"/>
    <w:qFormat/>
    <w:rsid w:val="00B46ADF"/>
    <w:rPr>
      <w:b/>
      <w:bCs/>
    </w:rPr>
  </w:style>
  <w:style w:type="character" w:styleId="Emphasis">
    <w:name w:val="Emphasis"/>
    <w:basedOn w:val="DefaultParagraphFont"/>
    <w:uiPriority w:val="20"/>
    <w:qFormat/>
    <w:rsid w:val="00B46ADF"/>
    <w:rPr>
      <w:i/>
      <w:iCs/>
    </w:rPr>
  </w:style>
  <w:style w:type="paragraph" w:styleId="ListParagraph">
    <w:name w:val="List Paragraph"/>
    <w:basedOn w:val="Normal"/>
    <w:uiPriority w:val="34"/>
    <w:qFormat/>
    <w:rsid w:val="00B46ADF"/>
    <w:pPr>
      <w:ind w:left="720"/>
      <w:contextualSpacing/>
    </w:pPr>
  </w:style>
  <w:style w:type="character" w:customStyle="1" w:styleId="Heading3Char">
    <w:name w:val="Heading 3 Char"/>
    <w:basedOn w:val="DefaultParagraphFont"/>
    <w:link w:val="Heading3"/>
    <w:uiPriority w:val="9"/>
    <w:rsid w:val="00B46ADF"/>
    <w:rPr>
      <w:rFonts w:eastAsiaTheme="majorEastAsia" w:cstheme="majorBidi"/>
      <w:b/>
      <w:bCs/>
      <w:sz w:val="24"/>
    </w:rPr>
  </w:style>
  <w:style w:type="character" w:customStyle="1" w:styleId="Heading5Char">
    <w:name w:val="Heading 5 Char"/>
    <w:link w:val="Heading5"/>
    <w:uiPriority w:val="9"/>
    <w:semiHidden/>
    <w:rsid w:val="00B46ADF"/>
    <w:rPr>
      <w:rFonts w:asciiTheme="majorHAnsi" w:eastAsiaTheme="majorEastAsia" w:hAnsiTheme="majorHAnsi" w:cstheme="majorBidi"/>
      <w:color w:val="1F4D78" w:themeColor="accent1" w:themeShade="7F"/>
      <w:sz w:val="24"/>
    </w:rPr>
  </w:style>
  <w:style w:type="paragraph" w:styleId="Title">
    <w:name w:val="Title"/>
    <w:basedOn w:val="Normal"/>
    <w:next w:val="Normal"/>
    <w:link w:val="TitleChar"/>
    <w:uiPriority w:val="10"/>
    <w:qFormat/>
    <w:rsid w:val="00B46AD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46ADF"/>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59"/>
    <w:rsid w:val="007E3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C3FDB"/>
    <w:rPr>
      <w:color w:val="0563C1" w:themeColor="hyperlink"/>
      <w:u w:val="single"/>
    </w:rPr>
  </w:style>
  <w:style w:type="character" w:styleId="UnresolvedMention">
    <w:name w:val="Unresolved Mention"/>
    <w:basedOn w:val="DefaultParagraphFont"/>
    <w:uiPriority w:val="99"/>
    <w:semiHidden/>
    <w:unhideWhenUsed/>
    <w:rsid w:val="008C3FDB"/>
    <w:rPr>
      <w:color w:val="605E5C"/>
      <w:shd w:val="clear" w:color="auto" w:fill="E1DFDD"/>
    </w:rPr>
  </w:style>
  <w:style w:type="character" w:styleId="FollowedHyperlink">
    <w:name w:val="FollowedHyperlink"/>
    <w:basedOn w:val="DefaultParagraphFont"/>
    <w:uiPriority w:val="99"/>
    <w:semiHidden/>
    <w:unhideWhenUsed/>
    <w:rsid w:val="008C3F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0" Type="http://schemas.openxmlformats.org/officeDocument/2006/relationships/hyperlink" Target="https://www.google.com/url?sa=i&amp;url=https%3A%2F%2Fwww.alamy.com%2Fold-painting-brushed-with-light-green-hot-pink-and-vivid-lime-green-colors-dirty-color-brushed-use-it-as-wallpaper-or-graphic-element-for-poster-c-image259243127.html&amp;psig=AOvVaw1aCprG6Nk-I66HeF3sMhQ1&amp;ust=1677603203102000&amp;source=images&amp;cd=vfe&amp;ved=0CAwQjRxqFwoTCIit1YqVtv0CFQAAAAAdAAAAABAD" TargetMode="External"/><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B385971172014AA3CA00E41C00191C" ma:contentTypeVersion="8" ma:contentTypeDescription="Create a new document." ma:contentTypeScope="" ma:versionID="9e58544da9222fa3d62900a30f02aff6">
  <xsd:schema xmlns:xsd="http://www.w3.org/2001/XMLSchema" xmlns:xs="http://www.w3.org/2001/XMLSchema" xmlns:p="http://schemas.microsoft.com/office/2006/metadata/properties" xmlns:ns2="8847d7ae-b95f-42ac-8d16-900de621c10f" xmlns:ns3="b485f25c-5745-4271-b4c3-18bcf67eba3e" targetNamespace="http://schemas.microsoft.com/office/2006/metadata/properties" ma:root="true" ma:fieldsID="256bbfdaf80d0d72d469c9fc660a5ed8" ns2:_="" ns3:_="">
    <xsd:import namespace="8847d7ae-b95f-42ac-8d16-900de621c10f"/>
    <xsd:import namespace="b485f25c-5745-4271-b4c3-18bcf67eba3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47d7ae-b95f-42ac-8d16-900de621c1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9d9fee5-864b-45cf-a8df-9ba31d1e46b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85f25c-5745-4271-b4c3-18bcf67eba3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7272396-0fb2-42ff-be07-eb09d5752a28}" ma:internalName="TaxCatchAll" ma:showField="CatchAllData" ma:web="b485f25c-5745-4271-b4c3-18bcf67eba3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847d7ae-b95f-42ac-8d16-900de621c10f">
      <Terms xmlns="http://schemas.microsoft.com/office/infopath/2007/PartnerControls"/>
    </lcf76f155ced4ddcb4097134ff3c332f>
    <TaxCatchAll xmlns="b485f25c-5745-4271-b4c3-18bcf67eba3e" xsi:nil="true"/>
  </documentManagement>
</p:properties>
</file>

<file path=customXml/itemProps1.xml><?xml version="1.0" encoding="utf-8"?>
<ds:datastoreItem xmlns:ds="http://schemas.openxmlformats.org/officeDocument/2006/customXml" ds:itemID="{2879DAEC-CD25-45EC-A6D0-5D5EFB898B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47d7ae-b95f-42ac-8d16-900de621c10f"/>
    <ds:schemaRef ds:uri="b485f25c-5745-4271-b4c3-18bcf67eba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8B6E50-31CF-4987-8C3F-79765282B675}">
  <ds:schemaRefs>
    <ds:schemaRef ds:uri="http://schemas.microsoft.com/sharepoint/v3/contenttype/forms"/>
  </ds:schemaRefs>
</ds:datastoreItem>
</file>

<file path=customXml/itemProps3.xml><?xml version="1.0" encoding="utf-8"?>
<ds:datastoreItem xmlns:ds="http://schemas.openxmlformats.org/officeDocument/2006/customXml" ds:itemID="{AAB78461-2234-43A6-9BAE-98736C324F9C}">
  <ds:schemaRefs>
    <ds:schemaRef ds:uri="http://schemas.microsoft.com/office/2006/metadata/properties"/>
    <ds:schemaRef ds:uri="http://schemas.microsoft.com/office/infopath/2007/PartnerControls"/>
    <ds:schemaRef ds:uri="8847d7ae-b95f-42ac-8d16-900de621c10f"/>
    <ds:schemaRef ds:uri="b485f25c-5745-4271-b4c3-18bcf67eba3e"/>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Andrew_Laptop</dc:creator>
  <cp:keywords/>
  <dc:description/>
  <cp:lastModifiedBy>Oliver Collins-Cope</cp:lastModifiedBy>
  <cp:revision>6</cp:revision>
  <dcterms:created xsi:type="dcterms:W3CDTF">2023-02-27T16:45:00Z</dcterms:created>
  <dcterms:modified xsi:type="dcterms:W3CDTF">2023-04-15T11:59:00Z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0x0101000CB385971172014AA3CA00E41C00191C</vt:lpwstr>
  </property>
</Properties>
</file>