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1F1D2" w14:textId="77777777" w:rsidR="005122CF" w:rsidRPr="005122CF" w:rsidRDefault="005122CF" w:rsidP="005122C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122CF">
        <w:rPr>
          <w:b/>
          <w:bCs/>
          <w:sz w:val="28"/>
          <w:szCs w:val="28"/>
          <w:u w:val="single"/>
          <w:lang w:val="en-US"/>
        </w:rPr>
        <w:t xml:space="preserve">PCCOER CSE Embedded </w:t>
      </w:r>
      <w:proofErr w:type="spellStart"/>
      <w:r w:rsidRPr="005122CF">
        <w:rPr>
          <w:b/>
          <w:bCs/>
          <w:sz w:val="28"/>
          <w:szCs w:val="28"/>
          <w:u w:val="single"/>
          <w:lang w:val="en-US"/>
        </w:rPr>
        <w:t>Workhop</w:t>
      </w:r>
      <w:proofErr w:type="spellEnd"/>
      <w:r w:rsidRPr="005122CF">
        <w:rPr>
          <w:b/>
          <w:bCs/>
          <w:sz w:val="28"/>
          <w:szCs w:val="28"/>
          <w:u w:val="single"/>
          <w:lang w:val="en-US"/>
        </w:rPr>
        <w:t xml:space="preserve"> by CopperCloud IoT (8-10May 2021)</w:t>
      </w:r>
    </w:p>
    <w:p w14:paraId="1E0064B9" w14:textId="5AA6FA67" w:rsidR="00146543" w:rsidRDefault="005122CF" w:rsidP="005122C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122CF">
        <w:rPr>
          <w:b/>
          <w:bCs/>
          <w:sz w:val="28"/>
          <w:szCs w:val="28"/>
          <w:u w:val="single"/>
          <w:lang w:val="en-US"/>
        </w:rPr>
        <w:t>Useful Circuit Assemblies for Projects</w:t>
      </w:r>
    </w:p>
    <w:p w14:paraId="52E117A9" w14:textId="20558ADC" w:rsidR="005122CF" w:rsidRPr="005122CF" w:rsidRDefault="005122CF" w:rsidP="005122CF">
      <w:pPr>
        <w:jc w:val="center"/>
        <w:rPr>
          <w:b/>
          <w:bCs/>
          <w:sz w:val="28"/>
          <w:szCs w:val="28"/>
          <w:lang w:val="en-US"/>
        </w:rPr>
      </w:pPr>
    </w:p>
    <w:p w14:paraId="0CBCD2F2" w14:textId="598D5E10" w:rsidR="005122CF" w:rsidRDefault="005122CF" w:rsidP="005122C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122CF">
        <w:rPr>
          <w:b/>
          <w:bCs/>
          <w:sz w:val="28"/>
          <w:szCs w:val="28"/>
          <w:lang w:val="en-US"/>
        </w:rPr>
        <w:t>Digital Output –</w:t>
      </w:r>
      <w:r w:rsidRPr="005122CF">
        <w:rPr>
          <w:sz w:val="28"/>
          <w:szCs w:val="28"/>
          <w:lang w:val="en-US"/>
        </w:rPr>
        <w:t xml:space="preserve"> Controlling </w:t>
      </w:r>
      <w:r>
        <w:rPr>
          <w:sz w:val="28"/>
          <w:szCs w:val="28"/>
          <w:lang w:val="en-US"/>
        </w:rPr>
        <w:t xml:space="preserve">digital actuators (LED, Relay, High Current Devices through Relays such as AC light, </w:t>
      </w:r>
      <w:proofErr w:type="gramStart"/>
      <w:r>
        <w:rPr>
          <w:sz w:val="28"/>
          <w:szCs w:val="28"/>
          <w:lang w:val="en-US"/>
        </w:rPr>
        <w:t>Door Bell</w:t>
      </w:r>
      <w:proofErr w:type="gram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):</w:t>
      </w:r>
    </w:p>
    <w:p w14:paraId="70B6B5D2" w14:textId="2C6A3FC9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031DDDA9" w14:textId="76477F99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3FC494" wp14:editId="139582F0">
            <wp:extent cx="5731510" cy="322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656" w14:textId="693988F1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5F4787D9" w14:textId="56338B2A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126EA35A" w14:textId="1D2E42E8" w:rsidR="005122CF" w:rsidRDefault="005122CF" w:rsidP="005122C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122CF">
        <w:rPr>
          <w:b/>
          <w:bCs/>
          <w:sz w:val="28"/>
          <w:szCs w:val="28"/>
          <w:lang w:val="en-US"/>
        </w:rPr>
        <w:t>Digital Input –</w:t>
      </w:r>
      <w:r>
        <w:rPr>
          <w:sz w:val="28"/>
          <w:szCs w:val="28"/>
          <w:lang w:val="en-US"/>
        </w:rPr>
        <w:t xml:space="preserve"> Reading digital sensors (switch, proximity, IR, motion sensor, bump switch,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):</w:t>
      </w:r>
    </w:p>
    <w:p w14:paraId="12C98F5B" w14:textId="0217B271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53E70" wp14:editId="1F44ECFA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310" w14:textId="4B387CFC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511FA6FD" w14:textId="58B3F29E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C4808F" wp14:editId="4409C616">
            <wp:extent cx="5114925" cy="29048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753" cy="29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6A93" w14:textId="2C146CA9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269953CE" w14:textId="75771AD4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5F8B0" wp14:editId="4AE40C0B">
            <wp:extent cx="5114925" cy="2882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859" cy="28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7BE" w14:textId="69CCF7D8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774CFE52" w14:textId="5FC57C5C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3640B6E8" w14:textId="6BB5A1D1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320DD054" w14:textId="56FDF4AA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67A008E7" w14:textId="01827C62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05EA75C0" w14:textId="0EB3F86F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294E6358" w14:textId="3F45F733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7A292F79" w14:textId="190F2DE5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76606442" w14:textId="6AF32F69" w:rsidR="005122CF" w:rsidRPr="005122CF" w:rsidRDefault="005122CF" w:rsidP="005122CF">
      <w:pPr>
        <w:pStyle w:val="ListParagraph"/>
        <w:jc w:val="right"/>
        <w:rPr>
          <w:i/>
          <w:iCs/>
          <w:sz w:val="28"/>
          <w:szCs w:val="28"/>
          <w:lang w:val="en-US"/>
        </w:rPr>
      </w:pPr>
    </w:p>
    <w:p w14:paraId="0E6EBDAB" w14:textId="1714677C" w:rsidR="005122CF" w:rsidRPr="005122CF" w:rsidRDefault="005122CF" w:rsidP="005122CF">
      <w:pPr>
        <w:pStyle w:val="ListParagraph"/>
        <w:jc w:val="right"/>
        <w:rPr>
          <w:i/>
          <w:iCs/>
          <w:sz w:val="28"/>
          <w:szCs w:val="28"/>
          <w:lang w:val="en-US"/>
        </w:rPr>
      </w:pPr>
      <w:r w:rsidRPr="005122CF">
        <w:rPr>
          <w:i/>
          <w:iCs/>
          <w:sz w:val="28"/>
          <w:szCs w:val="28"/>
          <w:lang w:val="en-US"/>
        </w:rPr>
        <w:t>Continued …</w:t>
      </w:r>
    </w:p>
    <w:p w14:paraId="240F9867" w14:textId="77777777" w:rsidR="005122CF" w:rsidRDefault="005122CF" w:rsidP="005122CF">
      <w:pPr>
        <w:pStyle w:val="ListParagraph"/>
        <w:rPr>
          <w:b/>
          <w:bCs/>
          <w:sz w:val="28"/>
          <w:szCs w:val="28"/>
          <w:lang w:val="en-US"/>
        </w:rPr>
      </w:pPr>
    </w:p>
    <w:p w14:paraId="60482E10" w14:textId="4C1C12E0" w:rsidR="005122CF" w:rsidRDefault="005122CF" w:rsidP="005122CF">
      <w:pPr>
        <w:pStyle w:val="ListParagraph"/>
        <w:rPr>
          <w:b/>
          <w:bCs/>
          <w:sz w:val="28"/>
          <w:szCs w:val="28"/>
          <w:lang w:val="en-US"/>
        </w:rPr>
      </w:pPr>
    </w:p>
    <w:p w14:paraId="6C0CE6E6" w14:textId="4603095A" w:rsidR="005122CF" w:rsidRDefault="005122CF" w:rsidP="005122CF">
      <w:pPr>
        <w:pStyle w:val="ListParagraph"/>
        <w:rPr>
          <w:b/>
          <w:bCs/>
          <w:sz w:val="28"/>
          <w:szCs w:val="28"/>
          <w:lang w:val="en-US"/>
        </w:rPr>
      </w:pPr>
    </w:p>
    <w:p w14:paraId="7D8AAF03" w14:textId="77777777" w:rsidR="005122CF" w:rsidRDefault="005122CF" w:rsidP="005122CF">
      <w:pPr>
        <w:pStyle w:val="ListParagraph"/>
        <w:rPr>
          <w:b/>
          <w:bCs/>
          <w:sz w:val="28"/>
          <w:szCs w:val="28"/>
          <w:lang w:val="en-US"/>
        </w:rPr>
      </w:pPr>
    </w:p>
    <w:p w14:paraId="29DE6305" w14:textId="05567160" w:rsidR="005122CF" w:rsidRPr="005122CF" w:rsidRDefault="005122CF" w:rsidP="005122C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5122CF">
        <w:rPr>
          <w:b/>
          <w:bCs/>
          <w:sz w:val="28"/>
          <w:szCs w:val="28"/>
          <w:lang w:val="en-US"/>
        </w:rPr>
        <w:lastRenderedPageBreak/>
        <w:t>Ultrasound Sensor –</w:t>
      </w:r>
      <w:r w:rsidRPr="005122CF">
        <w:rPr>
          <w:sz w:val="28"/>
          <w:szCs w:val="28"/>
          <w:lang w:val="en-US"/>
        </w:rPr>
        <w:t xml:space="preserve"> Measure distance of object in range (could be used for door opening, smart dustbin, </w:t>
      </w:r>
      <w:proofErr w:type="spellStart"/>
      <w:r w:rsidRPr="005122CF">
        <w:rPr>
          <w:sz w:val="28"/>
          <w:szCs w:val="28"/>
          <w:lang w:val="en-US"/>
        </w:rPr>
        <w:t>etc</w:t>
      </w:r>
      <w:proofErr w:type="spellEnd"/>
      <w:r w:rsidRPr="005122CF">
        <w:rPr>
          <w:sz w:val="28"/>
          <w:szCs w:val="28"/>
          <w:lang w:val="en-US"/>
        </w:rPr>
        <w:t>):</w:t>
      </w:r>
    </w:p>
    <w:p w14:paraId="5E93994E" w14:textId="3CEED5C1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AE7C5" wp14:editId="5B32A0F3">
            <wp:extent cx="5581291" cy="314929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5818" cy="31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007" w14:textId="6D1FD4F3" w:rsidR="005122CF" w:rsidRDefault="005122CF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213FBC" wp14:editId="039B9F0B">
            <wp:extent cx="5620974" cy="31486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965" cy="3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6B7B" w14:textId="04311C2D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6B12A025" w14:textId="44969551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5FEB113A" w14:textId="5800BEE0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2FA78B4A" w14:textId="49976FA6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51A2FE02" w14:textId="74F7703C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5399A203" w14:textId="47E91C70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54F4DC3D" w14:textId="50B1EB0C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549311DC" w14:textId="53C16F25" w:rsidR="003F5993" w:rsidRPr="003F5993" w:rsidRDefault="003F5993" w:rsidP="003F5993">
      <w:pPr>
        <w:pStyle w:val="ListParagraph"/>
        <w:jc w:val="right"/>
        <w:rPr>
          <w:i/>
          <w:iCs/>
          <w:sz w:val="28"/>
          <w:szCs w:val="28"/>
          <w:lang w:val="en-US"/>
        </w:rPr>
      </w:pPr>
      <w:r w:rsidRPr="003F5993">
        <w:rPr>
          <w:i/>
          <w:iCs/>
          <w:sz w:val="28"/>
          <w:szCs w:val="28"/>
          <w:lang w:val="en-US"/>
        </w:rPr>
        <w:t>Continued …</w:t>
      </w:r>
    </w:p>
    <w:p w14:paraId="0FC26662" w14:textId="2FDE6A09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0296AA19" w14:textId="77777777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51364430" w14:textId="3ED1C013" w:rsidR="005122CF" w:rsidRDefault="005122CF" w:rsidP="005122C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F5993">
        <w:rPr>
          <w:b/>
          <w:bCs/>
          <w:sz w:val="28"/>
          <w:szCs w:val="28"/>
          <w:lang w:val="en-US"/>
        </w:rPr>
        <w:lastRenderedPageBreak/>
        <w:t>Reading Analog Sensors –</w:t>
      </w:r>
      <w:r>
        <w:rPr>
          <w:sz w:val="28"/>
          <w:szCs w:val="28"/>
          <w:lang w:val="en-US"/>
        </w:rPr>
        <w:t xml:space="preserve"> for temperature sensor, light intensity, air quality, water quality, biomedical sensors,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:</w:t>
      </w:r>
    </w:p>
    <w:p w14:paraId="0D693611" w14:textId="6C3FB956" w:rsidR="005122CF" w:rsidRDefault="003F5993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0C5EFEE" wp14:editId="53231832">
            <wp:simplePos x="0" y="0"/>
            <wp:positionH relativeFrom="column">
              <wp:posOffset>3217521</wp:posOffset>
            </wp:positionH>
            <wp:positionV relativeFrom="paragraph">
              <wp:posOffset>177165</wp:posOffset>
            </wp:positionV>
            <wp:extent cx="3109595" cy="1733550"/>
            <wp:effectExtent l="0" t="0" r="0" b="0"/>
            <wp:wrapThrough wrapText="bothSides">
              <wp:wrapPolygon edited="0">
                <wp:start x="0" y="0"/>
                <wp:lineTo x="0" y="21363"/>
                <wp:lineTo x="21437" y="21363"/>
                <wp:lineTo x="2143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53CAF59" wp14:editId="22ECB7FA">
            <wp:simplePos x="0" y="0"/>
            <wp:positionH relativeFrom="column">
              <wp:posOffset>133985</wp:posOffset>
            </wp:positionH>
            <wp:positionV relativeFrom="paragraph">
              <wp:posOffset>237490</wp:posOffset>
            </wp:positionV>
            <wp:extent cx="2979420" cy="1673225"/>
            <wp:effectExtent l="0" t="0" r="0" b="3175"/>
            <wp:wrapThrough wrapText="bothSides">
              <wp:wrapPolygon edited="0">
                <wp:start x="0" y="0"/>
                <wp:lineTo x="0" y="21395"/>
                <wp:lineTo x="21407" y="21395"/>
                <wp:lineTo x="2140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0EE8F" w14:textId="7F4F5017" w:rsidR="005122CF" w:rsidRDefault="005122CF" w:rsidP="005122CF">
      <w:pPr>
        <w:pStyle w:val="ListParagraph"/>
        <w:rPr>
          <w:sz w:val="28"/>
          <w:szCs w:val="28"/>
          <w:lang w:val="en-US"/>
        </w:rPr>
      </w:pPr>
    </w:p>
    <w:p w14:paraId="1A8D5892" w14:textId="0EE44A53" w:rsidR="003F5993" w:rsidRDefault="003F5993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C024AC" wp14:editId="01DA2681">
            <wp:extent cx="5731510" cy="3198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0627" w14:textId="1D7C4B3F" w:rsidR="003F5993" w:rsidRDefault="003F5993" w:rsidP="005122C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FD6460" wp14:editId="7675BA62">
            <wp:extent cx="5731510" cy="3227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7D4A" w14:textId="33DCC291" w:rsidR="003F5993" w:rsidRDefault="003F5993" w:rsidP="005122CF">
      <w:pPr>
        <w:pStyle w:val="ListParagraph"/>
        <w:rPr>
          <w:sz w:val="28"/>
          <w:szCs w:val="28"/>
          <w:lang w:val="en-US"/>
        </w:rPr>
      </w:pPr>
    </w:p>
    <w:p w14:paraId="3721164F" w14:textId="37EEC3B6" w:rsidR="003F5993" w:rsidRDefault="003F5993" w:rsidP="003F599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F5993">
        <w:rPr>
          <w:b/>
          <w:bCs/>
          <w:sz w:val="28"/>
          <w:szCs w:val="28"/>
          <w:lang w:val="en-US"/>
        </w:rPr>
        <w:lastRenderedPageBreak/>
        <w:t>PWM Output (Simulating Analog Output) –</w:t>
      </w:r>
      <w:r>
        <w:rPr>
          <w:sz w:val="28"/>
          <w:szCs w:val="28"/>
          <w:lang w:val="en-US"/>
        </w:rPr>
        <w:t xml:space="preserve"> for delivering varying output power for fading </w:t>
      </w:r>
      <w:proofErr w:type="spellStart"/>
      <w:r>
        <w:rPr>
          <w:sz w:val="28"/>
          <w:szCs w:val="28"/>
          <w:lang w:val="en-US"/>
        </w:rPr>
        <w:t>leds</w:t>
      </w:r>
      <w:proofErr w:type="spellEnd"/>
      <w:r>
        <w:rPr>
          <w:sz w:val="28"/>
          <w:szCs w:val="28"/>
          <w:lang w:val="en-US"/>
        </w:rPr>
        <w:t xml:space="preserve">, varying speed of motors, sirens, servo motors,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:</w:t>
      </w:r>
    </w:p>
    <w:p w14:paraId="5DD6DFBA" w14:textId="1751CEC5" w:rsidR="003F5993" w:rsidRDefault="003F5993" w:rsidP="003F5993">
      <w:pPr>
        <w:pStyle w:val="ListParagraph"/>
        <w:rPr>
          <w:b/>
          <w:bCs/>
          <w:sz w:val="28"/>
          <w:szCs w:val="28"/>
          <w:lang w:val="en-US"/>
        </w:rPr>
      </w:pPr>
    </w:p>
    <w:p w14:paraId="38761A22" w14:textId="3D86D748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957688" wp14:editId="2D6CAF1E">
            <wp:extent cx="5731510" cy="32315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C6A3" w14:textId="6ACBA584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2199B38A" w14:textId="20896EE8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53706F7B" w14:textId="341E916D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D134B4" wp14:editId="792C50A4">
            <wp:extent cx="5731510" cy="3227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12A" w14:textId="7B56FBB0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530290A3" w14:textId="2473A73E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03E3A9D4" w14:textId="4FF6D540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4B5FCAAC" w14:textId="34EEFAD5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4F1988C2" w14:textId="21A049FA" w:rsidR="003F5993" w:rsidRPr="003F5993" w:rsidRDefault="003F5993" w:rsidP="003F5993">
      <w:pPr>
        <w:pStyle w:val="ListParagraph"/>
        <w:jc w:val="right"/>
        <w:rPr>
          <w:i/>
          <w:iCs/>
          <w:sz w:val="28"/>
          <w:szCs w:val="28"/>
          <w:lang w:val="en-US"/>
        </w:rPr>
      </w:pPr>
    </w:p>
    <w:p w14:paraId="1D42CAF2" w14:textId="4B9CBACF" w:rsidR="003F5993" w:rsidRPr="003F5993" w:rsidRDefault="003F5993" w:rsidP="003F5993">
      <w:pPr>
        <w:pStyle w:val="ListParagraph"/>
        <w:jc w:val="right"/>
        <w:rPr>
          <w:i/>
          <w:iCs/>
          <w:sz w:val="28"/>
          <w:szCs w:val="28"/>
          <w:lang w:val="en-US"/>
        </w:rPr>
      </w:pPr>
      <w:r w:rsidRPr="003F5993">
        <w:rPr>
          <w:i/>
          <w:iCs/>
          <w:sz w:val="28"/>
          <w:szCs w:val="28"/>
          <w:lang w:val="en-US"/>
        </w:rPr>
        <w:t>Continued …</w:t>
      </w:r>
    </w:p>
    <w:p w14:paraId="25966D4F" w14:textId="52E34F24" w:rsidR="003F5993" w:rsidRDefault="003F5993" w:rsidP="003F599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32C11">
        <w:rPr>
          <w:b/>
          <w:bCs/>
          <w:sz w:val="28"/>
          <w:szCs w:val="28"/>
          <w:lang w:val="en-US"/>
        </w:rPr>
        <w:lastRenderedPageBreak/>
        <w:t>Relays –</w:t>
      </w:r>
      <w:r>
        <w:rPr>
          <w:sz w:val="28"/>
          <w:szCs w:val="28"/>
          <w:lang w:val="en-US"/>
        </w:rPr>
        <w:t xml:space="preserve"> Controlling high current devices (AC lights, DC or AC motors, Solenoids, heating coils,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):</w:t>
      </w:r>
    </w:p>
    <w:p w14:paraId="756001E0" w14:textId="4439E4BB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7C08A0AA" w14:textId="002D68B0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74D19" wp14:editId="5D52494C">
            <wp:extent cx="5003321" cy="2809864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717" cy="28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C61" w14:textId="3731AFFF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4C305" wp14:editId="5D007097">
            <wp:extent cx="5003165" cy="2809777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28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182" w14:textId="686E8EA7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63893C" wp14:editId="21505595">
            <wp:extent cx="5046453" cy="284638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929" cy="28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82C" w14:textId="3D3F2853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43CE5945" w14:textId="77777777" w:rsidR="003F5993" w:rsidRP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37156B79" w14:textId="0FE37F46" w:rsidR="003F5993" w:rsidRDefault="003F5993" w:rsidP="003F599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F5993">
        <w:rPr>
          <w:b/>
          <w:bCs/>
          <w:sz w:val="28"/>
          <w:szCs w:val="28"/>
          <w:lang w:val="en-US"/>
        </w:rPr>
        <w:t>Combining Sensors &amp; Actuators</w:t>
      </w:r>
      <w:r>
        <w:rPr>
          <w:sz w:val="28"/>
          <w:szCs w:val="28"/>
          <w:lang w:val="en-US"/>
        </w:rPr>
        <w:t xml:space="preserve"> </w:t>
      </w:r>
      <w:r w:rsidRPr="003F599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to achieve Real-World Solutions:</w:t>
      </w:r>
    </w:p>
    <w:p w14:paraId="1538B208" w14:textId="21EFE695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CDBDC5" wp14:editId="0B85BC5C">
            <wp:extent cx="5123815" cy="2899673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155" cy="29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EAAE" w14:textId="7E3656FD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F46B9D" wp14:editId="75397F52">
            <wp:extent cx="5124091" cy="2872012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179" cy="288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1AA" w14:textId="0795843E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7C7AEF" wp14:editId="72028483">
            <wp:extent cx="5123815" cy="288434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6000" cy="28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A82" w14:textId="4A01BFCC" w:rsidR="003F5993" w:rsidRDefault="003F5993" w:rsidP="003F5993">
      <w:pPr>
        <w:pStyle w:val="ListParagraph"/>
        <w:rPr>
          <w:sz w:val="28"/>
          <w:szCs w:val="28"/>
          <w:lang w:val="en-US"/>
        </w:rPr>
      </w:pPr>
    </w:p>
    <w:p w14:paraId="4027DC70" w14:textId="34A39AFB" w:rsidR="003F5993" w:rsidRDefault="003F5993" w:rsidP="003F599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79F747" wp14:editId="0871FDBF">
            <wp:extent cx="5731510" cy="3220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5B3D" w14:textId="7B21F4A5" w:rsidR="00332C11" w:rsidRDefault="00332C11" w:rsidP="003F5993">
      <w:pPr>
        <w:pStyle w:val="ListParagraph"/>
        <w:rPr>
          <w:sz w:val="28"/>
          <w:szCs w:val="28"/>
          <w:lang w:val="en-US"/>
        </w:rPr>
      </w:pPr>
    </w:p>
    <w:p w14:paraId="60B354B3" w14:textId="5AC5537B" w:rsidR="00332C11" w:rsidRDefault="00332C11" w:rsidP="003F5993">
      <w:pPr>
        <w:pStyle w:val="ListParagraph"/>
        <w:rPr>
          <w:sz w:val="28"/>
          <w:szCs w:val="28"/>
          <w:lang w:val="en-US"/>
        </w:rPr>
      </w:pPr>
    </w:p>
    <w:p w14:paraId="00DE7B82" w14:textId="3A1A7330" w:rsidR="00332C11" w:rsidRDefault="00332C11" w:rsidP="00332C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332C11">
        <w:rPr>
          <w:b/>
          <w:bCs/>
          <w:sz w:val="28"/>
          <w:szCs w:val="28"/>
          <w:lang w:val="en-US"/>
        </w:rPr>
        <w:t>Special sensor integration</w:t>
      </w:r>
      <w:r>
        <w:rPr>
          <w:b/>
          <w:bCs/>
          <w:sz w:val="28"/>
          <w:szCs w:val="28"/>
          <w:lang w:val="en-US"/>
        </w:rPr>
        <w:t xml:space="preserve"> #1</w:t>
      </w:r>
      <w:r w:rsidRPr="00332C1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– RFID Scanner (SPI Interface)</w:t>
      </w:r>
    </w:p>
    <w:p w14:paraId="5F208A92" w14:textId="59C7EBA0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  <w:r w:rsidRPr="00332C11">
        <w:rPr>
          <w:b/>
          <w:bCs/>
          <w:sz w:val="28"/>
          <w:szCs w:val="28"/>
        </w:rPr>
        <w:drawing>
          <wp:inline distT="0" distB="0" distL="0" distR="0" wp14:anchorId="7A5F5667" wp14:editId="1CB7FF40">
            <wp:extent cx="3859578" cy="2740959"/>
            <wp:effectExtent l="0" t="0" r="7620" b="2540"/>
            <wp:docPr id="22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B927DC2-DFA6-4B78-B717-107B3A35E7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B927DC2-DFA6-4B78-B717-107B3A35E7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9972" cy="27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11">
        <w:rPr>
          <w:b/>
          <w:bCs/>
          <w:sz w:val="28"/>
          <w:szCs w:val="28"/>
          <w:lang w:val="en-US"/>
        </w:rPr>
        <w:t xml:space="preserve"> </w:t>
      </w:r>
    </w:p>
    <w:p w14:paraId="16DD1411" w14:textId="77777777" w:rsidR="00332C11" w:rsidRPr="00332C11" w:rsidRDefault="00332C11" w:rsidP="00332C11">
      <w:pPr>
        <w:pStyle w:val="ListParagraph"/>
        <w:rPr>
          <w:b/>
          <w:bCs/>
          <w:sz w:val="28"/>
          <w:szCs w:val="28"/>
        </w:rPr>
      </w:pPr>
      <w:hyperlink r:id="rId30" w:history="1">
        <w:r w:rsidRPr="00332C11">
          <w:rPr>
            <w:rStyle w:val="Hyperlink"/>
            <w:b/>
            <w:bCs/>
            <w:sz w:val="28"/>
            <w:szCs w:val="28"/>
          </w:rPr>
          <w:t>https://circuits4you.com/2018/10/03/interfacing-of-rfid-rc522-with-arduino-uno</w:t>
        </w:r>
      </w:hyperlink>
      <w:hyperlink r:id="rId31" w:history="1">
        <w:r w:rsidRPr="00332C11">
          <w:rPr>
            <w:rStyle w:val="Hyperlink"/>
            <w:b/>
            <w:bCs/>
            <w:sz w:val="28"/>
            <w:szCs w:val="28"/>
          </w:rPr>
          <w:t>/</w:t>
        </w:r>
      </w:hyperlink>
    </w:p>
    <w:p w14:paraId="65A74DDC" w14:textId="746A9065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37326688" w14:textId="2394425B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09C25376" w14:textId="7F088465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04CC0F2E" w14:textId="236F0E30" w:rsidR="00332C11" w:rsidRPr="00332C11" w:rsidRDefault="00332C11" w:rsidP="00332C11">
      <w:pPr>
        <w:pStyle w:val="ListParagraph"/>
        <w:jc w:val="right"/>
        <w:rPr>
          <w:i/>
          <w:iCs/>
          <w:sz w:val="28"/>
          <w:szCs w:val="28"/>
          <w:lang w:val="en-US"/>
        </w:rPr>
      </w:pPr>
    </w:p>
    <w:p w14:paraId="767FFCEF" w14:textId="49218D4E" w:rsidR="00332C11" w:rsidRPr="00332C11" w:rsidRDefault="00332C11" w:rsidP="00332C11">
      <w:pPr>
        <w:pStyle w:val="ListParagraph"/>
        <w:jc w:val="right"/>
        <w:rPr>
          <w:i/>
          <w:iCs/>
          <w:sz w:val="28"/>
          <w:szCs w:val="28"/>
          <w:lang w:val="en-US"/>
        </w:rPr>
      </w:pPr>
      <w:r w:rsidRPr="00332C11">
        <w:rPr>
          <w:i/>
          <w:iCs/>
          <w:sz w:val="28"/>
          <w:szCs w:val="28"/>
          <w:lang w:val="en-US"/>
        </w:rPr>
        <w:t>Continued …</w:t>
      </w:r>
    </w:p>
    <w:p w14:paraId="3AA72BC5" w14:textId="2736C5E0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7B51E25C" w14:textId="0F65E846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538C7ADA" w14:textId="4F51EA97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14A18431" w14:textId="77777777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4FD45660" w14:textId="41A700C3" w:rsidR="00332C11" w:rsidRDefault="00332C11" w:rsidP="00332C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Special sensor integration #2 – Contactless Temperature Sensor</w:t>
      </w:r>
    </w:p>
    <w:p w14:paraId="3DB7FB66" w14:textId="77777777" w:rsidR="00530545" w:rsidRDefault="00530545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597D5C06" w14:textId="38E691CB" w:rsidR="00332C11" w:rsidRDefault="00332C11" w:rsidP="00332C11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86B083" wp14:editId="0CCB7595">
            <wp:extent cx="5731510" cy="38728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268" w14:textId="78C15218" w:rsidR="006F5716" w:rsidRDefault="006F5716" w:rsidP="00332C11">
      <w:pPr>
        <w:pStyle w:val="ListParagraph"/>
        <w:rPr>
          <w:b/>
          <w:bCs/>
          <w:sz w:val="28"/>
          <w:szCs w:val="28"/>
          <w:lang w:val="en-US"/>
        </w:rPr>
      </w:pPr>
    </w:p>
    <w:p w14:paraId="535382ED" w14:textId="77777777" w:rsidR="006F5716" w:rsidRPr="006F5716" w:rsidRDefault="006F5716" w:rsidP="006F5716">
      <w:pPr>
        <w:pStyle w:val="ListParagraph"/>
        <w:rPr>
          <w:b/>
          <w:bCs/>
          <w:sz w:val="28"/>
          <w:szCs w:val="28"/>
        </w:rPr>
      </w:pPr>
      <w:hyperlink r:id="rId33" w:history="1">
        <w:r w:rsidRPr="006F5716">
          <w:rPr>
            <w:rStyle w:val="Hyperlink"/>
            <w:b/>
            <w:bCs/>
            <w:sz w:val="28"/>
            <w:szCs w:val="28"/>
            <w:lang w:val="en-US"/>
          </w:rPr>
          <w:t>https://www.nn-digital.com/en/blog/2019/11/09/interfacing-gy-906-mlx90614-non-contact-ir-infra-red-temperature-sensor-with-arduino/</w:t>
        </w:r>
      </w:hyperlink>
    </w:p>
    <w:p w14:paraId="2B776A44" w14:textId="77777777" w:rsidR="006F5716" w:rsidRPr="00332C11" w:rsidRDefault="006F5716" w:rsidP="00332C11">
      <w:pPr>
        <w:pStyle w:val="ListParagraph"/>
        <w:rPr>
          <w:b/>
          <w:bCs/>
          <w:sz w:val="28"/>
          <w:szCs w:val="28"/>
          <w:lang w:val="en-US"/>
        </w:rPr>
      </w:pPr>
    </w:p>
    <w:sectPr w:rsidR="006F5716" w:rsidRPr="00332C11" w:rsidSect="005122CF">
      <w:footerReference w:type="default" r:id="rId34"/>
      <w:pgSz w:w="11906" w:h="16838"/>
      <w:pgMar w:top="993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9C8CD" w14:textId="77777777" w:rsidR="002E4D94" w:rsidRDefault="002E4D94" w:rsidP="005122CF">
      <w:pPr>
        <w:spacing w:after="0" w:line="240" w:lineRule="auto"/>
      </w:pPr>
      <w:r>
        <w:separator/>
      </w:r>
    </w:p>
  </w:endnote>
  <w:endnote w:type="continuationSeparator" w:id="0">
    <w:p w14:paraId="53AD9B5C" w14:textId="77777777" w:rsidR="002E4D94" w:rsidRDefault="002E4D94" w:rsidP="0051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CDE42" w14:textId="369F2E4B" w:rsidR="005122CF" w:rsidRPr="005122CF" w:rsidRDefault="005122CF">
    <w:pPr>
      <w:pStyle w:val="Footer"/>
      <w:rPr>
        <w:lang w:val="en-US"/>
      </w:rPr>
    </w:pPr>
    <w:r>
      <w:rPr>
        <w:lang w:val="en-US"/>
      </w:rPr>
      <w:t>Intellectual Property of CopperCloud IOTech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2BA34" w14:textId="77777777" w:rsidR="002E4D94" w:rsidRDefault="002E4D94" w:rsidP="005122CF">
      <w:pPr>
        <w:spacing w:after="0" w:line="240" w:lineRule="auto"/>
      </w:pPr>
      <w:r>
        <w:separator/>
      </w:r>
    </w:p>
  </w:footnote>
  <w:footnote w:type="continuationSeparator" w:id="0">
    <w:p w14:paraId="42A32816" w14:textId="77777777" w:rsidR="002E4D94" w:rsidRDefault="002E4D94" w:rsidP="0051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60B66"/>
    <w:multiLevelType w:val="hybridMultilevel"/>
    <w:tmpl w:val="B4489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2CF"/>
    <w:rsid w:val="00146FC0"/>
    <w:rsid w:val="002E4D94"/>
    <w:rsid w:val="00332C11"/>
    <w:rsid w:val="003F5993"/>
    <w:rsid w:val="005122CF"/>
    <w:rsid w:val="00512974"/>
    <w:rsid w:val="00530545"/>
    <w:rsid w:val="006F5716"/>
    <w:rsid w:val="00823C00"/>
    <w:rsid w:val="00DD6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733F"/>
  <w15:chartTrackingRefBased/>
  <w15:docId w15:val="{8F9529EA-C70E-42D0-A3DF-987F17265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2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2CF"/>
  </w:style>
  <w:style w:type="paragraph" w:styleId="Footer">
    <w:name w:val="footer"/>
    <w:basedOn w:val="Normal"/>
    <w:link w:val="FooterChar"/>
    <w:uiPriority w:val="99"/>
    <w:unhideWhenUsed/>
    <w:rsid w:val="00512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2CF"/>
  </w:style>
  <w:style w:type="character" w:styleId="Hyperlink">
    <w:name w:val="Hyperlink"/>
    <w:basedOn w:val="DefaultParagraphFont"/>
    <w:uiPriority w:val="99"/>
    <w:unhideWhenUsed/>
    <w:rsid w:val="00332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nn-digital.com/en/blog/2019/11/09/interfacing-gy-906-mlx90614-non-contact-ir-infra-red-temperature-sensor-with-arduin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circuits4you.com/2018/10/03/interfacing-of-rfid-rc522-with-arduino-uno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ircuits4you.com/2018/10/03/interfacing-of-rfid-rc522-with-arduino-uno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0E5886789C2940A3E7C6C808B2D422" ma:contentTypeVersion="2" ma:contentTypeDescription="Create a new document." ma:contentTypeScope="" ma:versionID="73592d22bf602061ef00d9ad0ab90cf8">
  <xsd:schema xmlns:xsd="http://www.w3.org/2001/XMLSchema" xmlns:xs="http://www.w3.org/2001/XMLSchema" xmlns:p="http://schemas.microsoft.com/office/2006/metadata/properties" xmlns:ns3="5f6af7cd-b80f-4b0e-a897-2843fdbcba0d" targetNamespace="http://schemas.microsoft.com/office/2006/metadata/properties" ma:root="true" ma:fieldsID="d8157b4bfbe89d868aa7e56b1e9c2d9d" ns3:_="">
    <xsd:import namespace="5f6af7cd-b80f-4b0e-a897-2843fdbcba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6af7cd-b80f-4b0e-a897-2843fdbcba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2DCC7B-7036-4E41-AE9F-8F54D5A8B0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6af7cd-b80f-4b0e-a897-2843fdbcba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5435E5-1550-4924-A41F-94D613755F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4798F9-E705-464E-9EB8-F3653B78EB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Deogirikar</dc:creator>
  <cp:keywords/>
  <dc:description/>
  <cp:lastModifiedBy>Abhijeet Deogirikar</cp:lastModifiedBy>
  <cp:revision>5</cp:revision>
  <dcterms:created xsi:type="dcterms:W3CDTF">2021-05-09T17:22:00Z</dcterms:created>
  <dcterms:modified xsi:type="dcterms:W3CDTF">2021-05-09T20:17:00Z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0x010100850E5886789C2940A3E7C6C808B2D422</vt:lpwstr>
  </property>
</Properties>
</file>