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F9E" w:rsidRDefault="006A50CA">
      <w:pPr>
        <w:pStyle w:val="1"/>
        <w:ind w:left="280" w:right="280"/>
        <w:jc w:val="center"/>
        <w:rPr>
          <w:rFonts w:ascii="黑体" w:eastAsia="黑体" w:hAnsi="黑体"/>
        </w:rPr>
      </w:pPr>
      <w:bookmarkStart w:id="0" w:name="_Toc531613606"/>
      <w:r>
        <w:rPr>
          <w:rFonts w:ascii="黑体" w:eastAsia="黑体" w:hAnsi="黑体" w:hint="eastAsia"/>
        </w:rPr>
        <w:t>权限</w:t>
      </w:r>
      <w:proofErr w:type="gramStart"/>
      <w:r>
        <w:rPr>
          <w:rFonts w:ascii="黑体" w:eastAsia="黑体" w:hAnsi="黑体" w:hint="eastAsia"/>
        </w:rPr>
        <w:t>子服务</w:t>
      </w:r>
      <w:proofErr w:type="gramEnd"/>
      <w:r>
        <w:rPr>
          <w:rFonts w:ascii="黑体" w:eastAsia="黑体" w:hAnsi="黑体" w:hint="eastAsia"/>
        </w:rPr>
        <w:t>代码测试报告</w:t>
      </w:r>
      <w:bookmarkEnd w:id="0"/>
    </w:p>
    <w:p w:rsidR="00CD1F9E" w:rsidRDefault="00CD1F9E">
      <w:pPr>
        <w:ind w:left="280" w:right="280"/>
      </w:pPr>
    </w:p>
    <w:p w:rsidR="00CD1F9E" w:rsidRDefault="00CD1F9E">
      <w:pPr>
        <w:ind w:left="280" w:right="280"/>
      </w:pPr>
    </w:p>
    <w:p w:rsidR="00CD1F9E" w:rsidRDefault="00CD1F9E">
      <w:pPr>
        <w:ind w:left="280" w:right="280"/>
      </w:pPr>
    </w:p>
    <w:p w:rsidR="00CD1F9E" w:rsidRDefault="00CD1F9E">
      <w:pPr>
        <w:ind w:left="280" w:right="280"/>
      </w:pPr>
    </w:p>
    <w:p w:rsidR="00CD1F9E" w:rsidRDefault="00CD1F9E">
      <w:pPr>
        <w:ind w:left="280" w:right="280"/>
      </w:pPr>
    </w:p>
    <w:p w:rsidR="00CD1F9E" w:rsidRDefault="00CD1F9E">
      <w:pPr>
        <w:ind w:left="280" w:right="280"/>
      </w:pPr>
    </w:p>
    <w:p w:rsidR="00CD1F9E" w:rsidRDefault="00CD1F9E">
      <w:pPr>
        <w:ind w:left="280" w:right="280"/>
      </w:pPr>
    </w:p>
    <w:p w:rsidR="00CD1F9E" w:rsidRDefault="00CD1F9E">
      <w:pPr>
        <w:ind w:left="280" w:right="280"/>
      </w:pPr>
    </w:p>
    <w:tbl>
      <w:tblPr>
        <w:tblStyle w:val="a8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D1F9E">
        <w:tc>
          <w:tcPr>
            <w:tcW w:w="2763" w:type="dxa"/>
          </w:tcPr>
          <w:p w:rsidR="00CD1F9E" w:rsidRDefault="006A50CA">
            <w:pPr>
              <w:widowControl/>
              <w:spacing w:line="360" w:lineRule="auto"/>
              <w:ind w:left="280" w:right="280"/>
              <w:jc w:val="lef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测试人员</w:t>
            </w:r>
          </w:p>
        </w:tc>
        <w:tc>
          <w:tcPr>
            <w:tcW w:w="2763" w:type="dxa"/>
          </w:tcPr>
          <w:p w:rsidR="00CD1F9E" w:rsidRDefault="006A50CA">
            <w:pPr>
              <w:widowControl/>
              <w:spacing w:line="360" w:lineRule="auto"/>
              <w:ind w:left="280" w:right="280"/>
              <w:jc w:val="lef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测试开始日期</w:t>
            </w:r>
          </w:p>
        </w:tc>
        <w:tc>
          <w:tcPr>
            <w:tcW w:w="2764" w:type="dxa"/>
          </w:tcPr>
          <w:p w:rsidR="00CD1F9E" w:rsidRDefault="006A50CA">
            <w:pPr>
              <w:widowControl/>
              <w:spacing w:line="360" w:lineRule="auto"/>
              <w:ind w:left="280" w:right="280"/>
              <w:jc w:val="lef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测试结束日期</w:t>
            </w:r>
          </w:p>
        </w:tc>
      </w:tr>
      <w:tr w:rsidR="00CD1F9E">
        <w:tc>
          <w:tcPr>
            <w:tcW w:w="2763" w:type="dxa"/>
          </w:tcPr>
          <w:p w:rsidR="00CD1F9E" w:rsidRDefault="006A50CA">
            <w:pPr>
              <w:widowControl/>
              <w:spacing w:line="360" w:lineRule="auto"/>
              <w:ind w:left="280" w:right="280"/>
              <w:jc w:val="left"/>
            </w:pPr>
            <w:r>
              <w:rPr>
                <w:rFonts w:hint="eastAsia"/>
              </w:rPr>
              <w:t>王凯能</w:t>
            </w:r>
          </w:p>
        </w:tc>
        <w:tc>
          <w:tcPr>
            <w:tcW w:w="2763" w:type="dxa"/>
          </w:tcPr>
          <w:p w:rsidR="00CD1F9E" w:rsidRDefault="006A50CA">
            <w:pPr>
              <w:widowControl/>
              <w:spacing w:line="360" w:lineRule="auto"/>
              <w:ind w:left="280" w:right="280"/>
              <w:jc w:val="left"/>
            </w:pPr>
            <w:r>
              <w:t>2018/1</w:t>
            </w:r>
            <w:r>
              <w:rPr>
                <w:rFonts w:hint="eastAsia"/>
              </w:rPr>
              <w:t>2/10</w:t>
            </w:r>
          </w:p>
        </w:tc>
        <w:tc>
          <w:tcPr>
            <w:tcW w:w="2764" w:type="dxa"/>
          </w:tcPr>
          <w:p w:rsidR="00CD1F9E" w:rsidRDefault="006A50CA">
            <w:pPr>
              <w:widowControl/>
              <w:spacing w:line="360" w:lineRule="auto"/>
              <w:ind w:left="280" w:right="280"/>
              <w:jc w:val="left"/>
            </w:pPr>
            <w:r>
              <w:t>2018/10/1</w:t>
            </w:r>
            <w:r>
              <w:rPr>
                <w:rFonts w:hint="eastAsia"/>
              </w:rPr>
              <w:t>1</w:t>
            </w:r>
          </w:p>
        </w:tc>
      </w:tr>
    </w:tbl>
    <w:p w:rsidR="00CD1F9E" w:rsidRDefault="00CD1F9E">
      <w:pPr>
        <w:widowControl/>
        <w:ind w:left="280" w:right="280"/>
        <w:jc w:val="left"/>
      </w:pPr>
    </w:p>
    <w:p w:rsidR="00CD1F9E" w:rsidRDefault="006A50CA">
      <w:pPr>
        <w:widowControl/>
        <w:ind w:left="280" w:right="280"/>
        <w:jc w:val="left"/>
      </w:pPr>
      <w:r>
        <w:br w:type="page"/>
      </w:r>
      <w:r>
        <w:fldChar w:fldCharType="begin"/>
      </w:r>
      <w:r>
        <w:instrText xml:space="preserve"> TOC \o "1-3" </w:instrText>
      </w:r>
      <w:r>
        <w:fldChar w:fldCharType="separate"/>
      </w:r>
    </w:p>
    <w:p w:rsidR="00CD1F9E" w:rsidRDefault="006A50CA">
      <w:pPr>
        <w:pStyle w:val="TOC1"/>
        <w:tabs>
          <w:tab w:val="right" w:leader="dot" w:pos="8290"/>
        </w:tabs>
        <w:ind w:left="280" w:right="280"/>
        <w:rPr>
          <w:rFonts w:eastAsiaTheme="minorEastAsia"/>
          <w:b w:val="0"/>
          <w:bCs w:val="0"/>
          <w:sz w:val="24"/>
          <w:szCs w:val="24"/>
        </w:rPr>
      </w:pPr>
      <w:r>
        <w:rPr>
          <w:rFonts w:ascii="黑体" w:eastAsia="黑体" w:hAnsi="黑体" w:hint="eastAsia"/>
        </w:rPr>
        <w:lastRenderedPageBreak/>
        <w:t>权限子服务</w:t>
      </w:r>
      <w:r>
        <w:rPr>
          <w:rFonts w:ascii="黑体" w:eastAsia="黑体" w:hAnsi="黑体"/>
        </w:rPr>
        <w:t>代码测试报告</w:t>
      </w:r>
      <w:r>
        <w:tab/>
      </w:r>
      <w:r>
        <w:fldChar w:fldCharType="begin"/>
      </w:r>
      <w:r>
        <w:instrText xml:space="preserve"> PAGEREF _Toc531613606 \h </w:instrText>
      </w:r>
      <w:r>
        <w:fldChar w:fldCharType="separate"/>
      </w:r>
      <w:r>
        <w:t>1</w:t>
      </w:r>
      <w:r>
        <w:fldChar w:fldCharType="end"/>
      </w:r>
    </w:p>
    <w:p w:rsidR="00CD1F9E" w:rsidRDefault="006A50CA">
      <w:pPr>
        <w:pStyle w:val="TOC2"/>
        <w:tabs>
          <w:tab w:val="left" w:pos="960"/>
          <w:tab w:val="right" w:leader="dot" w:pos="8290"/>
        </w:tabs>
        <w:ind w:left="280" w:right="280"/>
        <w:rPr>
          <w:rFonts w:eastAsiaTheme="minorEastAsia"/>
          <w:i w:val="0"/>
          <w:iCs w:val="0"/>
          <w:sz w:val="24"/>
          <w:szCs w:val="24"/>
        </w:rPr>
      </w:pPr>
      <w:r>
        <w:rPr>
          <w:rFonts w:ascii="宋体" w:eastAsia="宋体" w:hAnsi="宋体"/>
        </w:rPr>
        <w:t>一、</w:t>
      </w:r>
      <w:r>
        <w:rPr>
          <w:rFonts w:eastAsiaTheme="minorEastAsia"/>
          <w:i w:val="0"/>
          <w:iCs w:val="0"/>
          <w:sz w:val="24"/>
          <w:szCs w:val="24"/>
        </w:rPr>
        <w:tab/>
      </w:r>
      <w:r>
        <w:rPr>
          <w:rFonts w:ascii="黑体" w:eastAsia="黑体" w:hAnsi="黑体"/>
        </w:rPr>
        <w:t>引言</w:t>
      </w:r>
      <w:r>
        <w:tab/>
      </w:r>
      <w:r>
        <w:fldChar w:fldCharType="begin"/>
      </w:r>
      <w:r>
        <w:instrText xml:space="preserve"> PAGEREF _Toc531613607 \h </w:instrText>
      </w:r>
      <w:r>
        <w:fldChar w:fldCharType="separate"/>
      </w:r>
      <w:r>
        <w:t>3</w:t>
      </w:r>
      <w:r>
        <w:fldChar w:fldCharType="end"/>
      </w:r>
    </w:p>
    <w:p w:rsidR="00CD1F9E" w:rsidRDefault="006A50CA">
      <w:pPr>
        <w:pStyle w:val="TOC3"/>
        <w:tabs>
          <w:tab w:val="left" w:pos="1200"/>
          <w:tab w:val="right" w:leader="dot" w:pos="8290"/>
        </w:tabs>
        <w:ind w:left="280" w:right="280"/>
        <w:rPr>
          <w:rFonts w:eastAsiaTheme="minorEastAsia"/>
          <w:sz w:val="24"/>
          <w:szCs w:val="24"/>
        </w:rPr>
      </w:pPr>
      <w:r>
        <w:rPr>
          <w:rFonts w:ascii="黑体" w:eastAsia="黑体" w:hAnsi="黑体"/>
        </w:rPr>
        <w:t>1.1</w:t>
      </w:r>
      <w:r>
        <w:rPr>
          <w:rFonts w:eastAsiaTheme="minorEastAsia"/>
          <w:sz w:val="24"/>
          <w:szCs w:val="24"/>
        </w:rPr>
        <w:tab/>
      </w:r>
      <w:r>
        <w:rPr>
          <w:rFonts w:ascii="黑体" w:eastAsia="黑体" w:hAnsi="黑体"/>
        </w:rPr>
        <w:t>编写目的</w:t>
      </w:r>
      <w:r>
        <w:tab/>
      </w:r>
      <w:r>
        <w:fldChar w:fldCharType="begin"/>
      </w:r>
      <w:r>
        <w:instrText xml:space="preserve"> PAGEREF _Toc531613608 \h </w:instrText>
      </w:r>
      <w:r>
        <w:fldChar w:fldCharType="separate"/>
      </w:r>
      <w:r>
        <w:t>3</w:t>
      </w:r>
      <w:r>
        <w:fldChar w:fldCharType="end"/>
      </w:r>
    </w:p>
    <w:p w:rsidR="00CD1F9E" w:rsidRDefault="006A50CA">
      <w:pPr>
        <w:pStyle w:val="TOC2"/>
        <w:tabs>
          <w:tab w:val="left" w:pos="960"/>
          <w:tab w:val="right" w:leader="dot" w:pos="8290"/>
        </w:tabs>
        <w:ind w:left="280" w:right="280"/>
        <w:rPr>
          <w:rFonts w:eastAsiaTheme="minorEastAsia"/>
          <w:i w:val="0"/>
          <w:iCs w:val="0"/>
          <w:sz w:val="24"/>
          <w:szCs w:val="24"/>
        </w:rPr>
      </w:pPr>
      <w:r>
        <w:rPr>
          <w:rFonts w:ascii="宋体" w:eastAsia="宋体" w:hAnsi="宋体"/>
        </w:rPr>
        <w:t>二、</w:t>
      </w:r>
      <w:r>
        <w:rPr>
          <w:rFonts w:eastAsiaTheme="minorEastAsia"/>
          <w:i w:val="0"/>
          <w:iCs w:val="0"/>
          <w:sz w:val="24"/>
          <w:szCs w:val="24"/>
        </w:rPr>
        <w:tab/>
      </w:r>
      <w:r>
        <w:rPr>
          <w:rFonts w:ascii="黑体" w:eastAsia="黑体" w:hAnsi="黑体"/>
        </w:rPr>
        <w:t>测试明细</w:t>
      </w:r>
      <w:r>
        <w:tab/>
      </w:r>
      <w:r>
        <w:fldChar w:fldCharType="begin"/>
      </w:r>
      <w:r>
        <w:instrText xml:space="preserve"> PAGEREF _Toc531613609 \h </w:instrText>
      </w:r>
      <w:r>
        <w:fldChar w:fldCharType="separate"/>
      </w:r>
      <w:r>
        <w:t>4</w:t>
      </w:r>
      <w:r>
        <w:fldChar w:fldCharType="end"/>
      </w:r>
    </w:p>
    <w:p w:rsidR="00CD1F9E" w:rsidRDefault="006A50CA">
      <w:pPr>
        <w:widowControl/>
        <w:ind w:left="280" w:right="280"/>
        <w:jc w:val="left"/>
      </w:pPr>
      <w:r>
        <w:fldChar w:fldCharType="end"/>
      </w:r>
      <w:r>
        <w:br w:type="page"/>
      </w:r>
    </w:p>
    <w:p w:rsidR="00CD1F9E" w:rsidRDefault="006A50CA">
      <w:pPr>
        <w:pStyle w:val="2"/>
        <w:numPr>
          <w:ilvl w:val="0"/>
          <w:numId w:val="1"/>
        </w:numPr>
        <w:ind w:left="760" w:right="280"/>
        <w:rPr>
          <w:rFonts w:ascii="黑体" w:eastAsia="黑体" w:hAnsi="黑体"/>
        </w:rPr>
      </w:pPr>
      <w:bookmarkStart w:id="1" w:name="_Toc531613607"/>
      <w:r>
        <w:rPr>
          <w:rFonts w:ascii="黑体" w:eastAsia="黑体" w:hAnsi="黑体" w:hint="eastAsia"/>
        </w:rPr>
        <w:lastRenderedPageBreak/>
        <w:t>引言</w:t>
      </w:r>
      <w:bookmarkEnd w:id="1"/>
    </w:p>
    <w:p w:rsidR="00CD1F9E" w:rsidRDefault="006A50CA">
      <w:pPr>
        <w:pStyle w:val="3"/>
        <w:numPr>
          <w:ilvl w:val="0"/>
          <w:numId w:val="2"/>
        </w:numPr>
        <w:ind w:left="760" w:right="280"/>
        <w:rPr>
          <w:rFonts w:ascii="黑体" w:eastAsia="黑体" w:hAnsi="黑体"/>
          <w:b w:val="0"/>
        </w:rPr>
      </w:pPr>
      <w:r>
        <w:rPr>
          <w:rFonts w:ascii="黑体" w:eastAsia="黑体" w:hAnsi="黑体" w:hint="eastAsia"/>
          <w:b w:val="0"/>
        </w:rPr>
        <w:t xml:space="preserve"> </w:t>
      </w:r>
      <w:bookmarkStart w:id="2" w:name="_Toc531613608"/>
      <w:r>
        <w:rPr>
          <w:rFonts w:ascii="黑体" w:eastAsia="黑体" w:hAnsi="黑体" w:hint="eastAsia"/>
          <w:b w:val="0"/>
        </w:rPr>
        <w:t>编写目的</w:t>
      </w:r>
      <w:bookmarkEnd w:id="2"/>
    </w:p>
    <w:p w:rsidR="00CD1F9E" w:rsidRDefault="006A50CA" w:rsidP="002F32AE">
      <w:pPr>
        <w:ind w:leftChars="0" w:right="280" w:firstLine="280"/>
      </w:pPr>
      <w:r>
        <w:rPr>
          <w:rFonts w:hint="eastAsia"/>
        </w:rPr>
        <w:t>本报告为《</w:t>
      </w:r>
      <w:r>
        <w:rPr>
          <w:rFonts w:hint="eastAsia"/>
        </w:rPr>
        <w:t>权限子服务</w:t>
      </w:r>
      <w:r>
        <w:rPr>
          <w:rFonts w:hint="eastAsia"/>
        </w:rPr>
        <w:t>》的代码测试报告，目的在于提升代码的可读性、可维护性，建立团队共同的编码风格，提升业务系统的代码质量。</w:t>
      </w:r>
    </w:p>
    <w:p w:rsidR="00CD1F9E" w:rsidRDefault="006A50CA" w:rsidP="002F32AE">
      <w:pPr>
        <w:ind w:leftChars="0" w:right="280" w:firstLine="280"/>
      </w:pPr>
      <w:bookmarkStart w:id="3" w:name="_GoBack"/>
      <w:bookmarkEnd w:id="3"/>
      <w:r>
        <w:rPr>
          <w:rFonts w:hint="eastAsia"/>
        </w:rPr>
        <w:t>本报告的代码测试使用</w:t>
      </w:r>
      <w:proofErr w:type="spellStart"/>
      <w:r>
        <w:rPr>
          <w:rFonts w:hint="eastAsia"/>
        </w:rPr>
        <w:t>SpotBugs</w:t>
      </w:r>
      <w:proofErr w:type="spellEnd"/>
      <w:r>
        <w:rPr>
          <w:rFonts w:hint="eastAsia"/>
        </w:rPr>
        <w:t>进行代码静态检查。</w:t>
      </w:r>
    </w:p>
    <w:p w:rsidR="00CD1F9E" w:rsidRDefault="006A50CA">
      <w:pPr>
        <w:widowControl/>
        <w:ind w:left="280" w:right="280"/>
        <w:jc w:val="left"/>
      </w:pPr>
      <w:r>
        <w:br w:type="page"/>
      </w:r>
    </w:p>
    <w:p w:rsidR="00CD1F9E" w:rsidRDefault="006A50CA">
      <w:pPr>
        <w:pStyle w:val="2"/>
        <w:numPr>
          <w:ilvl w:val="0"/>
          <w:numId w:val="1"/>
        </w:numPr>
        <w:ind w:left="760" w:right="280"/>
        <w:rPr>
          <w:rFonts w:ascii="黑体" w:eastAsia="黑体" w:hAnsi="黑体"/>
        </w:rPr>
      </w:pPr>
      <w:bookmarkStart w:id="4" w:name="_Toc531613609"/>
      <w:r>
        <w:rPr>
          <w:rFonts w:ascii="黑体" w:eastAsia="黑体" w:hAnsi="黑体" w:hint="eastAsia"/>
        </w:rPr>
        <w:lastRenderedPageBreak/>
        <w:t>测试明细</w:t>
      </w:r>
      <w:bookmarkEnd w:id="4"/>
    </w:p>
    <w:p w:rsidR="00CD1F9E" w:rsidRDefault="006A50CA">
      <w:pPr>
        <w:pStyle w:val="a9"/>
        <w:widowControl/>
        <w:numPr>
          <w:ilvl w:val="0"/>
          <w:numId w:val="3"/>
        </w:numPr>
        <w:ind w:left="760" w:right="280"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启动</w:t>
      </w:r>
      <w:proofErr w:type="spellStart"/>
      <w:r>
        <w:rPr>
          <w:rFonts w:ascii="微软雅黑" w:eastAsia="微软雅黑" w:hAnsi="微软雅黑" w:hint="eastAsia"/>
        </w:rPr>
        <w:t>SpotBugs</w:t>
      </w:r>
      <w:proofErr w:type="spellEnd"/>
      <w:r>
        <w:rPr>
          <w:rFonts w:ascii="微软雅黑" w:eastAsia="微软雅黑" w:hAnsi="微软雅黑" w:hint="eastAsia"/>
        </w:rPr>
        <w:t>工具</w:t>
      </w:r>
    </w:p>
    <w:p w:rsidR="00CD1F9E" w:rsidRDefault="006A50CA">
      <w:pPr>
        <w:widowControl/>
        <w:ind w:left="280" w:right="280" w:firstLine="42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我们的代码测试，统一使用图形化</w:t>
      </w:r>
      <w:proofErr w:type="spellStart"/>
      <w:r>
        <w:rPr>
          <w:rFonts w:ascii="仿宋" w:eastAsia="仿宋" w:hAnsi="仿宋" w:hint="eastAsia"/>
        </w:rPr>
        <w:t>SpotBugs</w:t>
      </w:r>
      <w:proofErr w:type="spellEnd"/>
      <w:r>
        <w:rPr>
          <w:rFonts w:ascii="仿宋" w:eastAsia="仿宋" w:hAnsi="仿宋" w:hint="eastAsia"/>
        </w:rPr>
        <w:t>工具进行检测，可以通过命令行直接启动，启动后界面如下图：</w:t>
      </w:r>
    </w:p>
    <w:p w:rsidR="00CD1F9E" w:rsidRDefault="006A50CA">
      <w:pPr>
        <w:pStyle w:val="a9"/>
        <w:widowControl/>
        <w:ind w:left="280" w:right="28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5269230" cy="2850515"/>
            <wp:effectExtent l="0" t="0" r="7620" b="6985"/>
            <wp:docPr id="3" name="图片 3" descr="spotBugs主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potBugs主界面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9E" w:rsidRDefault="006A50CA">
      <w:pPr>
        <w:pStyle w:val="a9"/>
        <w:widowControl/>
        <w:numPr>
          <w:ilvl w:val="0"/>
          <w:numId w:val="3"/>
        </w:numPr>
        <w:ind w:left="760" w:right="280"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选择项目编译后</w:t>
      </w:r>
      <w:r>
        <w:rPr>
          <w:rFonts w:ascii="微软雅黑" w:eastAsia="微软雅黑" w:hAnsi="微软雅黑" w:hint="eastAsia"/>
        </w:rPr>
        <w:t>Jar</w:t>
      </w:r>
      <w:r>
        <w:rPr>
          <w:rFonts w:ascii="微软雅黑" w:eastAsia="微软雅黑" w:hAnsi="微软雅黑" w:hint="eastAsia"/>
        </w:rPr>
        <w:t>包及源文件目录</w:t>
      </w:r>
    </w:p>
    <w:p w:rsidR="00CD1F9E" w:rsidRDefault="006A50CA">
      <w:pPr>
        <w:widowControl/>
        <w:ind w:left="280" w:right="280" w:firstLine="420"/>
        <w:jc w:val="left"/>
        <w:rPr>
          <w:rFonts w:ascii="仿宋" w:eastAsia="仿宋" w:hAnsi="仿宋"/>
        </w:rPr>
      </w:pPr>
      <w:proofErr w:type="spellStart"/>
      <w:r>
        <w:rPr>
          <w:rFonts w:ascii="仿宋" w:eastAsia="仿宋" w:hAnsi="仿宋" w:hint="eastAsia"/>
        </w:rPr>
        <w:t>SpotBugs</w:t>
      </w:r>
      <w:proofErr w:type="spellEnd"/>
      <w:r>
        <w:rPr>
          <w:rFonts w:ascii="仿宋" w:eastAsia="仿宋" w:hAnsi="仿宋" w:hint="eastAsia"/>
        </w:rPr>
        <w:t>工具启动后，我们选择“项目</w:t>
      </w:r>
      <w:r>
        <w:rPr>
          <w:rFonts w:ascii="仿宋" w:eastAsia="仿宋" w:hAnsi="仿宋" w:hint="eastAsia"/>
        </w:rPr>
        <w:t>-</w:t>
      </w:r>
      <w:r>
        <w:rPr>
          <w:rFonts w:ascii="仿宋" w:eastAsia="仿宋" w:hAnsi="仿宋" w:hint="eastAsia"/>
        </w:rPr>
        <w:t>》新建”来启动一个新的代码测试，如下图所示。</w:t>
      </w:r>
    </w:p>
    <w:p w:rsidR="00CD1F9E" w:rsidRDefault="006A50CA">
      <w:pPr>
        <w:widowControl/>
        <w:ind w:left="280" w:right="280" w:firstLine="42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其中，我们需要填入项目名称，选择要检查的类</w:t>
      </w:r>
      <w:r>
        <w:rPr>
          <w:rFonts w:ascii="仿宋" w:eastAsia="仿宋" w:hAnsi="仿宋" w:hint="eastAsia"/>
        </w:rPr>
        <w:t>Jar</w:t>
      </w:r>
      <w:proofErr w:type="gramStart"/>
      <w:r>
        <w:rPr>
          <w:rFonts w:ascii="仿宋" w:eastAsia="仿宋" w:hAnsi="仿宋" w:hint="eastAsia"/>
        </w:rPr>
        <w:t>包或者</w:t>
      </w:r>
      <w:proofErr w:type="gramEnd"/>
      <w:r>
        <w:rPr>
          <w:rFonts w:ascii="仿宋" w:eastAsia="仿宋" w:hAnsi="仿宋" w:hint="eastAsia"/>
        </w:rPr>
        <w:t>包含</w:t>
      </w:r>
      <w:r>
        <w:rPr>
          <w:rFonts w:ascii="仿宋" w:eastAsia="仿宋" w:hAnsi="仿宋" w:hint="eastAsia"/>
        </w:rPr>
        <w:t>class</w:t>
      </w:r>
      <w:r>
        <w:rPr>
          <w:rFonts w:ascii="仿宋" w:eastAsia="仿宋" w:hAnsi="仿宋" w:hint="eastAsia"/>
        </w:rPr>
        <w:t>文件的目录，以及相应的源文件根目录。</w:t>
      </w:r>
    </w:p>
    <w:p w:rsidR="00CD1F9E" w:rsidRDefault="006A50CA">
      <w:pPr>
        <w:widowControl/>
        <w:ind w:left="280" w:right="280" w:firstLine="42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此外，如果我们的代码依赖一些第三方的</w:t>
      </w:r>
      <w:r>
        <w:rPr>
          <w:rFonts w:ascii="仿宋" w:eastAsia="仿宋" w:hAnsi="仿宋" w:hint="eastAsia"/>
        </w:rPr>
        <w:t>jar</w:t>
      </w:r>
      <w:r>
        <w:rPr>
          <w:rFonts w:ascii="仿宋" w:eastAsia="仿宋" w:hAnsi="仿宋" w:hint="eastAsia"/>
        </w:rPr>
        <w:t>包，我们也可以通过添加辅助类的形式进行增加。</w:t>
      </w:r>
    </w:p>
    <w:p w:rsidR="00CD1F9E" w:rsidRDefault="00CD1F9E">
      <w:pPr>
        <w:pStyle w:val="a9"/>
        <w:widowControl/>
        <w:ind w:left="280" w:right="280" w:firstLineChars="0" w:firstLine="0"/>
        <w:jc w:val="left"/>
        <w:rPr>
          <w:rFonts w:ascii="仿宋" w:eastAsia="仿宋" w:hAnsi="仿宋"/>
        </w:rPr>
      </w:pPr>
    </w:p>
    <w:p w:rsidR="00CD1F9E" w:rsidRDefault="006A50CA">
      <w:pPr>
        <w:widowControl/>
        <w:ind w:left="280" w:right="28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114300" distR="114300">
            <wp:extent cx="5269230" cy="2877820"/>
            <wp:effectExtent l="0" t="0" r="7620" b="17780"/>
            <wp:docPr id="8" name="图片 8" descr="添加权限子服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添加权限子服务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9E" w:rsidRDefault="006A50CA">
      <w:pPr>
        <w:pStyle w:val="a9"/>
        <w:widowControl/>
        <w:numPr>
          <w:ilvl w:val="0"/>
          <w:numId w:val="3"/>
        </w:numPr>
        <w:ind w:left="760" w:right="280"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分析代码，并查看分析结果</w:t>
      </w:r>
    </w:p>
    <w:p w:rsidR="00CD1F9E" w:rsidRDefault="006A50CA">
      <w:pPr>
        <w:pStyle w:val="a9"/>
        <w:widowControl/>
        <w:ind w:left="280" w:right="280" w:firstLineChars="0" w:firstLine="3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项目配置完毕后，我们选择“分析”按钮，</w:t>
      </w:r>
      <w:proofErr w:type="spellStart"/>
      <w:r>
        <w:rPr>
          <w:rFonts w:ascii="仿宋" w:eastAsia="仿宋" w:hAnsi="仿宋" w:hint="eastAsia"/>
        </w:rPr>
        <w:t>SpotBugs</w:t>
      </w:r>
      <w:proofErr w:type="spellEnd"/>
      <w:r>
        <w:rPr>
          <w:rFonts w:ascii="仿宋" w:eastAsia="仿宋" w:hAnsi="仿宋" w:hint="eastAsia"/>
        </w:rPr>
        <w:t>就会自动分析我们的代码：</w:t>
      </w:r>
    </w:p>
    <w:p w:rsidR="00CD1F9E" w:rsidRDefault="006A50CA">
      <w:pPr>
        <w:pStyle w:val="a9"/>
        <w:widowControl/>
        <w:ind w:left="280" w:right="28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5269230" cy="2877820"/>
            <wp:effectExtent l="0" t="0" r="7620" b="17780"/>
            <wp:docPr id="6" name="图片 6" descr="权限子服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权限子服务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9E" w:rsidRDefault="006A50CA">
      <w:pPr>
        <w:widowControl/>
        <w:spacing w:beforeLines="50" w:before="156" w:afterLines="50" w:after="156" w:line="360" w:lineRule="auto"/>
        <w:ind w:left="280" w:right="28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ab/>
      </w:r>
      <w:r>
        <w:rPr>
          <w:rFonts w:ascii="仿宋" w:eastAsia="仿宋" w:hAnsi="仿宋" w:hint="eastAsia"/>
        </w:rPr>
        <w:t>从上图可以发现，</w:t>
      </w:r>
      <w:r>
        <w:rPr>
          <w:rFonts w:ascii="仿宋" w:eastAsia="仿宋" w:hAnsi="仿宋" w:hint="eastAsia"/>
        </w:rPr>
        <w:t>权限</w:t>
      </w:r>
      <w:proofErr w:type="gramStart"/>
      <w:r>
        <w:rPr>
          <w:rFonts w:ascii="仿宋" w:eastAsia="仿宋" w:hAnsi="仿宋" w:hint="eastAsia"/>
        </w:rPr>
        <w:t>子服务</w:t>
      </w:r>
      <w:proofErr w:type="gramEnd"/>
      <w:r>
        <w:rPr>
          <w:rFonts w:ascii="仿宋" w:eastAsia="仿宋" w:hAnsi="仿宋" w:hint="eastAsia"/>
        </w:rPr>
        <w:t>共发现</w:t>
      </w:r>
      <w:r>
        <w:rPr>
          <w:rFonts w:ascii="仿宋" w:eastAsia="仿宋" w:hAnsi="仿宋" w:hint="eastAsia"/>
        </w:rPr>
        <w:t>200</w:t>
      </w:r>
      <w:r>
        <w:rPr>
          <w:rFonts w:ascii="仿宋" w:eastAsia="仿宋" w:hAnsi="仿宋" w:hint="eastAsia"/>
        </w:rPr>
        <w:t>项缺陷，其中高风险缺陷</w:t>
      </w:r>
      <w:r>
        <w:rPr>
          <w:rFonts w:ascii="仿宋" w:eastAsia="仿宋" w:hAnsi="仿宋" w:hint="eastAsia"/>
        </w:rPr>
        <w:t>20</w:t>
      </w:r>
      <w:r>
        <w:rPr>
          <w:rFonts w:ascii="仿宋" w:eastAsia="仿宋" w:hAnsi="仿宋" w:hint="eastAsia"/>
        </w:rPr>
        <w:t>项，中等风险缺陷</w:t>
      </w:r>
      <w:r>
        <w:rPr>
          <w:rFonts w:ascii="仿宋" w:eastAsia="仿宋" w:hAnsi="仿宋" w:hint="eastAsia"/>
        </w:rPr>
        <w:t>97</w:t>
      </w:r>
      <w:r>
        <w:rPr>
          <w:rFonts w:ascii="仿宋" w:eastAsia="仿宋" w:hAnsi="仿宋" w:hint="eastAsia"/>
        </w:rPr>
        <w:t>项，低风险缺陷</w:t>
      </w:r>
      <w:r>
        <w:rPr>
          <w:rFonts w:ascii="仿宋" w:eastAsia="仿宋" w:hAnsi="仿宋" w:hint="eastAsia"/>
        </w:rPr>
        <w:t>83</w:t>
      </w:r>
      <w:r>
        <w:rPr>
          <w:rFonts w:ascii="仿宋" w:eastAsia="仿宋" w:hAnsi="仿宋" w:hint="eastAsia"/>
        </w:rPr>
        <w:t>项目，</w:t>
      </w:r>
      <w:r>
        <w:rPr>
          <w:rFonts w:ascii="仿宋" w:eastAsia="仿宋" w:hAnsi="仿宋" w:hint="eastAsia"/>
          <w:color w:val="FF0000"/>
        </w:rPr>
        <w:t>除第三方依赖包代码的缺陷外</w:t>
      </w:r>
      <w:r>
        <w:rPr>
          <w:rFonts w:ascii="仿宋" w:eastAsia="仿宋" w:hAnsi="仿宋" w:hint="eastAsia"/>
        </w:rPr>
        <w:t>，我们至少需要解决我们代码中全部的高风险和中风险级别代码缺陷。</w:t>
      </w:r>
    </w:p>
    <w:p w:rsidR="00CD1F9E" w:rsidRDefault="006A50CA">
      <w:pPr>
        <w:widowControl/>
        <w:spacing w:beforeLines="50" w:before="156" w:afterLines="50" w:after="156" w:line="360" w:lineRule="auto"/>
        <w:ind w:left="280" w:right="28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下图是过滤第三方后的：</w:t>
      </w:r>
    </w:p>
    <w:p w:rsidR="00CD1F9E" w:rsidRDefault="006A50CA">
      <w:pPr>
        <w:widowControl/>
        <w:spacing w:beforeLines="50" w:before="156" w:afterLines="50" w:after="156" w:line="360" w:lineRule="auto"/>
        <w:ind w:left="280" w:right="28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w:drawing>
          <wp:inline distT="0" distB="0" distL="114300" distR="114300">
            <wp:extent cx="5269230" cy="2842895"/>
            <wp:effectExtent l="0" t="0" r="7620" b="14605"/>
            <wp:docPr id="7" name="图片 7" descr="用户子服务过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用户子服务过滤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9E" w:rsidRDefault="006A50CA">
      <w:pPr>
        <w:widowControl/>
        <w:spacing w:beforeLines="50" w:before="156" w:afterLines="50" w:after="156" w:line="360" w:lineRule="auto"/>
        <w:ind w:left="280" w:right="28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从上图可以发现，</w:t>
      </w:r>
      <w:r>
        <w:rPr>
          <w:rFonts w:ascii="仿宋" w:eastAsia="仿宋" w:hAnsi="仿宋" w:hint="eastAsia"/>
        </w:rPr>
        <w:t>权限</w:t>
      </w:r>
      <w:proofErr w:type="gramStart"/>
      <w:r>
        <w:rPr>
          <w:rFonts w:ascii="仿宋" w:eastAsia="仿宋" w:hAnsi="仿宋" w:hint="eastAsia"/>
        </w:rPr>
        <w:t>子服务</w:t>
      </w:r>
      <w:proofErr w:type="gramEnd"/>
      <w:r>
        <w:rPr>
          <w:rFonts w:ascii="仿宋" w:eastAsia="仿宋" w:hAnsi="仿宋" w:hint="eastAsia"/>
        </w:rPr>
        <w:t>共发现</w:t>
      </w:r>
      <w:r>
        <w:rPr>
          <w:rFonts w:ascii="仿宋" w:eastAsia="仿宋" w:hAnsi="仿宋" w:hint="eastAsia"/>
        </w:rPr>
        <w:t>179</w:t>
      </w:r>
      <w:r>
        <w:rPr>
          <w:rFonts w:ascii="仿宋" w:eastAsia="仿宋" w:hAnsi="仿宋" w:hint="eastAsia"/>
        </w:rPr>
        <w:t>项缺陷，其中高风险缺陷</w:t>
      </w:r>
      <w:r>
        <w:rPr>
          <w:rFonts w:ascii="仿宋" w:eastAsia="仿宋" w:hAnsi="仿宋" w:hint="eastAsia"/>
        </w:rPr>
        <w:t>13</w:t>
      </w:r>
      <w:r>
        <w:rPr>
          <w:rFonts w:ascii="仿宋" w:eastAsia="仿宋" w:hAnsi="仿宋" w:hint="eastAsia"/>
        </w:rPr>
        <w:t>项，中等风险缺陷</w:t>
      </w:r>
      <w:r>
        <w:rPr>
          <w:rFonts w:ascii="仿宋" w:eastAsia="仿宋" w:hAnsi="仿宋" w:hint="eastAsia"/>
        </w:rPr>
        <w:t>92</w:t>
      </w:r>
      <w:r>
        <w:rPr>
          <w:rFonts w:ascii="仿宋" w:eastAsia="仿宋" w:hAnsi="仿宋" w:hint="eastAsia"/>
        </w:rPr>
        <w:t>项，低风险缺陷</w:t>
      </w:r>
      <w:r>
        <w:rPr>
          <w:rFonts w:ascii="仿宋" w:eastAsia="仿宋" w:hAnsi="仿宋" w:hint="eastAsia"/>
        </w:rPr>
        <w:t>74</w:t>
      </w:r>
      <w:r>
        <w:rPr>
          <w:rFonts w:ascii="仿宋" w:eastAsia="仿宋" w:hAnsi="仿宋" w:hint="eastAsia"/>
        </w:rPr>
        <w:t>项目，我们需要解决我们代码中全部的高风险和中风险级别代码缺陷。</w:t>
      </w:r>
    </w:p>
    <w:p w:rsidR="00CD1F9E" w:rsidRDefault="006A50CA">
      <w:pPr>
        <w:pStyle w:val="a9"/>
        <w:widowControl/>
        <w:numPr>
          <w:ilvl w:val="0"/>
          <w:numId w:val="3"/>
        </w:numPr>
        <w:ind w:left="760" w:right="280"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</w:t>
      </w:r>
      <w:proofErr w:type="spellStart"/>
      <w:r>
        <w:rPr>
          <w:rFonts w:ascii="微软雅黑" w:eastAsia="微软雅黑" w:hAnsi="微软雅黑" w:hint="eastAsia"/>
        </w:rPr>
        <w:t>SpotBugs</w:t>
      </w:r>
      <w:proofErr w:type="spellEnd"/>
      <w:r>
        <w:rPr>
          <w:rFonts w:ascii="微软雅黑" w:eastAsia="微软雅黑" w:hAnsi="微软雅黑" w:hint="eastAsia"/>
        </w:rPr>
        <w:t>的各项缺陷</w:t>
      </w:r>
    </w:p>
    <w:p w:rsidR="00CD1F9E" w:rsidRDefault="006A50CA">
      <w:pPr>
        <w:pStyle w:val="a9"/>
        <w:widowControl/>
        <w:ind w:left="280" w:right="280" w:firstLineChars="0" w:firstLine="3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我们根据</w:t>
      </w:r>
      <w:proofErr w:type="spellStart"/>
      <w:r>
        <w:rPr>
          <w:rFonts w:ascii="仿宋" w:eastAsia="仿宋" w:hAnsi="仿宋" w:hint="eastAsia"/>
        </w:rPr>
        <w:t>SpotBugs</w:t>
      </w:r>
      <w:proofErr w:type="spellEnd"/>
      <w:r>
        <w:rPr>
          <w:rFonts w:ascii="仿宋" w:eastAsia="仿宋" w:hAnsi="仿宋" w:hint="eastAsia"/>
        </w:rPr>
        <w:t>的提示，修改所有除第三方依赖包代码的缺陷，解决我们自身代码中全部的高风险和中风险级别代码缺陷。缺陷修改完毕后，代码功能测试正常。</w:t>
      </w:r>
    </w:p>
    <w:p w:rsidR="00CD1F9E" w:rsidRDefault="006A50CA">
      <w:pPr>
        <w:pStyle w:val="a9"/>
        <w:widowControl/>
        <w:numPr>
          <w:ilvl w:val="0"/>
          <w:numId w:val="3"/>
        </w:numPr>
        <w:ind w:left="760" w:right="280"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proofErr w:type="spellStart"/>
      <w:r>
        <w:rPr>
          <w:rFonts w:ascii="微软雅黑" w:eastAsia="微软雅黑" w:hAnsi="微软雅黑" w:hint="eastAsia"/>
        </w:rPr>
        <w:t>SpotBugs</w:t>
      </w:r>
      <w:proofErr w:type="spellEnd"/>
      <w:r>
        <w:rPr>
          <w:rFonts w:ascii="微软雅黑" w:eastAsia="微软雅黑" w:hAnsi="微软雅黑" w:hint="eastAsia"/>
        </w:rPr>
        <w:t>重新分析修改后的版本</w:t>
      </w:r>
    </w:p>
    <w:p w:rsidR="00CD1F9E" w:rsidRDefault="006A50CA">
      <w:pPr>
        <w:widowControl/>
        <w:ind w:left="280" w:right="28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再次启动</w:t>
      </w:r>
      <w:proofErr w:type="spellStart"/>
      <w:r>
        <w:rPr>
          <w:rFonts w:ascii="仿宋" w:eastAsia="仿宋" w:hAnsi="仿宋" w:hint="eastAsia"/>
        </w:rPr>
        <w:t>SpotBugs</w:t>
      </w:r>
      <w:proofErr w:type="spellEnd"/>
      <w:r>
        <w:rPr>
          <w:rFonts w:ascii="仿宋" w:eastAsia="仿宋" w:hAnsi="仿宋" w:hint="eastAsia"/>
        </w:rPr>
        <w:t>，并按照步骤</w:t>
      </w:r>
      <w:r>
        <w:rPr>
          <w:rFonts w:ascii="仿宋" w:eastAsia="仿宋" w:hAnsi="仿宋" w:hint="eastAsia"/>
        </w:rPr>
        <w:t>1~3</w:t>
      </w:r>
      <w:r>
        <w:rPr>
          <w:rFonts w:ascii="仿宋" w:eastAsia="仿宋" w:hAnsi="仿宋" w:hint="eastAsia"/>
        </w:rPr>
        <w:t>进行代码静态测试。</w:t>
      </w:r>
    </w:p>
    <w:p w:rsidR="00CD1F9E" w:rsidRDefault="006A50CA">
      <w:pPr>
        <w:widowControl/>
        <w:ind w:left="280" w:right="28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此处需要截图证明。</w:t>
      </w:r>
    </w:p>
    <w:p w:rsidR="00CD1F9E" w:rsidRDefault="006A50CA">
      <w:pPr>
        <w:widowControl/>
        <w:ind w:left="280" w:right="28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w:lastRenderedPageBreak/>
        <w:drawing>
          <wp:inline distT="0" distB="0" distL="114300" distR="114300">
            <wp:extent cx="5269230" cy="2877820"/>
            <wp:effectExtent l="0" t="0" r="7620" b="17780"/>
            <wp:docPr id="9" name="图片 9" descr="权限子服务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权限子服务改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9E" w:rsidRDefault="006A50CA">
      <w:pPr>
        <w:widowControl/>
        <w:ind w:left="280" w:right="28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上图中</w:t>
      </w:r>
      <w:proofErr w:type="gramStart"/>
      <w:r>
        <w:rPr>
          <w:rFonts w:ascii="仿宋" w:eastAsia="仿宋" w:hAnsi="仿宋" w:hint="eastAsia"/>
        </w:rPr>
        <w:t>中</w:t>
      </w:r>
      <w:proofErr w:type="gramEnd"/>
      <w:r>
        <w:rPr>
          <w:rFonts w:ascii="仿宋" w:eastAsia="仿宋" w:hAnsi="仿宋" w:hint="eastAsia"/>
        </w:rPr>
        <w:t>风险级别</w:t>
      </w:r>
      <w:r>
        <w:rPr>
          <w:rFonts w:ascii="仿宋" w:eastAsia="仿宋" w:hAnsi="仿宋" w:hint="eastAsia"/>
        </w:rPr>
        <w:t>还剩</w:t>
      </w:r>
      <w:r>
        <w:rPr>
          <w:rFonts w:ascii="仿宋" w:eastAsia="仿宋" w:hAnsi="仿宋" w:hint="eastAsia"/>
        </w:rPr>
        <w:t>36</w:t>
      </w:r>
      <w:r>
        <w:rPr>
          <w:rFonts w:ascii="仿宋" w:eastAsia="仿宋" w:hAnsi="仿宋" w:hint="eastAsia"/>
        </w:rPr>
        <w:t>个，其中的风险不是由代码引起，绝大部门是由</w:t>
      </w:r>
      <w:proofErr w:type="spellStart"/>
      <w:r>
        <w:rPr>
          <w:rFonts w:ascii="仿宋" w:eastAsia="仿宋" w:hAnsi="仿宋" w:hint="eastAsia"/>
        </w:rPr>
        <w:t>lombok</w:t>
      </w:r>
      <w:proofErr w:type="spellEnd"/>
      <w:r>
        <w:rPr>
          <w:rFonts w:ascii="仿宋" w:eastAsia="仿宋" w:hAnsi="仿宋" w:hint="eastAsia"/>
        </w:rPr>
        <w:t>插件引起。还有一些没必要的更改的风险。</w:t>
      </w:r>
    </w:p>
    <w:p w:rsidR="00CD1F9E" w:rsidRDefault="006A50CA">
      <w:pPr>
        <w:pStyle w:val="a9"/>
        <w:widowControl/>
        <w:numPr>
          <w:ilvl w:val="0"/>
          <w:numId w:val="3"/>
        </w:numPr>
        <w:ind w:left="760" w:right="280"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结论</w:t>
      </w:r>
    </w:p>
    <w:p w:rsidR="00CD1F9E" w:rsidRDefault="006A50CA">
      <w:pPr>
        <w:widowControl/>
        <w:ind w:left="280" w:right="280" w:firstLine="42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我们使用代码静态分析工具</w:t>
      </w:r>
      <w:proofErr w:type="spellStart"/>
      <w:r>
        <w:rPr>
          <w:rFonts w:ascii="仿宋" w:eastAsia="仿宋" w:hAnsi="仿宋" w:hint="eastAsia"/>
        </w:rPr>
        <w:t>SpotBugs</w:t>
      </w:r>
      <w:proofErr w:type="spellEnd"/>
      <w:r>
        <w:rPr>
          <w:rFonts w:ascii="仿宋" w:eastAsia="仿宋" w:hAnsi="仿宋" w:hint="eastAsia"/>
        </w:rPr>
        <w:t>发现了大量的代码缺陷，并根据</w:t>
      </w:r>
      <w:proofErr w:type="spellStart"/>
      <w:r>
        <w:rPr>
          <w:rFonts w:ascii="仿宋" w:eastAsia="仿宋" w:hAnsi="仿宋" w:hint="eastAsia"/>
        </w:rPr>
        <w:t>SpotBugs</w:t>
      </w:r>
      <w:proofErr w:type="spellEnd"/>
      <w:r>
        <w:rPr>
          <w:rFonts w:ascii="仿宋" w:eastAsia="仿宋" w:hAnsi="仿宋" w:hint="eastAsia"/>
        </w:rPr>
        <w:t>的提示对这些缺陷进行了</w:t>
      </w:r>
      <w:r>
        <w:rPr>
          <w:rFonts w:ascii="仿宋" w:eastAsia="仿宋" w:hAnsi="仿宋" w:hint="eastAsia"/>
        </w:rPr>
        <w:t>修复，目前主要解决的是</w:t>
      </w:r>
      <w:proofErr w:type="spellStart"/>
      <w:r>
        <w:rPr>
          <w:rFonts w:ascii="仿宋" w:eastAsia="仿宋" w:hAnsi="仿宋" w:hint="eastAsia"/>
        </w:rPr>
        <w:t>SpotBugs</w:t>
      </w:r>
      <w:proofErr w:type="spellEnd"/>
      <w:r>
        <w:rPr>
          <w:rFonts w:ascii="仿宋" w:eastAsia="仿宋" w:hAnsi="仿宋" w:hint="eastAsia"/>
        </w:rPr>
        <w:t>提示的全部中、高风险等级的缺陷，共计修复高风险缺陷</w:t>
      </w:r>
      <w:r>
        <w:rPr>
          <w:rFonts w:ascii="仿宋" w:eastAsia="仿宋" w:hAnsi="仿宋" w:hint="eastAsia"/>
        </w:rPr>
        <w:t>13</w:t>
      </w:r>
      <w:r>
        <w:rPr>
          <w:rFonts w:ascii="仿宋" w:eastAsia="仿宋" w:hAnsi="仿宋" w:hint="eastAsia"/>
        </w:rPr>
        <w:t>个，中风险缺陷</w:t>
      </w:r>
      <w:r>
        <w:rPr>
          <w:rFonts w:ascii="仿宋" w:eastAsia="仿宋" w:hAnsi="仿宋" w:hint="eastAsia"/>
        </w:rPr>
        <w:t>56</w:t>
      </w:r>
      <w:r>
        <w:rPr>
          <w:rFonts w:ascii="仿宋" w:eastAsia="仿宋" w:hAnsi="仿宋" w:hint="eastAsia"/>
        </w:rPr>
        <w:t>个。</w:t>
      </w:r>
    </w:p>
    <w:sectPr w:rsidR="00CD1F9E">
      <w:footerReference w:type="even" r:id="rId14"/>
      <w:footerReference w:type="default" r:id="rId15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0CA" w:rsidRDefault="006A50CA">
      <w:pPr>
        <w:ind w:left="280" w:right="280"/>
      </w:pPr>
      <w:r>
        <w:separator/>
      </w:r>
    </w:p>
  </w:endnote>
  <w:endnote w:type="continuationSeparator" w:id="0">
    <w:p w:rsidR="006A50CA" w:rsidRDefault="006A50CA">
      <w:pPr>
        <w:ind w:left="280" w:right="2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F9E" w:rsidRDefault="006A50CA">
    <w:pPr>
      <w:pStyle w:val="a5"/>
      <w:framePr w:wrap="around" w:vAnchor="text" w:hAnchor="margin" w:xAlign="center" w:y="1"/>
      <w:ind w:left="280" w:right="28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D1F9E" w:rsidRDefault="00CD1F9E">
    <w:pPr>
      <w:pStyle w:val="a5"/>
      <w:ind w:left="280" w:right="2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F9E" w:rsidRDefault="006A50CA">
    <w:pPr>
      <w:pStyle w:val="a5"/>
      <w:framePr w:wrap="around" w:vAnchor="text" w:hAnchor="margin" w:xAlign="center" w:y="1"/>
      <w:ind w:left="280" w:right="28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:rsidR="00CD1F9E" w:rsidRDefault="00CD1F9E">
    <w:pPr>
      <w:pStyle w:val="a5"/>
      <w:ind w:left="280" w:right="2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0CA" w:rsidRDefault="006A50CA">
      <w:pPr>
        <w:ind w:left="280" w:right="280"/>
      </w:pPr>
      <w:r>
        <w:separator/>
      </w:r>
    </w:p>
  </w:footnote>
  <w:footnote w:type="continuationSeparator" w:id="0">
    <w:p w:rsidR="006A50CA" w:rsidRDefault="006A50CA">
      <w:pPr>
        <w:ind w:left="280" w:right="2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56C77"/>
    <w:multiLevelType w:val="multilevel"/>
    <w:tmpl w:val="1F856C77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A153A2"/>
    <w:multiLevelType w:val="multilevel"/>
    <w:tmpl w:val="46A153A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C3250E7"/>
    <w:multiLevelType w:val="multilevel"/>
    <w:tmpl w:val="7C3250E7"/>
    <w:lvl w:ilvl="0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047"/>
    <w:rsid w:val="0002042D"/>
    <w:rsid w:val="00034688"/>
    <w:rsid w:val="00036F26"/>
    <w:rsid w:val="00041015"/>
    <w:rsid w:val="000445F4"/>
    <w:rsid w:val="00045C33"/>
    <w:rsid w:val="00062869"/>
    <w:rsid w:val="00065A8F"/>
    <w:rsid w:val="0008322A"/>
    <w:rsid w:val="000961C6"/>
    <w:rsid w:val="000B491F"/>
    <w:rsid w:val="000C5E9A"/>
    <w:rsid w:val="000D24BB"/>
    <w:rsid w:val="000E5DC1"/>
    <w:rsid w:val="0011026B"/>
    <w:rsid w:val="00132DF6"/>
    <w:rsid w:val="001348BF"/>
    <w:rsid w:val="001432B7"/>
    <w:rsid w:val="00186EF6"/>
    <w:rsid w:val="001A2FB8"/>
    <w:rsid w:val="001E6B2F"/>
    <w:rsid w:val="00202EB7"/>
    <w:rsid w:val="002155E8"/>
    <w:rsid w:val="002462F3"/>
    <w:rsid w:val="00246B16"/>
    <w:rsid w:val="002A5275"/>
    <w:rsid w:val="002B357C"/>
    <w:rsid w:val="002C2FC1"/>
    <w:rsid w:val="002E2419"/>
    <w:rsid w:val="002F0037"/>
    <w:rsid w:val="002F10BA"/>
    <w:rsid w:val="002F32AE"/>
    <w:rsid w:val="00311BDA"/>
    <w:rsid w:val="0031514D"/>
    <w:rsid w:val="003152FB"/>
    <w:rsid w:val="00363546"/>
    <w:rsid w:val="003640B5"/>
    <w:rsid w:val="0039591E"/>
    <w:rsid w:val="003C7E03"/>
    <w:rsid w:val="003D54B4"/>
    <w:rsid w:val="00410DE9"/>
    <w:rsid w:val="00410F34"/>
    <w:rsid w:val="00421A9B"/>
    <w:rsid w:val="0043669D"/>
    <w:rsid w:val="0044554E"/>
    <w:rsid w:val="00461998"/>
    <w:rsid w:val="004672AF"/>
    <w:rsid w:val="00472875"/>
    <w:rsid w:val="00477EF1"/>
    <w:rsid w:val="004812E2"/>
    <w:rsid w:val="004A63FA"/>
    <w:rsid w:val="004B1D0A"/>
    <w:rsid w:val="004B715C"/>
    <w:rsid w:val="004C4083"/>
    <w:rsid w:val="004E6AC1"/>
    <w:rsid w:val="0050448E"/>
    <w:rsid w:val="00516A11"/>
    <w:rsid w:val="005304AA"/>
    <w:rsid w:val="00592B6C"/>
    <w:rsid w:val="005C052E"/>
    <w:rsid w:val="005C10D6"/>
    <w:rsid w:val="005C3865"/>
    <w:rsid w:val="0064172A"/>
    <w:rsid w:val="0065616F"/>
    <w:rsid w:val="006656C9"/>
    <w:rsid w:val="00670816"/>
    <w:rsid w:val="006852EC"/>
    <w:rsid w:val="006A50CA"/>
    <w:rsid w:val="006D687A"/>
    <w:rsid w:val="006E33A1"/>
    <w:rsid w:val="006F6CE4"/>
    <w:rsid w:val="00720117"/>
    <w:rsid w:val="007215CE"/>
    <w:rsid w:val="0072207A"/>
    <w:rsid w:val="00733D3E"/>
    <w:rsid w:val="00742037"/>
    <w:rsid w:val="007448E5"/>
    <w:rsid w:val="00785407"/>
    <w:rsid w:val="007923BC"/>
    <w:rsid w:val="007A0718"/>
    <w:rsid w:val="007B5FC7"/>
    <w:rsid w:val="008650B3"/>
    <w:rsid w:val="008A06FD"/>
    <w:rsid w:val="008A159A"/>
    <w:rsid w:val="00904B46"/>
    <w:rsid w:val="00907333"/>
    <w:rsid w:val="009132C8"/>
    <w:rsid w:val="00933ACA"/>
    <w:rsid w:val="009461CA"/>
    <w:rsid w:val="0095416F"/>
    <w:rsid w:val="00970373"/>
    <w:rsid w:val="00985130"/>
    <w:rsid w:val="009A6C2E"/>
    <w:rsid w:val="009B0E00"/>
    <w:rsid w:val="009D77E3"/>
    <w:rsid w:val="00A02378"/>
    <w:rsid w:val="00A12FCE"/>
    <w:rsid w:val="00A363FF"/>
    <w:rsid w:val="00A55A34"/>
    <w:rsid w:val="00AA545D"/>
    <w:rsid w:val="00AC0ECE"/>
    <w:rsid w:val="00AD1EC1"/>
    <w:rsid w:val="00AD4968"/>
    <w:rsid w:val="00AD758A"/>
    <w:rsid w:val="00AE75FD"/>
    <w:rsid w:val="00AF5F3F"/>
    <w:rsid w:val="00B13B20"/>
    <w:rsid w:val="00BA475E"/>
    <w:rsid w:val="00BA51D3"/>
    <w:rsid w:val="00BA7E25"/>
    <w:rsid w:val="00BB0574"/>
    <w:rsid w:val="00BF1EBB"/>
    <w:rsid w:val="00BF7F70"/>
    <w:rsid w:val="00C15F69"/>
    <w:rsid w:val="00C3647F"/>
    <w:rsid w:val="00C442BE"/>
    <w:rsid w:val="00C45865"/>
    <w:rsid w:val="00C626FA"/>
    <w:rsid w:val="00C85E5C"/>
    <w:rsid w:val="00C879E0"/>
    <w:rsid w:val="00CC5C1E"/>
    <w:rsid w:val="00CD1F9E"/>
    <w:rsid w:val="00D37051"/>
    <w:rsid w:val="00D517CA"/>
    <w:rsid w:val="00D5598B"/>
    <w:rsid w:val="00D611A2"/>
    <w:rsid w:val="00D65A79"/>
    <w:rsid w:val="00DB255A"/>
    <w:rsid w:val="00DC1F12"/>
    <w:rsid w:val="00DF11E4"/>
    <w:rsid w:val="00E05D7C"/>
    <w:rsid w:val="00E134D0"/>
    <w:rsid w:val="00E1514B"/>
    <w:rsid w:val="00E202B7"/>
    <w:rsid w:val="00E23BB2"/>
    <w:rsid w:val="00E821EA"/>
    <w:rsid w:val="00E82CD0"/>
    <w:rsid w:val="00E90FAA"/>
    <w:rsid w:val="00EC5047"/>
    <w:rsid w:val="00EC6BF8"/>
    <w:rsid w:val="00ED020B"/>
    <w:rsid w:val="00ED3C38"/>
    <w:rsid w:val="00EF2DBD"/>
    <w:rsid w:val="00EF48C4"/>
    <w:rsid w:val="00EF5916"/>
    <w:rsid w:val="00F124AC"/>
    <w:rsid w:val="00F30FA7"/>
    <w:rsid w:val="00F45614"/>
    <w:rsid w:val="00F50665"/>
    <w:rsid w:val="00F65291"/>
    <w:rsid w:val="00F73C6A"/>
    <w:rsid w:val="00F859EE"/>
    <w:rsid w:val="00FE0617"/>
    <w:rsid w:val="015623A7"/>
    <w:rsid w:val="07401897"/>
    <w:rsid w:val="23792BE6"/>
    <w:rsid w:val="351020F4"/>
    <w:rsid w:val="372F2C5D"/>
    <w:rsid w:val="45087AEE"/>
    <w:rsid w:val="466C08F6"/>
    <w:rsid w:val="4D180ABF"/>
    <w:rsid w:val="579918AE"/>
    <w:rsid w:val="580157A2"/>
    <w:rsid w:val="6D5B4D65"/>
    <w:rsid w:val="6D7E11FB"/>
    <w:rsid w:val="71AC4339"/>
    <w:rsid w:val="7280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EF8E"/>
  <w15:docId w15:val="{D784B16E-BF5E-4B69-8F33-FE376238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uiPriority="39" w:unhideWhenUsed="1"/>
    <w:lsdException w:name="toc 5" w:uiPriority="39" w:unhideWhenUsed="1" w:qFormat="1"/>
    <w:lsdException w:name="toc 6" w:uiPriority="39" w:unhideWhenUsed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32AE"/>
    <w:pPr>
      <w:widowControl w:val="0"/>
      <w:ind w:leftChars="100" w:rightChars="100"/>
      <w:jc w:val="both"/>
    </w:pPr>
    <w:rPr>
      <w:rFonts w:ascii="FangSong" w:eastAsia="FangSong" w:hAnsi="FangSong" w:cs="FangSong"/>
      <w:kern w:val="2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440"/>
      <w:jc w:val="left"/>
    </w:pPr>
    <w:rPr>
      <w:rFonts w:eastAsiaTheme="minorHAnsi"/>
      <w:sz w:val="20"/>
      <w:szCs w:val="20"/>
    </w:rPr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</w:rPr>
  </w:style>
  <w:style w:type="paragraph" w:styleId="TOC5">
    <w:name w:val="toc 5"/>
    <w:basedOn w:val="a"/>
    <w:next w:val="a"/>
    <w:uiPriority w:val="39"/>
    <w:unhideWhenUsed/>
    <w:qFormat/>
    <w:pPr>
      <w:ind w:left="960"/>
      <w:jc w:val="left"/>
    </w:pPr>
    <w:rPr>
      <w:rFonts w:eastAsiaTheme="minorHAnsi"/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ind w:left="480"/>
      <w:jc w:val="left"/>
    </w:pPr>
    <w:rPr>
      <w:rFonts w:eastAsiaTheme="minorHAnsi"/>
      <w:sz w:val="22"/>
      <w:szCs w:val="22"/>
    </w:rPr>
  </w:style>
  <w:style w:type="paragraph" w:styleId="TOC8">
    <w:name w:val="toc 8"/>
    <w:basedOn w:val="a"/>
    <w:next w:val="a"/>
    <w:uiPriority w:val="39"/>
    <w:unhideWhenUsed/>
    <w:pPr>
      <w:ind w:left="1680"/>
      <w:jc w:val="left"/>
    </w:pPr>
    <w:rPr>
      <w:rFonts w:eastAsiaTheme="minorHAnsi"/>
      <w:sz w:val="20"/>
      <w:szCs w:val="20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/>
      <w:jc w:val="left"/>
    </w:pPr>
    <w:rPr>
      <w:rFonts w:eastAsiaTheme="minorHAnsi"/>
      <w:b/>
      <w:bCs/>
      <w:sz w:val="22"/>
      <w:szCs w:val="22"/>
    </w:rPr>
  </w:style>
  <w:style w:type="paragraph" w:styleId="TOC4">
    <w:name w:val="toc 4"/>
    <w:basedOn w:val="a"/>
    <w:next w:val="a"/>
    <w:uiPriority w:val="39"/>
    <w:unhideWhenUsed/>
    <w:pPr>
      <w:ind w:left="72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uiPriority w:val="39"/>
    <w:unhideWhenUsed/>
    <w:pPr>
      <w:ind w:left="1200"/>
      <w:jc w:val="left"/>
    </w:pPr>
    <w:rPr>
      <w:rFonts w:eastAsiaTheme="minorHAnsi"/>
      <w:sz w:val="20"/>
      <w:szCs w:val="20"/>
    </w:rPr>
  </w:style>
  <w:style w:type="paragraph" w:styleId="TOC2">
    <w:name w:val="toc 2"/>
    <w:basedOn w:val="a"/>
    <w:next w:val="a"/>
    <w:uiPriority w:val="39"/>
    <w:unhideWhenUsed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TOC9">
    <w:name w:val="toc 9"/>
    <w:basedOn w:val="a"/>
    <w:next w:val="a"/>
    <w:uiPriority w:val="39"/>
    <w:unhideWhenUsed/>
    <w:qFormat/>
    <w:pPr>
      <w:ind w:left="1920"/>
      <w:jc w:val="left"/>
    </w:pPr>
    <w:rPr>
      <w:rFonts w:eastAsiaTheme="minorHAnsi"/>
      <w:sz w:val="20"/>
      <w:szCs w:val="20"/>
    </w:rPr>
  </w:style>
  <w:style w:type="character" w:styleId="a7">
    <w:name w:val="page number"/>
    <w:basedOn w:val="a0"/>
    <w:uiPriority w:val="99"/>
    <w:semiHidden/>
    <w:unhideWhenUsed/>
    <w:qFormat/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E7DB0F-0A10-4A26-89D6-025B04709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gxfan</dc:creator>
  <cp:lastModifiedBy>Administrator</cp:lastModifiedBy>
  <cp:revision>179</cp:revision>
  <dcterms:created xsi:type="dcterms:W3CDTF">2018-09-20T06:34:00Z</dcterms:created>
  <dcterms:modified xsi:type="dcterms:W3CDTF">2019-01-07T07:50:00Z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