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D6006" w14:textId="082A9656" w:rsidR="00C12504" w:rsidRDefault="00C02A7D">
      <w:pPr>
        <w:spacing w:after="4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E37D8E3" wp14:editId="5A50DC6D">
            <wp:simplePos x="0" y="0"/>
            <wp:positionH relativeFrom="column">
              <wp:posOffset>2767965</wp:posOffset>
            </wp:positionH>
            <wp:positionV relativeFrom="paragraph">
              <wp:posOffset>-680085</wp:posOffset>
            </wp:positionV>
            <wp:extent cx="619760" cy="652086"/>
            <wp:effectExtent l="0" t="0" r="8890" b="0"/>
            <wp:wrapNone/>
            <wp:docPr id="53438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90" t="16170" r="17133" b="15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" cy="652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color w:val="9A3324"/>
          <w:sz w:val="40"/>
          <w:szCs w:val="40"/>
        </w:rPr>
        <w:t>PARLEZ</w:t>
      </w:r>
    </w:p>
    <w:p w14:paraId="04B9C2B7" w14:textId="0C5FA2DA" w:rsidR="00C12504" w:rsidRDefault="00000000">
      <w:pPr>
        <w:spacing w:after="240"/>
      </w:pPr>
      <w:r>
        <w:rPr>
          <w:b/>
          <w:bCs/>
          <w:color w:val="1F1B16"/>
          <w:sz w:val="24"/>
          <w:szCs w:val="24"/>
        </w:rPr>
        <w:t xml:space="preserve">Creator Affiliate Program </w:t>
      </w:r>
      <w:r w:rsidR="00E416E6">
        <w:rPr>
          <w:b/>
          <w:bCs/>
          <w:color w:val="1F1B16"/>
          <w:sz w:val="24"/>
          <w:szCs w:val="24"/>
        </w:rPr>
        <w:t>-</w:t>
      </w:r>
      <w:r>
        <w:rPr>
          <w:b/>
          <w:bCs/>
          <w:color w:val="1F1B16"/>
          <w:sz w:val="24"/>
          <w:szCs w:val="24"/>
        </w:rPr>
        <w:t xml:space="preserve"> Terms</w:t>
      </w:r>
    </w:p>
    <w:p w14:paraId="656F959C" w14:textId="77777777" w:rsidR="00C12504" w:rsidRDefault="00000000">
      <w:pPr>
        <w:spacing w:after="160" w:line="288" w:lineRule="auto"/>
      </w:pPr>
      <w:r>
        <w:rPr>
          <w:color w:val="1F1B16"/>
          <w:sz w:val="21"/>
          <w:szCs w:val="21"/>
        </w:rPr>
        <w:t xml:space="preserve">Operated by </w:t>
      </w:r>
      <w:proofErr w:type="spellStart"/>
      <w:r>
        <w:rPr>
          <w:color w:val="1F1B16"/>
          <w:sz w:val="21"/>
          <w:szCs w:val="21"/>
        </w:rPr>
        <w:t>Codarti</w:t>
      </w:r>
      <w:proofErr w:type="spellEnd"/>
      <w:r>
        <w:rPr>
          <w:color w:val="1F1B16"/>
          <w:sz w:val="21"/>
          <w:szCs w:val="21"/>
        </w:rPr>
        <w:t xml:space="preserve"> Technologies ("</w:t>
      </w:r>
      <w:proofErr w:type="spellStart"/>
      <w:r>
        <w:rPr>
          <w:color w:val="1F1B16"/>
          <w:sz w:val="21"/>
          <w:szCs w:val="21"/>
        </w:rPr>
        <w:t>Parlez</w:t>
      </w:r>
      <w:proofErr w:type="spellEnd"/>
      <w:r>
        <w:rPr>
          <w:color w:val="1F1B16"/>
          <w:sz w:val="21"/>
          <w:szCs w:val="21"/>
        </w:rPr>
        <w:t xml:space="preserve">", "we", "us"). Effective </w:t>
      </w:r>
      <w:r>
        <w:rPr>
          <w:i/>
          <w:iCs/>
          <w:color w:val="9A3324"/>
          <w:sz w:val="21"/>
          <w:szCs w:val="21"/>
        </w:rPr>
        <w:t>[DATE]</w:t>
      </w:r>
      <w:r>
        <w:rPr>
          <w:color w:val="1F1B16"/>
          <w:sz w:val="21"/>
          <w:szCs w:val="21"/>
        </w:rPr>
        <w:t>.</w:t>
      </w:r>
    </w:p>
    <w:p w14:paraId="04CB652E" w14:textId="77777777" w:rsidR="00C12504" w:rsidRDefault="00000000">
      <w:pPr>
        <w:spacing w:after="160" w:line="288" w:lineRule="auto"/>
      </w:pPr>
      <w:r>
        <w:rPr>
          <w:color w:val="1F1B16"/>
          <w:sz w:val="21"/>
          <w:szCs w:val="21"/>
        </w:rPr>
        <w:t xml:space="preserve">Welcome. These terms govern participation in the </w:t>
      </w:r>
      <w:proofErr w:type="spellStart"/>
      <w:r>
        <w:rPr>
          <w:color w:val="1F1B16"/>
          <w:sz w:val="21"/>
          <w:szCs w:val="21"/>
        </w:rPr>
        <w:t>Parlez</w:t>
      </w:r>
      <w:proofErr w:type="spellEnd"/>
      <w:r>
        <w:rPr>
          <w:color w:val="1F1B16"/>
          <w:sz w:val="21"/>
          <w:szCs w:val="21"/>
        </w:rPr>
        <w:t xml:space="preserve"> Creator Affiliate Program. By accepting your unique referral code, you ("Creator", "you") agree to them.</w:t>
      </w:r>
    </w:p>
    <w:p w14:paraId="09F55195" w14:textId="77777777" w:rsidR="00C12504" w:rsidRDefault="00000000">
      <w:pPr>
        <w:spacing w:after="160" w:line="260" w:lineRule="auto"/>
      </w:pPr>
      <w:r>
        <w:rPr>
          <w:i/>
          <w:iCs/>
          <w:color w:val="6B6258"/>
          <w:sz w:val="18"/>
          <w:szCs w:val="18"/>
        </w:rPr>
        <w:t xml:space="preserve">This is a starting draft, not legal advice. Have it reviewed by qualified counsel in your jurisdiction before sending it to </w:t>
      </w:r>
      <w:proofErr w:type="gramStart"/>
      <w:r>
        <w:rPr>
          <w:i/>
          <w:iCs/>
          <w:color w:val="6B6258"/>
          <w:sz w:val="18"/>
          <w:szCs w:val="18"/>
        </w:rPr>
        <w:t>creators, and</w:t>
      </w:r>
      <w:proofErr w:type="gramEnd"/>
      <w:r>
        <w:rPr>
          <w:i/>
          <w:iCs/>
          <w:color w:val="6B6258"/>
          <w:sz w:val="18"/>
          <w:szCs w:val="18"/>
        </w:rPr>
        <w:t xml:space="preserve"> fill every bracketed placeholder.</w:t>
      </w:r>
    </w:p>
    <w:p w14:paraId="234779A0" w14:textId="77777777" w:rsidR="00C12504" w:rsidRDefault="00000000">
      <w:pPr>
        <w:pStyle w:val="Heading1"/>
        <w:pBdr>
          <w:bottom w:val="single" w:sz="4" w:space="4" w:color="9A3324"/>
        </w:pBdr>
        <w:spacing w:before="320" w:after="120"/>
      </w:pPr>
      <w:r>
        <w:rPr>
          <w:b/>
          <w:bCs/>
          <w:color w:val="9A3324"/>
          <w:sz w:val="26"/>
          <w:szCs w:val="26"/>
        </w:rPr>
        <w:t>1. How it works</w:t>
      </w:r>
    </w:p>
    <w:p w14:paraId="0811C752" w14:textId="77777777" w:rsidR="00C12504" w:rsidRDefault="00000000">
      <w:pPr>
        <w:spacing w:after="160" w:line="288" w:lineRule="auto"/>
      </w:pPr>
      <w:r>
        <w:rPr>
          <w:color w:val="1F1B16"/>
          <w:sz w:val="21"/>
          <w:szCs w:val="21"/>
        </w:rPr>
        <w:t>We issue you a unique code (e.g. "MARIEFR"). When a new user redeems it, they receive an extended free trial with Parlez, and the redemption is attributed to you. You earn a commission when a user you referred makes their first paid purchase.</w:t>
      </w:r>
    </w:p>
    <w:p w14:paraId="2D184040" w14:textId="77777777" w:rsidR="00C12504" w:rsidRDefault="00000000">
      <w:pPr>
        <w:pStyle w:val="Heading1"/>
        <w:pBdr>
          <w:bottom w:val="single" w:sz="4" w:space="4" w:color="9A3324"/>
        </w:pBdr>
        <w:spacing w:before="320" w:after="120"/>
      </w:pPr>
      <w:r>
        <w:rPr>
          <w:b/>
          <w:bCs/>
          <w:color w:val="9A3324"/>
          <w:sz w:val="26"/>
          <w:szCs w:val="26"/>
        </w:rPr>
        <w:t>2. What you earn</w:t>
      </w:r>
    </w:p>
    <w:p w14:paraId="16659837" w14:textId="40EB0981" w:rsidR="00C12504" w:rsidRDefault="00000000">
      <w:pPr>
        <w:spacing w:after="160" w:line="288" w:lineRule="auto"/>
      </w:pPr>
      <w:r>
        <w:rPr>
          <w:color w:val="1F1B16"/>
          <w:sz w:val="21"/>
          <w:szCs w:val="21"/>
        </w:rPr>
        <w:t xml:space="preserve">30% of each referred user's first payment, net of the app-store fee (currently ~15%). Commission is paid on the first purchase only </w:t>
      </w:r>
      <w:r w:rsidR="00E416E6">
        <w:rPr>
          <w:color w:val="1F1B16"/>
          <w:sz w:val="21"/>
          <w:szCs w:val="21"/>
        </w:rPr>
        <w:t>-</w:t>
      </w:r>
      <w:r>
        <w:rPr>
          <w:color w:val="1F1B16"/>
          <w:sz w:val="21"/>
          <w:szCs w:val="21"/>
        </w:rPr>
        <w:t xml:space="preserve"> not on renewals.</w:t>
      </w:r>
    </w:p>
    <w:p w14:paraId="528D3BF6" w14:textId="77777777" w:rsidR="00C12504" w:rsidRDefault="00C12504">
      <w:pPr>
        <w:spacing w:before="80" w:after="8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500"/>
        <w:gridCol w:w="2500"/>
      </w:tblGrid>
      <w:tr w:rsidR="00C12504" w14:paraId="179106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9A332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23F3C" w14:textId="77777777" w:rsidR="00C12504" w:rsidRDefault="00000000">
            <w:r>
              <w:rPr>
                <w:b/>
                <w:bCs/>
                <w:color w:val="FFFFFF"/>
                <w:sz w:val="19"/>
                <w:szCs w:val="19"/>
              </w:rPr>
              <w:t>Referred user buys</w:t>
            </w:r>
          </w:p>
        </w:tc>
        <w:tc>
          <w:tcPr>
            <w:tcW w:w="2500" w:type="dxa"/>
            <w:shd w:val="clear" w:color="auto" w:fill="9A332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0A5BA" w14:textId="77777777" w:rsidR="00C12504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Their price</w:t>
            </w:r>
          </w:p>
        </w:tc>
        <w:tc>
          <w:tcPr>
            <w:tcW w:w="2500" w:type="dxa"/>
            <w:shd w:val="clear" w:color="auto" w:fill="9A332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2D4F9" w14:textId="77777777" w:rsidR="00C12504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Your commission</w:t>
            </w:r>
          </w:p>
        </w:tc>
      </w:tr>
      <w:tr w:rsidR="00C12504" w14:paraId="10BC1E7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0B015" w14:textId="77777777" w:rsidR="00C12504" w:rsidRDefault="00000000">
            <w:r>
              <w:rPr>
                <w:color w:val="1F1B16"/>
                <w:sz w:val="19"/>
                <w:szCs w:val="19"/>
              </w:rPr>
              <w:t>Monthly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FF4B6" w14:textId="77777777" w:rsidR="00C12504" w:rsidRDefault="00000000">
            <w:pPr>
              <w:jc w:val="right"/>
            </w:pPr>
            <w:r>
              <w:rPr>
                <w:color w:val="1F1B16"/>
                <w:sz w:val="19"/>
                <w:szCs w:val="19"/>
              </w:rPr>
              <w:t>$14.99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BD737" w14:textId="77777777" w:rsidR="00C12504" w:rsidRDefault="00000000">
            <w:pPr>
              <w:jc w:val="right"/>
            </w:pPr>
            <w:r>
              <w:rPr>
                <w:color w:val="1F1B16"/>
                <w:sz w:val="19"/>
                <w:szCs w:val="19"/>
              </w:rPr>
              <w:t>~$3.80</w:t>
            </w:r>
          </w:p>
        </w:tc>
      </w:tr>
      <w:tr w:rsidR="00C12504" w14:paraId="6AC775C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89724" w14:textId="77777777" w:rsidR="00C12504" w:rsidRDefault="00000000">
            <w:r>
              <w:rPr>
                <w:color w:val="1F1B16"/>
                <w:sz w:val="19"/>
                <w:szCs w:val="19"/>
              </w:rPr>
              <w:t>Annual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AFB7F" w14:textId="77777777" w:rsidR="00C12504" w:rsidRDefault="00000000">
            <w:pPr>
              <w:jc w:val="right"/>
            </w:pPr>
            <w:r>
              <w:rPr>
                <w:color w:val="1F1B16"/>
                <w:sz w:val="19"/>
                <w:szCs w:val="19"/>
              </w:rPr>
              <w:t>$89.99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F128C" w14:textId="77777777" w:rsidR="00C12504" w:rsidRDefault="00000000">
            <w:pPr>
              <w:jc w:val="right"/>
            </w:pPr>
            <w:r>
              <w:rPr>
                <w:color w:val="1F1B16"/>
                <w:sz w:val="19"/>
                <w:szCs w:val="19"/>
              </w:rPr>
              <w:t>~$22.95</w:t>
            </w:r>
          </w:p>
        </w:tc>
      </w:tr>
      <w:tr w:rsidR="00C12504" w14:paraId="6728871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E22F2" w14:textId="77777777" w:rsidR="00C12504" w:rsidRDefault="00000000">
            <w:r>
              <w:rPr>
                <w:color w:val="1F1B16"/>
                <w:sz w:val="19"/>
                <w:szCs w:val="19"/>
              </w:rPr>
              <w:t>Lifetime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F54B0" w14:textId="77777777" w:rsidR="00C12504" w:rsidRDefault="00000000">
            <w:pPr>
              <w:jc w:val="right"/>
            </w:pPr>
            <w:r>
              <w:rPr>
                <w:color w:val="1F1B16"/>
                <w:sz w:val="19"/>
                <w:szCs w:val="19"/>
              </w:rPr>
              <w:t>$299.00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0B551" w14:textId="77777777" w:rsidR="00C12504" w:rsidRDefault="00000000">
            <w:pPr>
              <w:jc w:val="right"/>
            </w:pPr>
            <w:r>
              <w:rPr>
                <w:color w:val="1F1B16"/>
                <w:sz w:val="19"/>
                <w:szCs w:val="19"/>
              </w:rPr>
              <w:t>~$76.25</w:t>
            </w:r>
          </w:p>
        </w:tc>
      </w:tr>
    </w:tbl>
    <w:p w14:paraId="18D2F7A0" w14:textId="77777777" w:rsidR="00C12504" w:rsidRDefault="00C12504">
      <w:pPr>
        <w:spacing w:before="160"/>
      </w:pPr>
    </w:p>
    <w:p w14:paraId="70727FC0" w14:textId="77777777" w:rsidR="00C12504" w:rsidRDefault="00000000">
      <w:pPr>
        <w:spacing w:after="160" w:line="260" w:lineRule="auto"/>
      </w:pPr>
      <w:r>
        <w:rPr>
          <w:i/>
          <w:iCs/>
          <w:color w:val="6B6258"/>
          <w:sz w:val="18"/>
          <w:szCs w:val="18"/>
        </w:rPr>
        <w:t xml:space="preserve">Figures are indicative; the exact amount reflects the store fee </w:t>
      </w:r>
      <w:proofErr w:type="gramStart"/>
      <w:r>
        <w:rPr>
          <w:i/>
          <w:iCs/>
          <w:color w:val="6B6258"/>
          <w:sz w:val="18"/>
          <w:szCs w:val="18"/>
        </w:rPr>
        <w:t>actually charged</w:t>
      </w:r>
      <w:proofErr w:type="gramEnd"/>
      <w:r>
        <w:rPr>
          <w:i/>
          <w:iCs/>
          <w:color w:val="6B6258"/>
          <w:sz w:val="18"/>
          <w:szCs w:val="18"/>
        </w:rPr>
        <w:t xml:space="preserve"> and any local tax/currency conversion on the transaction.</w:t>
      </w:r>
    </w:p>
    <w:p w14:paraId="739BE5A7" w14:textId="77777777" w:rsidR="00C12504" w:rsidRDefault="00000000">
      <w:pPr>
        <w:pStyle w:val="Heading1"/>
        <w:pBdr>
          <w:bottom w:val="single" w:sz="4" w:space="4" w:color="9A3324"/>
        </w:pBdr>
        <w:spacing w:before="320" w:after="120"/>
      </w:pPr>
      <w:r>
        <w:rPr>
          <w:b/>
          <w:bCs/>
          <w:color w:val="9A3324"/>
          <w:sz w:val="26"/>
          <w:szCs w:val="26"/>
        </w:rPr>
        <w:t>3. Free access</w:t>
      </w:r>
    </w:p>
    <w:p w14:paraId="3EC63014" w14:textId="77777777" w:rsidR="00C12504" w:rsidRDefault="00000000">
      <w:pPr>
        <w:spacing w:after="160" w:line="288" w:lineRule="auto"/>
      </w:pPr>
      <w:r>
        <w:rPr>
          <w:color w:val="1F1B16"/>
          <w:sz w:val="21"/>
          <w:szCs w:val="21"/>
        </w:rPr>
        <w:t xml:space="preserve">You receive complimentary full access to </w:t>
      </w:r>
      <w:proofErr w:type="spellStart"/>
      <w:r>
        <w:rPr>
          <w:color w:val="1F1B16"/>
          <w:sz w:val="21"/>
          <w:szCs w:val="21"/>
        </w:rPr>
        <w:t>Parlez</w:t>
      </w:r>
      <w:proofErr w:type="spellEnd"/>
      <w:r>
        <w:rPr>
          <w:color w:val="1F1B16"/>
          <w:sz w:val="21"/>
          <w:szCs w:val="21"/>
        </w:rPr>
        <w:t xml:space="preserve"> for the duration of your participation, so you can use and honestly represent the product.</w:t>
      </w:r>
    </w:p>
    <w:p w14:paraId="542F4535" w14:textId="77777777" w:rsidR="00C12504" w:rsidRDefault="00000000">
      <w:pPr>
        <w:pStyle w:val="Heading1"/>
        <w:pBdr>
          <w:bottom w:val="single" w:sz="4" w:space="4" w:color="9A3324"/>
        </w:pBdr>
        <w:spacing w:before="320" w:after="120"/>
      </w:pPr>
      <w:r>
        <w:rPr>
          <w:b/>
          <w:bCs/>
          <w:color w:val="9A3324"/>
          <w:sz w:val="26"/>
          <w:szCs w:val="26"/>
        </w:rPr>
        <w:t>4. When and how you’re paid</w:t>
      </w:r>
    </w:p>
    <w:p w14:paraId="347EE935" w14:textId="77777777" w:rsidR="00C12504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color w:val="1F1B16"/>
          <w:sz w:val="21"/>
          <w:szCs w:val="21"/>
        </w:rPr>
        <w:t>Payout schedule: monthly, for all eligible commissions confirmed in the prior period.</w:t>
      </w:r>
    </w:p>
    <w:p w14:paraId="03C55FC3" w14:textId="77777777" w:rsidR="00C12504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color w:val="1F1B16"/>
          <w:sz w:val="21"/>
          <w:szCs w:val="21"/>
        </w:rPr>
        <w:t xml:space="preserve">60-day holdback. </w:t>
      </w:r>
      <w:proofErr w:type="spellStart"/>
      <w:r>
        <w:rPr>
          <w:color w:val="1F1B16"/>
          <w:sz w:val="21"/>
          <w:szCs w:val="21"/>
        </w:rPr>
        <w:t>Parlez</w:t>
      </w:r>
      <w:proofErr w:type="spellEnd"/>
      <w:r>
        <w:rPr>
          <w:color w:val="1F1B16"/>
          <w:sz w:val="21"/>
          <w:szCs w:val="21"/>
        </w:rPr>
        <w:t xml:space="preserve"> offers users a 60-day refund guarantee. A commission becomes eligible only after that window closes on the underlying purchase and the purchase has not been refunded. Refunded purchases earn no commission; if already paid, the amount is deducted from your next payout.</w:t>
      </w:r>
    </w:p>
    <w:p w14:paraId="45F77695" w14:textId="77777777" w:rsidR="00C12504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color w:val="1F1B16"/>
          <w:sz w:val="21"/>
          <w:szCs w:val="21"/>
        </w:rPr>
        <w:t>Minimum payout: $25. Balances below the threshold roll over to the next period.</w:t>
      </w:r>
    </w:p>
    <w:p w14:paraId="418D1B8E" w14:textId="77777777" w:rsidR="00C12504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color w:val="1F1B16"/>
          <w:sz w:val="21"/>
          <w:szCs w:val="21"/>
        </w:rPr>
        <w:t xml:space="preserve">Method: </w:t>
      </w:r>
      <w:r>
        <w:rPr>
          <w:i/>
          <w:iCs/>
          <w:color w:val="9A3324"/>
          <w:sz w:val="21"/>
          <w:szCs w:val="21"/>
        </w:rPr>
        <w:t>[PayPal / Wise]</w:t>
      </w:r>
      <w:r>
        <w:rPr>
          <w:color w:val="1F1B16"/>
          <w:sz w:val="21"/>
          <w:szCs w:val="21"/>
        </w:rPr>
        <w:t xml:space="preserve"> to the account you provide. You are responsible for keeping payout details current.</w:t>
      </w:r>
    </w:p>
    <w:p w14:paraId="5D66DFDD" w14:textId="77777777" w:rsidR="00C12504" w:rsidRDefault="00000000">
      <w:pPr>
        <w:pStyle w:val="ListParagraph"/>
        <w:numPr>
          <w:ilvl w:val="0"/>
          <w:numId w:val="2"/>
        </w:numPr>
        <w:spacing w:after="160" w:line="276" w:lineRule="auto"/>
      </w:pPr>
      <w:r>
        <w:rPr>
          <w:color w:val="1F1B16"/>
          <w:sz w:val="21"/>
          <w:szCs w:val="21"/>
        </w:rPr>
        <w:t xml:space="preserve">Currency: paid in </w:t>
      </w:r>
      <w:r>
        <w:rPr>
          <w:i/>
          <w:iCs/>
          <w:color w:val="9A3324"/>
          <w:sz w:val="21"/>
          <w:szCs w:val="21"/>
        </w:rPr>
        <w:t>[USD]</w:t>
      </w:r>
      <w:r>
        <w:rPr>
          <w:color w:val="1F1B16"/>
          <w:sz w:val="21"/>
          <w:szCs w:val="21"/>
        </w:rPr>
        <w:t>.</w:t>
      </w:r>
    </w:p>
    <w:p w14:paraId="4EA713DA" w14:textId="77777777" w:rsidR="00C12504" w:rsidRDefault="00000000">
      <w:pPr>
        <w:pStyle w:val="Heading1"/>
        <w:pBdr>
          <w:bottom w:val="single" w:sz="4" w:space="4" w:color="9A3324"/>
        </w:pBdr>
        <w:spacing w:before="320" w:after="120"/>
      </w:pPr>
      <w:r>
        <w:rPr>
          <w:b/>
          <w:bCs/>
          <w:color w:val="9A3324"/>
          <w:sz w:val="26"/>
          <w:szCs w:val="26"/>
        </w:rPr>
        <w:lastRenderedPageBreak/>
        <w:t>5. Attribution</w:t>
      </w:r>
    </w:p>
    <w:p w14:paraId="7AB1619E" w14:textId="77777777" w:rsidR="00C12504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color w:val="1F1B16"/>
          <w:sz w:val="21"/>
          <w:szCs w:val="21"/>
        </w:rPr>
        <w:t>A user may redeem only one code, once, ever. First code wins.</w:t>
      </w:r>
    </w:p>
    <w:p w14:paraId="01FAD8EC" w14:textId="77777777" w:rsidR="00C12504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color w:val="1F1B16"/>
          <w:sz w:val="21"/>
          <w:szCs w:val="21"/>
        </w:rPr>
        <w:t>A purchase is attributed to the code the user redeemed. We do not attribute purchases made without a redeemed code.</w:t>
      </w:r>
    </w:p>
    <w:p w14:paraId="0F608637" w14:textId="77777777" w:rsidR="00C12504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color w:val="1F1B16"/>
          <w:sz w:val="21"/>
          <w:szCs w:val="21"/>
        </w:rPr>
        <w:t>Our server records are the sole source of truth for redemptions, activations, and purchases.</w:t>
      </w:r>
    </w:p>
    <w:p w14:paraId="0509B378" w14:textId="77777777" w:rsidR="00C12504" w:rsidRDefault="00000000">
      <w:pPr>
        <w:pStyle w:val="Heading1"/>
        <w:pBdr>
          <w:bottom w:val="single" w:sz="4" w:space="4" w:color="9A3324"/>
        </w:pBdr>
        <w:spacing w:before="320" w:after="120"/>
      </w:pPr>
      <w:r>
        <w:rPr>
          <w:b/>
          <w:bCs/>
          <w:color w:val="9A3324"/>
          <w:sz w:val="26"/>
          <w:szCs w:val="26"/>
        </w:rPr>
        <w:t>6. Disclosure (required)</w:t>
      </w:r>
    </w:p>
    <w:p w14:paraId="6036B1A6" w14:textId="72D082B0" w:rsidR="00C12504" w:rsidRDefault="00000000">
      <w:pPr>
        <w:spacing w:after="160" w:line="288" w:lineRule="auto"/>
      </w:pPr>
      <w:r>
        <w:rPr>
          <w:color w:val="1F1B16"/>
          <w:sz w:val="21"/>
          <w:szCs w:val="21"/>
        </w:rPr>
        <w:t xml:space="preserve">You must clearly and conspicuously disclose your paid relationship with </w:t>
      </w:r>
      <w:proofErr w:type="spellStart"/>
      <w:r>
        <w:rPr>
          <w:color w:val="1F1B16"/>
          <w:sz w:val="21"/>
          <w:szCs w:val="21"/>
        </w:rPr>
        <w:t>Parlez</w:t>
      </w:r>
      <w:proofErr w:type="spellEnd"/>
      <w:r>
        <w:rPr>
          <w:color w:val="1F1B16"/>
          <w:sz w:val="21"/>
          <w:szCs w:val="21"/>
        </w:rPr>
        <w:t xml:space="preserve"> in any content promoting it </w:t>
      </w:r>
      <w:r w:rsidR="00E416E6">
        <w:rPr>
          <w:color w:val="1F1B16"/>
          <w:sz w:val="21"/>
          <w:szCs w:val="21"/>
        </w:rPr>
        <w:t>-</w:t>
      </w:r>
      <w:r>
        <w:rPr>
          <w:color w:val="1F1B16"/>
          <w:sz w:val="21"/>
          <w:szCs w:val="21"/>
        </w:rPr>
        <w:t xml:space="preserve"> e.g. #ad or #sponsored </w:t>
      </w:r>
      <w:r w:rsidR="00E416E6">
        <w:rPr>
          <w:color w:val="1F1B16"/>
          <w:sz w:val="21"/>
          <w:szCs w:val="21"/>
        </w:rPr>
        <w:t>-</w:t>
      </w:r>
      <w:r>
        <w:rPr>
          <w:color w:val="1F1B16"/>
          <w:sz w:val="21"/>
          <w:szCs w:val="21"/>
        </w:rPr>
        <w:t xml:space="preserve"> in line with FTC guidelines (or your local equivalent). Non-disclosure is grounds for immediate termination and forfeiture of unpaid commissions.</w:t>
      </w:r>
    </w:p>
    <w:p w14:paraId="2D4A09D8" w14:textId="77777777" w:rsidR="00C12504" w:rsidRDefault="00000000">
      <w:pPr>
        <w:pStyle w:val="Heading1"/>
        <w:pBdr>
          <w:bottom w:val="single" w:sz="4" w:space="4" w:color="9A3324"/>
        </w:pBdr>
        <w:spacing w:before="320" w:after="120"/>
      </w:pPr>
      <w:r>
        <w:rPr>
          <w:b/>
          <w:bCs/>
          <w:color w:val="9A3324"/>
          <w:sz w:val="26"/>
          <w:szCs w:val="26"/>
        </w:rPr>
        <w:t>7. Prohibited conduct</w:t>
      </w:r>
    </w:p>
    <w:p w14:paraId="0C686376" w14:textId="77777777" w:rsidR="00C12504" w:rsidRDefault="00000000">
      <w:pPr>
        <w:spacing w:after="160" w:line="288" w:lineRule="auto"/>
      </w:pPr>
      <w:r>
        <w:rPr>
          <w:color w:val="1F1B16"/>
          <w:sz w:val="21"/>
          <w:szCs w:val="21"/>
        </w:rPr>
        <w:t>You will not:</w:t>
      </w:r>
    </w:p>
    <w:p w14:paraId="1BBC5DFE" w14:textId="77777777" w:rsidR="00C12504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color w:val="1F1B16"/>
          <w:sz w:val="21"/>
          <w:szCs w:val="21"/>
        </w:rPr>
        <w:t xml:space="preserve">Purchase through your own </w:t>
      </w:r>
      <w:proofErr w:type="gramStart"/>
      <w:r>
        <w:rPr>
          <w:color w:val="1F1B16"/>
          <w:sz w:val="21"/>
          <w:szCs w:val="21"/>
        </w:rPr>
        <w:t>code, or</w:t>
      </w:r>
      <w:proofErr w:type="gramEnd"/>
      <w:r>
        <w:rPr>
          <w:color w:val="1F1B16"/>
          <w:sz w:val="21"/>
          <w:szCs w:val="21"/>
        </w:rPr>
        <w:t xml:space="preserve"> arrange purchases whose primary purpose is to generate commissions (self-dealing).</w:t>
      </w:r>
    </w:p>
    <w:p w14:paraId="246E8EA0" w14:textId="77777777" w:rsidR="00C12504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color w:val="1F1B16"/>
          <w:sz w:val="21"/>
          <w:szCs w:val="21"/>
        </w:rPr>
        <w:t>Use spam, bots, incentivized fake installs, misleading claims, or trademark-bidding on "</w:t>
      </w:r>
      <w:proofErr w:type="spellStart"/>
      <w:r>
        <w:rPr>
          <w:color w:val="1F1B16"/>
          <w:sz w:val="21"/>
          <w:szCs w:val="21"/>
        </w:rPr>
        <w:t>Parlez</w:t>
      </w:r>
      <w:proofErr w:type="spellEnd"/>
      <w:r>
        <w:rPr>
          <w:color w:val="1F1B16"/>
          <w:sz w:val="21"/>
          <w:szCs w:val="21"/>
        </w:rPr>
        <w:t>".</w:t>
      </w:r>
    </w:p>
    <w:p w14:paraId="40625030" w14:textId="77777777" w:rsidR="00C12504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color w:val="1F1B16"/>
          <w:sz w:val="21"/>
          <w:szCs w:val="21"/>
        </w:rPr>
        <w:t>Misrepresent the product, its price, its guarantee, or your relationship with us.</w:t>
      </w:r>
    </w:p>
    <w:p w14:paraId="16AB26E5" w14:textId="77777777" w:rsidR="00C12504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color w:val="1F1B16"/>
          <w:sz w:val="21"/>
          <w:szCs w:val="21"/>
        </w:rPr>
        <w:t xml:space="preserve">Promote </w:t>
      </w:r>
      <w:proofErr w:type="spellStart"/>
      <w:r>
        <w:rPr>
          <w:color w:val="1F1B16"/>
          <w:sz w:val="21"/>
          <w:szCs w:val="21"/>
        </w:rPr>
        <w:t>Parlez</w:t>
      </w:r>
      <w:proofErr w:type="spellEnd"/>
      <w:r>
        <w:rPr>
          <w:color w:val="1F1B16"/>
          <w:sz w:val="21"/>
          <w:szCs w:val="21"/>
        </w:rPr>
        <w:t xml:space="preserve"> alongside adult, illegal, hateful, or otherwise objectionable content.</w:t>
      </w:r>
    </w:p>
    <w:p w14:paraId="3EFFD06B" w14:textId="77777777" w:rsidR="00C12504" w:rsidRDefault="00000000">
      <w:pPr>
        <w:spacing w:after="160" w:line="288" w:lineRule="auto"/>
      </w:pPr>
      <w:r>
        <w:rPr>
          <w:color w:val="1F1B16"/>
          <w:sz w:val="21"/>
          <w:szCs w:val="21"/>
        </w:rPr>
        <w:t>Suspected fraud voids the associated commissions (including clawback of amounts already paid) and may end your participation.</w:t>
      </w:r>
    </w:p>
    <w:p w14:paraId="76EB7FAB" w14:textId="77777777" w:rsidR="00C12504" w:rsidRDefault="00000000">
      <w:pPr>
        <w:pStyle w:val="Heading1"/>
        <w:pBdr>
          <w:bottom w:val="single" w:sz="4" w:space="4" w:color="9A3324"/>
        </w:pBdr>
        <w:spacing w:before="320" w:after="120"/>
      </w:pPr>
      <w:r>
        <w:rPr>
          <w:b/>
          <w:bCs/>
          <w:color w:val="9A3324"/>
          <w:sz w:val="26"/>
          <w:szCs w:val="26"/>
        </w:rPr>
        <w:t>8. Term and termination</w:t>
      </w:r>
    </w:p>
    <w:p w14:paraId="438DCB6A" w14:textId="77777777" w:rsidR="00C12504" w:rsidRDefault="00000000">
      <w:pPr>
        <w:spacing w:after="160" w:line="288" w:lineRule="auto"/>
      </w:pPr>
      <w:r>
        <w:rPr>
          <w:color w:val="1F1B16"/>
          <w:sz w:val="21"/>
          <w:szCs w:val="21"/>
        </w:rPr>
        <w:t>Either party may end participation at any time, for any reason, with written notice (email is fine). On termination, commissions already eligible under Section 4 are paid on the next normal cycle; pending, ineligible, or fraud-associated commissions are not. Your code is deactivated on termination.</w:t>
      </w:r>
    </w:p>
    <w:p w14:paraId="31C18AEF" w14:textId="77777777" w:rsidR="00C12504" w:rsidRDefault="00000000">
      <w:pPr>
        <w:pStyle w:val="Heading1"/>
        <w:pBdr>
          <w:bottom w:val="single" w:sz="4" w:space="4" w:color="9A3324"/>
        </w:pBdr>
        <w:spacing w:before="320" w:after="120"/>
      </w:pPr>
      <w:r>
        <w:rPr>
          <w:b/>
          <w:bCs/>
          <w:color w:val="9A3324"/>
          <w:sz w:val="26"/>
          <w:szCs w:val="26"/>
        </w:rPr>
        <w:t>9. Taxes</w:t>
      </w:r>
    </w:p>
    <w:p w14:paraId="68FBBC1A" w14:textId="77777777" w:rsidR="00C12504" w:rsidRDefault="00000000">
      <w:pPr>
        <w:spacing w:after="160" w:line="288" w:lineRule="auto"/>
      </w:pPr>
      <w:r>
        <w:rPr>
          <w:color w:val="1F1B16"/>
          <w:sz w:val="21"/>
          <w:szCs w:val="21"/>
        </w:rPr>
        <w:t xml:space="preserve">You are an independent contractor, not an employee, partner, or agent of </w:t>
      </w:r>
      <w:proofErr w:type="spellStart"/>
      <w:r>
        <w:rPr>
          <w:color w:val="1F1B16"/>
          <w:sz w:val="21"/>
          <w:szCs w:val="21"/>
        </w:rPr>
        <w:t>Parlez</w:t>
      </w:r>
      <w:proofErr w:type="spellEnd"/>
      <w:r>
        <w:rPr>
          <w:color w:val="1F1B16"/>
          <w:sz w:val="21"/>
          <w:szCs w:val="21"/>
        </w:rPr>
        <w:t>. You are solely responsible for your own taxes. US-based creators earning $600+ in a calendar year must provide a completed W-9 before payout; we will issue a 1099 as required.</w:t>
      </w:r>
    </w:p>
    <w:p w14:paraId="1C6C2403" w14:textId="77777777" w:rsidR="00C12504" w:rsidRDefault="00000000">
      <w:pPr>
        <w:pStyle w:val="Heading1"/>
        <w:pBdr>
          <w:bottom w:val="single" w:sz="4" w:space="4" w:color="9A3324"/>
        </w:pBdr>
        <w:spacing w:before="320" w:after="120"/>
      </w:pPr>
      <w:r>
        <w:rPr>
          <w:b/>
          <w:bCs/>
          <w:color w:val="9A3324"/>
          <w:sz w:val="26"/>
          <w:szCs w:val="26"/>
        </w:rPr>
        <w:t>10. Changes</w:t>
      </w:r>
    </w:p>
    <w:p w14:paraId="7BAE5683" w14:textId="77777777" w:rsidR="00C12504" w:rsidRDefault="00000000">
      <w:pPr>
        <w:spacing w:after="160" w:line="288" w:lineRule="auto"/>
      </w:pPr>
      <w:r>
        <w:rPr>
          <w:color w:val="1F1B16"/>
          <w:sz w:val="21"/>
          <w:szCs w:val="21"/>
        </w:rPr>
        <w:t>We may update these terms with reasonable notice. Continued participation after the effective date constitutes acceptance. Material changes to the commission rate will not apply retroactively to purchases already attributed.</w:t>
      </w:r>
    </w:p>
    <w:p w14:paraId="6A39CE1B" w14:textId="77777777" w:rsidR="00C12504" w:rsidRDefault="00000000">
      <w:pPr>
        <w:pStyle w:val="Heading1"/>
        <w:pBdr>
          <w:bottom w:val="single" w:sz="4" w:space="4" w:color="9A3324"/>
        </w:pBdr>
        <w:spacing w:before="320" w:after="120"/>
      </w:pPr>
      <w:r>
        <w:rPr>
          <w:b/>
          <w:bCs/>
          <w:color w:val="9A3324"/>
          <w:sz w:val="26"/>
          <w:szCs w:val="26"/>
        </w:rPr>
        <w:t>11. Liability</w:t>
      </w:r>
    </w:p>
    <w:p w14:paraId="46A4DF04" w14:textId="77777777" w:rsidR="00C12504" w:rsidRDefault="00000000">
      <w:pPr>
        <w:spacing w:after="160" w:line="288" w:lineRule="auto"/>
      </w:pPr>
      <w:r>
        <w:rPr>
          <w:color w:val="1F1B16"/>
          <w:sz w:val="21"/>
          <w:szCs w:val="21"/>
        </w:rPr>
        <w:t xml:space="preserve">The program is provided "as is". To the maximum extent permitted by law, our aggregate liability to you is limited to commissions </w:t>
      </w:r>
      <w:proofErr w:type="gramStart"/>
      <w:r>
        <w:rPr>
          <w:color w:val="1F1B16"/>
          <w:sz w:val="21"/>
          <w:szCs w:val="21"/>
        </w:rPr>
        <w:t>actually owed</w:t>
      </w:r>
      <w:proofErr w:type="gramEnd"/>
      <w:r>
        <w:rPr>
          <w:color w:val="1F1B16"/>
          <w:sz w:val="21"/>
          <w:szCs w:val="21"/>
        </w:rPr>
        <w:t xml:space="preserve"> and unpaid. We are not liable for lost profits or indirect damages.</w:t>
      </w:r>
    </w:p>
    <w:p w14:paraId="3E0C63EF" w14:textId="77777777" w:rsidR="00C12504" w:rsidRDefault="00C12504">
      <w:pPr>
        <w:pBdr>
          <w:top w:val="single" w:sz="4" w:space="8" w:color="9A3324"/>
        </w:pBdr>
        <w:spacing w:before="320"/>
      </w:pPr>
    </w:p>
    <w:p w14:paraId="7C62AC99" w14:textId="77777777" w:rsidR="00C12504" w:rsidRDefault="00000000">
      <w:pPr>
        <w:spacing w:before="160" w:after="40"/>
      </w:pPr>
      <w:r>
        <w:rPr>
          <w:b/>
          <w:bCs/>
          <w:color w:val="1F1B16"/>
        </w:rPr>
        <w:t xml:space="preserve">Questions / to join: </w:t>
      </w:r>
      <w:r>
        <w:rPr>
          <w:i/>
          <w:iCs/>
          <w:color w:val="9A3324"/>
          <w:sz w:val="21"/>
          <w:szCs w:val="21"/>
        </w:rPr>
        <w:t>[contact email]</w:t>
      </w:r>
    </w:p>
    <w:p w14:paraId="7084758C" w14:textId="77777777" w:rsidR="00C12504" w:rsidRDefault="00000000">
      <w:pPr>
        <w:spacing w:after="200"/>
      </w:pPr>
      <w:r>
        <w:rPr>
          <w:b/>
          <w:bCs/>
          <w:color w:val="1F1B16"/>
        </w:rPr>
        <w:t xml:space="preserve">Governing law: </w:t>
      </w:r>
      <w:r>
        <w:rPr>
          <w:i/>
          <w:iCs/>
          <w:color w:val="9A3324"/>
          <w:sz w:val="21"/>
          <w:szCs w:val="21"/>
        </w:rPr>
        <w:t>[your jurisdiction]</w:t>
      </w:r>
    </w:p>
    <w:p w14:paraId="249E6164" w14:textId="77777777" w:rsidR="00C12504" w:rsidRDefault="00000000">
      <w:pPr>
        <w:jc w:val="center"/>
      </w:pPr>
      <w:proofErr w:type="spellStart"/>
      <w:r>
        <w:rPr>
          <w:i/>
          <w:iCs/>
          <w:color w:val="6B6258"/>
          <w:sz w:val="18"/>
          <w:szCs w:val="18"/>
        </w:rPr>
        <w:t>Codarti</w:t>
      </w:r>
      <w:proofErr w:type="spellEnd"/>
      <w:r>
        <w:rPr>
          <w:i/>
          <w:iCs/>
          <w:color w:val="6B6258"/>
          <w:sz w:val="18"/>
          <w:szCs w:val="18"/>
        </w:rPr>
        <w:t xml:space="preserve"> Technologies · </w:t>
      </w:r>
      <w:proofErr w:type="spellStart"/>
      <w:r>
        <w:rPr>
          <w:i/>
          <w:iCs/>
          <w:color w:val="6B6258"/>
          <w:sz w:val="18"/>
          <w:szCs w:val="18"/>
        </w:rPr>
        <w:t>Parlez</w:t>
      </w:r>
      <w:proofErr w:type="spellEnd"/>
      <w:r>
        <w:rPr>
          <w:i/>
          <w:iCs/>
          <w:color w:val="6B6258"/>
          <w:sz w:val="18"/>
          <w:szCs w:val="18"/>
        </w:rPr>
        <w:t xml:space="preserve"> Creator Affiliate Program</w:t>
      </w:r>
    </w:p>
    <w:sectPr w:rsidR="00C12504">
      <w:pgSz w:w="12240" w:h="15840"/>
      <w:pgMar w:top="1296" w:right="1296" w:bottom="1296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A5087"/>
    <w:multiLevelType w:val="hybridMultilevel"/>
    <w:tmpl w:val="2A6E088E"/>
    <w:lvl w:ilvl="0" w:tplc="89C4B1CC">
      <w:start w:val="1"/>
      <w:numFmt w:val="bullet"/>
      <w:lvlText w:val="•"/>
      <w:lvlJc w:val="left"/>
      <w:pPr>
        <w:ind w:left="360" w:hanging="260"/>
      </w:pPr>
    </w:lvl>
    <w:lvl w:ilvl="1" w:tplc="4E9C4E96">
      <w:numFmt w:val="decimal"/>
      <w:lvlText w:val=""/>
      <w:lvlJc w:val="left"/>
    </w:lvl>
    <w:lvl w:ilvl="2" w:tplc="5538A264">
      <w:numFmt w:val="decimal"/>
      <w:lvlText w:val=""/>
      <w:lvlJc w:val="left"/>
    </w:lvl>
    <w:lvl w:ilvl="3" w:tplc="84DC571C">
      <w:numFmt w:val="decimal"/>
      <w:lvlText w:val=""/>
      <w:lvlJc w:val="left"/>
    </w:lvl>
    <w:lvl w:ilvl="4" w:tplc="5F640440">
      <w:numFmt w:val="decimal"/>
      <w:lvlText w:val=""/>
      <w:lvlJc w:val="left"/>
    </w:lvl>
    <w:lvl w:ilvl="5" w:tplc="5E6CC62E">
      <w:numFmt w:val="decimal"/>
      <w:lvlText w:val=""/>
      <w:lvlJc w:val="left"/>
    </w:lvl>
    <w:lvl w:ilvl="6" w:tplc="712E8A40">
      <w:numFmt w:val="decimal"/>
      <w:lvlText w:val=""/>
      <w:lvlJc w:val="left"/>
    </w:lvl>
    <w:lvl w:ilvl="7" w:tplc="2534B3FE">
      <w:numFmt w:val="decimal"/>
      <w:lvlText w:val=""/>
      <w:lvlJc w:val="left"/>
    </w:lvl>
    <w:lvl w:ilvl="8" w:tplc="BDF052BC">
      <w:numFmt w:val="decimal"/>
      <w:lvlText w:val=""/>
      <w:lvlJc w:val="left"/>
    </w:lvl>
  </w:abstractNum>
  <w:abstractNum w:abstractNumId="1" w15:restartNumberingAfterBreak="0">
    <w:nsid w:val="7C77330D"/>
    <w:multiLevelType w:val="hybridMultilevel"/>
    <w:tmpl w:val="04FC8A9E"/>
    <w:lvl w:ilvl="0" w:tplc="739CBF36">
      <w:start w:val="1"/>
      <w:numFmt w:val="bullet"/>
      <w:lvlText w:val="●"/>
      <w:lvlJc w:val="left"/>
      <w:pPr>
        <w:ind w:left="720" w:hanging="360"/>
      </w:pPr>
    </w:lvl>
    <w:lvl w:ilvl="1" w:tplc="2A241814">
      <w:start w:val="1"/>
      <w:numFmt w:val="bullet"/>
      <w:lvlText w:val="○"/>
      <w:lvlJc w:val="left"/>
      <w:pPr>
        <w:ind w:left="1440" w:hanging="360"/>
      </w:pPr>
    </w:lvl>
    <w:lvl w:ilvl="2" w:tplc="3998F502">
      <w:start w:val="1"/>
      <w:numFmt w:val="bullet"/>
      <w:lvlText w:val="■"/>
      <w:lvlJc w:val="left"/>
      <w:pPr>
        <w:ind w:left="2160" w:hanging="360"/>
      </w:pPr>
    </w:lvl>
    <w:lvl w:ilvl="3" w:tplc="F32A1604">
      <w:start w:val="1"/>
      <w:numFmt w:val="bullet"/>
      <w:lvlText w:val="●"/>
      <w:lvlJc w:val="left"/>
      <w:pPr>
        <w:ind w:left="2880" w:hanging="360"/>
      </w:pPr>
    </w:lvl>
    <w:lvl w:ilvl="4" w:tplc="E70AF8AC">
      <w:start w:val="1"/>
      <w:numFmt w:val="bullet"/>
      <w:lvlText w:val="○"/>
      <w:lvlJc w:val="left"/>
      <w:pPr>
        <w:ind w:left="3600" w:hanging="360"/>
      </w:pPr>
    </w:lvl>
    <w:lvl w:ilvl="5" w:tplc="82E4E418">
      <w:start w:val="1"/>
      <w:numFmt w:val="bullet"/>
      <w:lvlText w:val="■"/>
      <w:lvlJc w:val="left"/>
      <w:pPr>
        <w:ind w:left="4320" w:hanging="360"/>
      </w:pPr>
    </w:lvl>
    <w:lvl w:ilvl="6" w:tplc="FA38EEE6">
      <w:start w:val="1"/>
      <w:numFmt w:val="bullet"/>
      <w:lvlText w:val="●"/>
      <w:lvlJc w:val="left"/>
      <w:pPr>
        <w:ind w:left="5040" w:hanging="360"/>
      </w:pPr>
    </w:lvl>
    <w:lvl w:ilvl="7" w:tplc="9DF404D8">
      <w:start w:val="1"/>
      <w:numFmt w:val="bullet"/>
      <w:lvlText w:val="●"/>
      <w:lvlJc w:val="left"/>
      <w:pPr>
        <w:ind w:left="5760" w:hanging="360"/>
      </w:pPr>
    </w:lvl>
    <w:lvl w:ilvl="8" w:tplc="3D58A8CE">
      <w:start w:val="1"/>
      <w:numFmt w:val="bullet"/>
      <w:lvlText w:val="●"/>
      <w:lvlJc w:val="left"/>
      <w:pPr>
        <w:ind w:left="6480" w:hanging="360"/>
      </w:pPr>
    </w:lvl>
  </w:abstractNum>
  <w:num w:numId="1" w16cid:durableId="773399843">
    <w:abstractNumId w:val="1"/>
    <w:lvlOverride w:ilvl="0">
      <w:startOverride w:val="1"/>
    </w:lvlOverride>
  </w:num>
  <w:num w:numId="2" w16cid:durableId="15727356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504"/>
    <w:rsid w:val="004F1858"/>
    <w:rsid w:val="00C02A7D"/>
    <w:rsid w:val="00C12504"/>
    <w:rsid w:val="00E41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89858"/>
  <w15:docId w15:val="{567D0921-5D15-45DC-8B3D-6C21D1FD9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M" w:eastAsia="en-Z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631</Words>
  <Characters>3599</Characters>
  <Application>Microsoft Office Word</Application>
  <DocSecurity>0</DocSecurity>
  <Lines>29</Lines>
  <Paragraphs>8</Paragraphs>
  <ScaleCrop>false</ScaleCrop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Denny Sepiso</cp:lastModifiedBy>
  <cp:revision>4</cp:revision>
  <dcterms:created xsi:type="dcterms:W3CDTF">2026-07-12T19:43:00Z</dcterms:created>
  <dcterms:modified xsi:type="dcterms:W3CDTF">2026-07-12T19:51:00Z</dcterms:modified>
</cp:coreProperties>
</file>