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rFonts w:ascii="Arial" w:cs="Arial" w:eastAsia="Arial" w:hAnsi="Arial"/>
          <w:b/>
          <w:bCs/>
          <w:color w:val="1F3864"/>
          <w:sz w:val="56"/>
          <w:szCs w:val="56"/>
        </w:rPr>
        <w:t xml:space="preserve">DISSECAÇÃO COMPLETA DE VSL</w:t>
      </w:r>
    </w:p>
    <w:p>
      <w:pPr>
        <w:spacing w:after="200" w:before="200"/>
        <w:jc w:val="center"/>
      </w:pPr>
      <w:r>
        <w:rPr>
          <w:rFonts w:ascii="Arial" w:cs="Arial" w:eastAsia="Arial" w:hAnsi="Arial"/>
          <w:b/>
          <w:bCs/>
          <w:color w:val="2E75B6"/>
          <w:sz w:val="72"/>
          <w:szCs w:val="72"/>
        </w:rPr>
        <w:t xml:space="preserve">GLYCOSEPT</w:t>
      </w:r>
    </w:p>
    <w:p>
      <w:pPr>
        <w:spacing w:after="600" w:before="100"/>
        <w:jc w:val="center"/>
      </w:pPr>
      <w:r>
        <w:rPr>
          <w:rFonts w:ascii="Arial" w:cs="Arial" w:eastAsia="Arial" w:hAnsi="Arial"/>
          <w:i/>
          <w:iCs/>
          <w:color w:val="595959"/>
          <w:sz w:val="28"/>
          <w:szCs w:val="28"/>
        </w:rPr>
        <w:t xml:space="preserve">Análise Profunda pelo Método Atlas ADS</w:t>
      </w:r>
    </w:p>
    <w:p>
      <w:pPr>
        <w:pBdr>
          <w:bottom w:val="single" w:color="2E75B6" w:sz="6" w:space="1"/>
        </w:pBdr>
        <w:spacing w:after="200" w:before="200"/>
      </w:pPr>
    </w:p>
    <w:p>
      <w:pPr>
        <w:spacing w:after="200" w:before="400"/>
        <w:jc w:val="center"/>
      </w:pPr>
      <w:r>
        <w:rPr>
          <w:rFonts w:ascii="Arial" w:cs="Arial" w:eastAsia="Arial" w:hAnsi="Arial"/>
          <w:b/>
          <w:bCs/>
          <w:color w:val="404040"/>
          <w:sz w:val="24"/>
          <w:szCs w:val="24"/>
        </w:rPr>
        <w:t xml:space="preserve">Nicho: Saúde Metabólica — Diabetes Tipo 2</w:t>
      </w:r>
    </w:p>
    <w:p>
      <w:pPr>
        <w:spacing w:after="100" w:before="100"/>
        <w:jc w:val="center"/>
      </w:pPr>
      <w:r>
        <w:rPr>
          <w:rFonts w:ascii="Arial" w:cs="Arial" w:eastAsia="Arial" w:hAnsi="Arial"/>
          <w:color w:val="595959"/>
          <w:sz w:val="22"/>
          <w:szCs w:val="22"/>
        </w:rPr>
        <w:t xml:space="preserve">Formato: VSL Longo (Talking Head + Documentary + Demo + Depoimentos)</w:t>
      </w:r>
    </w:p>
    <w:p>
      <w:pPr>
        <w:spacing w:after="100" w:before="100"/>
        <w:jc w:val="center"/>
      </w:pPr>
      <w:r>
        <w:rPr>
          <w:rFonts w:ascii="Arial" w:cs="Arial" w:eastAsia="Arial" w:hAnsi="Arial"/>
          <w:color w:val="595959"/>
          <w:sz w:val="22"/>
          <w:szCs w:val="22"/>
        </w:rPr>
        <w:t xml:space="preserve">Data da análise: 28/05/2026</w:t>
      </w:r>
    </w:p>
    <w:p>
      <w:r>
        <w:br w:type="page"/>
      </w:r>
    </w:p>
    <w:p>
      <w:pPr>
        <w:pStyle w:val="Heading1"/>
        <w:spacing w:after="200" w:before="360"/>
      </w:pPr>
      <w:r>
        <w:rPr>
          <w:rFonts w:ascii="Arial" w:cs="Arial" w:eastAsia="Arial" w:hAnsi="Arial"/>
          <w:b/>
          <w:bCs/>
          <w:color w:val="1F3864"/>
          <w:sz w:val="36"/>
          <w:szCs w:val="36"/>
        </w:rPr>
        <w:t xml:space="preserve">MÓDULO 1 — FICHA TÉCNICA + DNA GERAL</w:t>
      </w:r>
    </w:p>
    <w:p>
      <w:pPr>
        <w:pBdr>
          <w:bottom w:val="single" w:color="2E75B6" w:sz="6" w:space="1"/>
        </w:pBdr>
        <w:spacing w:after="200" w:before="200"/>
      </w:pPr>
    </w:p>
    <w:p>
      <w:pPr>
        <w:pStyle w:val="Heading2"/>
        <w:spacing w:after="160" w:before="280"/>
      </w:pPr>
      <w:r>
        <w:rPr>
          <w:rFonts w:ascii="Arial" w:cs="Arial" w:eastAsia="Arial" w:hAnsi="Arial"/>
          <w:b/>
          <w:bCs/>
          <w:color w:val="2E75B6"/>
          <w:sz w:val="28"/>
          <w:szCs w:val="28"/>
        </w:rPr>
        <w:t xml:space="preserve">SEÇÃO 1.1 — FICHA TÉCNICA DO ANÚNCIO</w:t>
      </w:r>
    </w:p>
    <w:p>
      <w:pPr>
        <w:pStyle w:val="Heading3"/>
        <w:spacing w:after="100" w:before="200"/>
      </w:pPr>
      <w:r>
        <w:rPr>
          <w:rFonts w:ascii="Arial" w:cs="Arial" w:eastAsia="Arial" w:hAnsi="Arial"/>
          <w:b/>
          <w:bCs/>
          <w:color w:val="1F3864"/>
          <w:sz w:val="24"/>
          <w:szCs w:val="24"/>
        </w:rPr>
        <w:t xml:space="preserve">01 — TIPO DE CRIATIVO</w:t>
      </w:r>
    </w:p>
    <w:p>
      <w:pPr>
        <w:spacing w:after="80" w:before="60"/>
      </w:pPr>
      <w:r>
        <w:rPr>
          <w:rFonts w:ascii="Arial" w:cs="Arial" w:eastAsia="Arial" w:hAnsi="Arial"/>
          <w:sz w:val="22"/>
          <w:szCs w:val="22"/>
        </w:rPr>
        <w:t xml:space="preserve">Script de VSL (Video Sales Letter) em longo formato — estimativa de 45 a 60 minutos de video. O formato combina Talking Head com Dr. de autoridade, estrutura Documentary com narração jornalística, formato Podcast/Entrevista entre dois médicos (Dr. Lee + Dr. Gupta), demo ao vivo em laboratório (experimento do funil com sludge) e depoimentos em câmera de pacientes e celebridades.</w:t>
      </w:r>
    </w:p>
    <w:p>
      <w:pPr>
        <w:pStyle w:val="Heading3"/>
        <w:spacing w:after="100" w:before="200"/>
      </w:pPr>
      <w:r>
        <w:rPr>
          <w:rFonts w:ascii="Arial" w:cs="Arial" w:eastAsia="Arial" w:hAnsi="Arial"/>
          <w:b/>
          <w:bCs/>
          <w:color w:val="1F3864"/>
          <w:sz w:val="24"/>
          <w:szCs w:val="24"/>
        </w:rPr>
        <w:t xml:space="preserve">02 — PLATAFORMA PROVÁVEL</w:t>
      </w:r>
    </w:p>
    <w:p>
      <w:pPr>
        <w:spacing w:after="80" w:before="60"/>
      </w:pPr>
      <w:r>
        <w:rPr>
          <w:rFonts w:ascii="Arial" w:cs="Arial" w:eastAsia="Arial" w:hAnsi="Arial"/>
          <w:sz w:val="22"/>
          <w:szCs w:val="22"/>
        </w:rPr>
        <w:t xml:space="preserve">Facebook/Instagram e YouTube como canais de tráfego, redirecionando para landing page com VSL incorporado. Sinais do texto:</w:t>
      </w:r>
    </w:p>
    <w:p>
      <w:pPr>
        <w:pStyle w:val="ListParagraph"/>
        <w:numPr>
          <w:ilvl w:val="0"/>
          <w:numId w:val="2"/>
        </w:numPr>
        <w:spacing w:after="40" w:before="40"/>
      </w:pPr>
      <w:r>
        <w:rPr>
          <w:rFonts w:ascii="Arial" w:cs="Arial" w:eastAsia="Arial" w:hAnsi="Arial"/>
          <w:sz w:val="22"/>
          <w:szCs w:val="22"/>
        </w:rPr>
        <w:t xml:space="preserve">"click the button below" — instrução típica de landing page com vídeo embarcado</w:t>
      </w:r>
    </w:p>
    <w:p>
      <w:pPr>
        <w:pStyle w:val="ListParagraph"/>
        <w:numPr>
          <w:ilvl w:val="0"/>
          <w:numId w:val="2"/>
        </w:numPr>
        <w:spacing w:after="40" w:before="40"/>
      </w:pPr>
      <w:r>
        <w:rPr>
          <w:rFonts w:ascii="Arial" w:cs="Arial" w:eastAsia="Arial" w:hAnsi="Arial"/>
          <w:sz w:val="22"/>
          <w:szCs w:val="22"/>
        </w:rPr>
        <w:t xml:space="preserve">"don't skip ahead" — instrução direta ao espectador do vídeo</w:t>
      </w:r>
    </w:p>
    <w:p>
      <w:pPr>
        <w:pStyle w:val="ListParagraph"/>
        <w:numPr>
          <w:ilvl w:val="0"/>
          <w:numId w:val="2"/>
        </w:numPr>
        <w:spacing w:after="40" w:before="40"/>
      </w:pPr>
      <w:r>
        <w:rPr>
          <w:rFonts w:ascii="Arial" w:cs="Arial" w:eastAsia="Arial" w:hAnsi="Arial"/>
          <w:sz w:val="22"/>
          <w:szCs w:val="22"/>
        </w:rPr>
        <w:t xml:space="preserve">Múltiplos pacotes de compra com âncora de preço progressiva ($49/$79 por bottle)</w:t>
      </w:r>
    </w:p>
    <w:p>
      <w:pPr>
        <w:pStyle w:val="ListParagraph"/>
        <w:numPr>
          <w:ilvl w:val="0"/>
          <w:numId w:val="2"/>
        </w:numPr>
        <w:spacing w:after="40" w:before="40"/>
      </w:pPr>
      <w:r>
        <w:rPr>
          <w:rFonts w:ascii="Arial" w:cs="Arial" w:eastAsia="Arial" w:hAnsi="Arial"/>
          <w:sz w:val="22"/>
          <w:szCs w:val="22"/>
        </w:rPr>
        <w:t xml:space="preserve">Urgência de escassez: "847 bottles available" e "next batch in 6–8 months"</w:t>
      </w:r>
    </w:p>
    <w:p>
      <w:pPr>
        <w:pStyle w:val="ListParagraph"/>
        <w:numPr>
          <w:ilvl w:val="0"/>
          <w:numId w:val="2"/>
        </w:numPr>
        <w:spacing w:after="40" w:before="40"/>
      </w:pPr>
      <w:r>
        <w:rPr>
          <w:rFonts w:ascii="Arial" w:cs="Arial" w:eastAsia="Arial" w:hAnsi="Arial"/>
          <w:sz w:val="22"/>
          <w:szCs w:val="22"/>
        </w:rPr>
        <w:t xml:space="preserve">Estrutura de CBS endorsement fabricado — comum em VSLs de native ads e Facebook</w:t>
      </w:r>
    </w:p>
    <w:p>
      <w:pPr>
        <w:pStyle w:val="Heading3"/>
        <w:spacing w:after="100" w:before="200"/>
      </w:pPr>
      <w:r>
        <w:rPr>
          <w:rFonts w:ascii="Arial" w:cs="Arial" w:eastAsia="Arial" w:hAnsi="Arial"/>
          <w:b/>
          <w:bCs/>
          <w:color w:val="1F3864"/>
          <w:sz w:val="24"/>
          <w:szCs w:val="24"/>
        </w:rPr>
        <w:t xml:space="preserve">03 — NICHO E SUBNICHO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Campo</w:t>
            </w:r>
          </w:p>
        </w:tc>
        <w:tc>
          <w:tcPr>
            <w:tcW w:type="dxa" w:w="636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Detalhe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Nicho</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Saúde Metabólica / Controle Glicêmico</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Subnicho</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Diabetes Tipo 2 / Reversão Natural de Diabetes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Evidências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"blood sugar", "A1c", "metformin", "type 2 diabetes", "insulin resistance", "pancreatic sludge", "GLP-1"</w:t>
            </w:r>
          </w:p>
        </w:tc>
      </w:tr>
    </w:tbl>
    <w:p>
      <w:pPr>
        <w:pStyle w:val="Heading3"/>
        <w:spacing w:after="100" w:before="200"/>
      </w:pPr>
      <w:r>
        <w:rPr>
          <w:rFonts w:ascii="Arial" w:cs="Arial" w:eastAsia="Arial" w:hAnsi="Arial"/>
          <w:b/>
          <w:bCs/>
          <w:color w:val="1F3864"/>
          <w:sz w:val="24"/>
          <w:szCs w:val="24"/>
        </w:rPr>
        <w:t xml:space="preserve">04 — PRODUTO / OFERTA IMPLÍCITA</w:t>
      </w:r>
    </w:p>
    <w:p>
      <w:pPr>
        <w:spacing w:after="80" w:before="60"/>
      </w:pPr>
      <w:r>
        <w:rPr>
          <w:rFonts w:ascii="Arial" w:cs="Arial" w:eastAsia="Arial" w:hAnsi="Arial"/>
          <w:sz w:val="22"/>
          <w:szCs w:val="22"/>
        </w:rPr>
        <w:t xml:space="preserve">Suplemento dietético — Glycosept. 4 ingredientes: MGO (methylglyoxal do mel Manuka), Quercetin, Pinosembrin (do própolis de abelha) e Royal Jelly. Entregue em cápsula com "targeted release coating" e "Japanese cold extraction technology". Oferta escalonada: 2 bottles (kit mínimo), 3 bottles (protocolo 90 dias, 1 grátis) e 6 bottles (protocolo completo 180 dias, 3 grátis). Direcionado para compra direta sem prescrição médica.</w:t>
      </w:r>
    </w:p>
    <w:p>
      <w:pPr>
        <w:pStyle w:val="Heading3"/>
        <w:spacing w:after="100" w:before="200"/>
      </w:pPr>
      <w:r>
        <w:rPr>
          <w:rFonts w:ascii="Arial" w:cs="Arial" w:eastAsia="Arial" w:hAnsi="Arial"/>
          <w:b/>
          <w:bCs/>
          <w:color w:val="1F3864"/>
          <w:sz w:val="24"/>
          <w:szCs w:val="24"/>
        </w:rPr>
        <w:t xml:space="preserve">05 — FORMATO DOMINANTE DO CRIATIVO</w:t>
      </w:r>
    </w:p>
    <w:p>
      <w:pPr>
        <w:spacing w:after="80" w:before="60"/>
      </w:pPr>
      <w:r>
        <w:rPr>
          <w:rFonts w:ascii="Arial" w:cs="Arial" w:eastAsia="Arial" w:hAnsi="Arial"/>
          <w:b/>
          <w:bCs/>
          <w:sz w:val="22"/>
          <w:szCs w:val="22"/>
        </w:rPr>
        <w:t xml:space="preserve">Primário: </w:t>
      </w:r>
      <w:r>
        <w:rPr>
          <w:rFonts w:ascii="Arial" w:cs="Arial" w:eastAsia="Arial" w:hAnsi="Arial"/>
          <w:sz w:val="22"/>
          <w:szCs w:val="22"/>
        </w:rPr>
        <w:t xml:space="preserve">Educativo/Documentary — VSL longo com Dr. de autoridade explicando mecanismo científico</w:t>
      </w:r>
    </w:p>
    <w:p>
      <w:pPr>
        <w:spacing w:after="80" w:before="60"/>
      </w:pPr>
      <w:r>
        <w:rPr>
          <w:rFonts w:ascii="Arial" w:cs="Arial" w:eastAsia="Arial" w:hAnsi="Arial"/>
          <w:b/>
          <w:bCs/>
          <w:sz w:val="22"/>
          <w:szCs w:val="22"/>
        </w:rPr>
        <w:t xml:space="preserve">Secundário: </w:t>
      </w:r>
      <w:r>
        <w:rPr>
          <w:rFonts w:ascii="Arial" w:cs="Arial" w:eastAsia="Arial" w:hAnsi="Arial"/>
          <w:sz w:val="22"/>
          <w:szCs w:val="22"/>
        </w:rPr>
        <w:t xml:space="preserve">Podcast/Entrevista (Dr. Lee + Dr. Gupta) + Demo ao Vivo (funil de laboratório) + Depoimento (Margaret, celebrity, trial participants) + Testimunho de Elite (Dr. Shulman Yale)</w:t>
      </w:r>
    </w:p>
    <w:p>
      <w:pPr>
        <w:spacing w:after="80" w:before="60"/>
      </w:pPr>
      <w:r>
        <w:rPr>
          <w:rFonts w:ascii="Arial" w:cs="Arial" w:eastAsia="Arial" w:hAnsi="Arial"/>
          <w:sz w:val="22"/>
          <w:szCs w:val="22"/>
        </w:rPr>
        <w:t xml:space="preserve">Sinais do texto: "Dr. Lee, what you just shared with your viewers..." (transição de formato entrevista), "I'm here in my lab, and today I'm going to show you..." (demo), "Margaret, a 67-year-old retired nurse from Texas..." (depoimento narrativo).</w:t>
      </w:r>
    </w:p>
    <w:p>
      <w:pPr>
        <w:pStyle w:val="Heading3"/>
        <w:spacing w:after="100" w:before="200"/>
      </w:pPr>
      <w:r>
        <w:rPr>
          <w:rFonts w:ascii="Arial" w:cs="Arial" w:eastAsia="Arial" w:hAnsi="Arial"/>
          <w:b/>
          <w:bCs/>
          <w:color w:val="1F3864"/>
          <w:sz w:val="24"/>
          <w:szCs w:val="24"/>
        </w:rPr>
        <w:t xml:space="preserve">06 — TOM DOMINANTE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Tom</w:t>
            </w:r>
          </w:p>
        </w:tc>
        <w:tc>
          <w:tcPr>
            <w:tcW w:type="dxa" w:w="356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Descrição</w:t>
            </w:r>
          </w:p>
        </w:tc>
        <w:tc>
          <w:tcPr>
            <w:tcW w:type="dxa" w:w="36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Evidência no Texto</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Autoritário</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Voz de expert com credenciais Harvard + 30 anos de carreira</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"I trained at Harvard Medical School and Massachusetts General Hospital"</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Investigativo</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Descoberta que contraria o consenso médico</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"A new experiment at Harvard has just overturned more than 40 years of consensus"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Empático</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Reconhece o sofrimento e libera a culpa do leitor</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"It's not your fault... you've tried harder than anyone knows"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Conspiracionista</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Big Pharma suprimindo a cura por lucro</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"Pharmaceutical companies demanded this video be taken down"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Urgente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Escassez real + custo da inação</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"847 bottles available... MGO harvested only 2–4 weeks/year"</w:t>
            </w:r>
          </w:p>
        </w:tc>
      </w:tr>
    </w:tbl>
    <w:p>
      <w:pPr>
        <w:pStyle w:val="Heading3"/>
        <w:spacing w:after="100" w:before="200"/>
      </w:pPr>
      <w:r>
        <w:rPr>
          <w:rFonts w:ascii="Arial" w:cs="Arial" w:eastAsia="Arial" w:hAnsi="Arial"/>
          <w:b/>
          <w:bCs/>
          <w:color w:val="1F3864"/>
          <w:sz w:val="24"/>
          <w:szCs w:val="24"/>
        </w:rPr>
        <w:t xml:space="preserve">07 — NÍVEL DE CONSCIÊNCIA DO PÚBLICO-ALVO</w:t>
      </w:r>
    </w:p>
    <w:p>
      <w:pPr>
        <w:spacing w:after="80" w:before="60"/>
      </w:pPr>
      <w:r>
        <w:rPr>
          <w:rFonts w:ascii="Arial" w:cs="Arial" w:eastAsia="Arial" w:hAnsi="Arial"/>
          <w:b/>
          <w:bCs/>
          <w:sz w:val="22"/>
          <w:szCs w:val="22"/>
        </w:rPr>
        <w:t xml:space="preserve">Classificação: </w:t>
      </w:r>
      <w:r>
        <w:rPr>
          <w:rFonts w:ascii="Arial" w:cs="Arial" w:eastAsia="Arial" w:hAnsi="Arial"/>
          <w:sz w:val="22"/>
          <w:szCs w:val="22"/>
        </w:rPr>
        <w:t xml:space="preserve">Solution-Aware → evoluindo para Product-Aware</w:t>
      </w:r>
    </w:p>
    <w:p>
      <w:pPr>
        <w:spacing w:after="80" w:before="60"/>
      </w:pPr>
      <w:r>
        <w:rPr>
          <w:rFonts w:ascii="Arial" w:cs="Arial" w:eastAsia="Arial" w:hAnsi="Arial"/>
          <w:sz w:val="22"/>
          <w:szCs w:val="22"/>
        </w:rPr>
        <w:t xml:space="preserve">O público sabe que tem diabetes tipo 2, está em tratamento com metformin, ozempic ou insulina, e esses tratamentos não estão funcionando plenamente. Conhece soluções (dieta, medicação, Ozempic) mas não conhece o Glycosept. O VSL precisa: (1) destruir as soluções existentes como insuficientes, (2) apresentar um novo mecanismo (sludge + GLP-1), e (3) posicionar Glycosept como a única solução que ataca a causa raiz.</w:t>
      </w:r>
    </w:p>
    <w:p>
      <w:pPr>
        <w:spacing w:after="80" w:before="60"/>
      </w:pPr>
      <w:r>
        <w:rPr>
          <w:rFonts w:ascii="Arial" w:cs="Arial" w:eastAsia="Arial" w:hAnsi="Arial"/>
          <w:sz w:val="22"/>
          <w:szCs w:val="22"/>
        </w:rPr>
        <w:t xml:space="preserve">Evidências: "You've been taking metformin, watching your carbs... and your glucose still spikes" — valida a experiência do Solution-Aware que não está satisfeito com os resultados.</w:t>
      </w:r>
    </w:p>
    <w:p>
      <w:pPr>
        <w:pStyle w:val="Heading3"/>
        <w:spacing w:after="100" w:before="200"/>
      </w:pPr>
      <w:r>
        <w:rPr>
          <w:rFonts w:ascii="Arial" w:cs="Arial" w:eastAsia="Arial" w:hAnsi="Arial"/>
          <w:b/>
          <w:bCs/>
          <w:color w:val="1F3864"/>
          <w:sz w:val="24"/>
          <w:szCs w:val="24"/>
        </w:rPr>
        <w:t xml:space="preserve">08 — NÍVEL DE SOFISTICAÇÃO DO MERCADO</w:t>
      </w:r>
    </w:p>
    <w:p>
      <w:pPr>
        <w:spacing w:after="80" w:before="60"/>
      </w:pPr>
      <w:r>
        <w:rPr>
          <w:rFonts w:ascii="Arial" w:cs="Arial" w:eastAsia="Arial" w:hAnsi="Arial"/>
          <w:b/>
          <w:bCs/>
          <w:sz w:val="22"/>
          <w:szCs w:val="22"/>
        </w:rPr>
        <w:t xml:space="preserve">Nível 4 — Mecanismo + Prova Científica</w:t>
      </w:r>
    </w:p>
    <w:p>
      <w:pPr>
        <w:spacing w:after="80" w:before="60"/>
      </w:pPr>
      <w:r>
        <w:rPr>
          <w:rFonts w:ascii="Arial" w:cs="Arial" w:eastAsia="Arial" w:hAnsi="Arial"/>
          <w:sz w:val="22"/>
          <w:szCs w:val="22"/>
        </w:rPr>
        <w:t xml:space="preserve">O mercado de suplementos para diabetes é altamente sofisticado — o público já viu promessas de "canela", "vinagre de maçã", "berberina". O VSL reconhece isso explicitamente: "that's what makes this different from every cinnamon trick and apple cider vinegar hack you've seen before." O nível 4 se confirma com: mecanismo proprietário nomeado (pancreatic sludge + GLP-1), estudos citados (Harvard, Copenhagen, NIH, Yale), números precisos (97% aumento GLP-1, 312% em 8 semanas, 83% off medications, A1c drop 1.5+ points).</w:t>
      </w:r>
    </w:p>
    <w:p>
      <w:r>
        <w:br w:type="page"/>
      </w:r>
    </w:p>
    <w:p>
      <w:pPr>
        <w:pStyle w:val="Heading2"/>
        <w:spacing w:after="160" w:before="280"/>
      </w:pPr>
      <w:r>
        <w:rPr>
          <w:rFonts w:ascii="Arial" w:cs="Arial" w:eastAsia="Arial" w:hAnsi="Arial"/>
          <w:b/>
          <w:bCs/>
          <w:color w:val="2E75B6"/>
          <w:sz w:val="28"/>
          <w:szCs w:val="28"/>
        </w:rPr>
        <w:t xml:space="preserve">SEÇÃO 1.2 — MAPA DAS 7 CAMADAS MACRO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tblHeader/>
        </w:trPr>
        <w:tc>
          <w:tcPr>
            <w:tcW w:type="dxa" w:w="18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Camada</w:t>
            </w:r>
          </w:p>
        </w:tc>
        <w:tc>
          <w:tcPr>
            <w:tcW w:type="dxa" w:w="35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Classificação</w:t>
            </w:r>
          </w:p>
        </w:tc>
        <w:tc>
          <w:tcPr>
            <w:tcW w:type="dxa" w:w="406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Evidência no Texto</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C1 — Perfil</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Americanos 52–74 anos com diabetes tipo 2 em tratamento farmacológico ativo, frustrados com falta de resultados</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"Diabetic" como primeira palavra; cenários de monitoramento diário, medicação múltipla, medo de complicações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C2 — Formato</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Documentary/Educativo + Entrevista (Podcast) + Demo + Depoimento</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Transições explícitas: entrevista com Dr. Gupta, demo no laboratório, histórias de Margaret e celebrity</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C3 — Ângulo</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Causa Raiz/Vilão (pancreatic sludge ambiental) + Mecanismo da Solução (GLP-1 natural) + Conspiração (Big Pharma)</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"The real problem isn't your blood sugar... it's the toxic sludge" / "pharmaceutical companies tried to suppress"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C4 — Fatia</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Diabéticos tipo 2 tomando metformin/ozempic, ainda sem controle glicêmico, com sintomas ativos (crashes, cravings, neuropatia)</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"Your energy still crashes by 2pm... doctor still says we might need to increase the dose"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C5 — Tema</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"Seu diabetes não é sobre açúcar no sangue — é sobre o lodo tóxico sufocando seu pâncreas, e nenhuma droga toca isso"</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"Metformin works on blood sugar after it's already in your bloodstream. It never touches the source."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C6 — Tom</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Autoritário + Investigativo + Empático + Conspiracionista + Urgente</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Harvard credentials + twin study + "not your fault" + "Big Pharma" + "847 bottles"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C7 — Nível de Consciência</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Solution-Aware → Product-Aware</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O público já tentou metformin, dieta e Ozempic. O VSL apresenta Glycosept como primeiro produto que ataca a causa real</w:t>
            </w:r>
          </w:p>
        </w:tc>
      </w:tr>
    </w:tbl>
    <w:p>
      <w:pPr>
        <w:spacing w:after="80" w:before="60"/>
      </w:pPr>
      <w:r>
        <w:rPr>
          <w:rFonts w:ascii="Arial" w:cs="Arial" w:eastAsia="Arial" w:hAnsi="Arial"/>
          <w:sz w:val="22"/>
          <w:szCs w:val="22"/>
        </w:rPr>
        <w:t xml:space="preserve"/>
      </w:r>
    </w:p>
    <w:p>
      <w:pPr>
        <w:spacing w:after="80" w:before="60"/>
      </w:pPr>
      <w:r>
        <w:rPr>
          <w:rFonts w:ascii="Arial" w:cs="Arial" w:eastAsia="Arial" w:hAnsi="Arial"/>
          <w:b/>
          <w:bCs/>
          <w:sz w:val="22"/>
          <w:szCs w:val="22"/>
        </w:rPr>
        <w:t xml:space="preserve">Ângulo Central (Camada 3) — Classificação Detalhada:</w:t>
      </w:r>
    </w:p>
    <w:p>
      <w:pPr>
        <w:pStyle w:val="ListParagraph"/>
        <w:numPr>
          <w:ilvl w:val="0"/>
          <w:numId w:val="2"/>
        </w:numPr>
        <w:spacing w:after="40" w:before="40"/>
      </w:pPr>
      <w:r>
        <w:rPr>
          <w:rFonts w:ascii="Arial" w:cs="Arial" w:eastAsia="Arial" w:hAnsi="Arial"/>
          <w:sz w:val="22"/>
          <w:szCs w:val="22"/>
        </w:rPr>
        <w:t xml:space="preserve">Causa Raiz/Vilão: "pancreatic sludge" como causa ambiental do diabetes (não genética, não alimentar)</w:t>
      </w:r>
    </w:p>
    <w:p>
      <w:pPr>
        <w:pStyle w:val="ListParagraph"/>
        <w:numPr>
          <w:ilvl w:val="0"/>
          <w:numId w:val="2"/>
        </w:numPr>
        <w:spacing w:after="40" w:before="40"/>
      </w:pPr>
      <w:r>
        <w:rPr>
          <w:rFonts w:ascii="Arial" w:cs="Arial" w:eastAsia="Arial" w:hAnsi="Arial"/>
          <w:sz w:val="22"/>
          <w:szCs w:val="22"/>
        </w:rPr>
        <w:t xml:space="preserve">Mecanismo da Solução: restauração natural do GLP-1 via fórmula de mel Manuka + Quercetin + Pinosembrin + Royal Jelly</w:t>
      </w:r>
    </w:p>
    <w:p>
      <w:pPr>
        <w:pStyle w:val="ListParagraph"/>
        <w:numPr>
          <w:ilvl w:val="0"/>
          <w:numId w:val="2"/>
        </w:numPr>
        <w:spacing w:after="40" w:before="40"/>
      </w:pPr>
      <w:r>
        <w:rPr>
          <w:rFonts w:ascii="Arial" w:cs="Arial" w:eastAsia="Arial" w:hAnsi="Arial"/>
          <w:sz w:val="22"/>
          <w:szCs w:val="22"/>
        </w:rPr>
        <w:t xml:space="preserve">Conspiração/Supressão: Big Pharma ocultando a cura para manter dependência de drogas ($400 bilhões de industria)</w:t>
      </w:r>
    </w:p>
    <w:p>
      <w:pPr>
        <w:pStyle w:val="ListParagraph"/>
        <w:numPr>
          <w:ilvl w:val="0"/>
          <w:numId w:val="2"/>
        </w:numPr>
        <w:spacing w:after="40" w:before="40"/>
      </w:pPr>
      <w:r>
        <w:rPr>
          <w:rFonts w:ascii="Arial" w:cs="Arial" w:eastAsia="Arial" w:hAnsi="Arial"/>
          <w:sz w:val="22"/>
          <w:szCs w:val="22"/>
        </w:rPr>
        <w:t xml:space="preserve">Descoberta Científica: twin study Lund University, bear metabolism, trial com 1.632 participantes</w:t>
      </w:r>
    </w:p>
    <w:p>
      <w:pPr>
        <w:pStyle w:val="ListParagraph"/>
        <w:numPr>
          <w:ilvl w:val="0"/>
          <w:numId w:val="2"/>
        </w:numPr>
        <w:spacing w:after="40" w:before="40"/>
      </w:pPr>
      <w:r>
        <w:rPr>
          <w:rFonts w:ascii="Arial" w:cs="Arial" w:eastAsia="Arial" w:hAnsi="Arial"/>
          <w:sz w:val="22"/>
          <w:szCs w:val="22"/>
        </w:rPr>
        <w:t xml:space="preserve">Depoimento: Margaret (67 anos, A1c 9.4→5.2), celebrity American Idol (-114 lbs, off all meds)</w:t>
      </w:r>
    </w:p>
    <w:p>
      <w:r>
        <w:br w:type="page"/>
      </w:r>
    </w:p>
    <w:p>
      <w:pPr>
        <w:pStyle w:val="Heading2"/>
        <w:spacing w:after="160" w:before="280"/>
      </w:pPr>
      <w:r>
        <w:rPr>
          <w:rFonts w:ascii="Arial" w:cs="Arial" w:eastAsia="Arial" w:hAnsi="Arial"/>
          <w:b/>
          <w:bCs/>
          <w:color w:val="2E75B6"/>
          <w:sz w:val="28"/>
          <w:szCs w:val="28"/>
        </w:rPr>
        <w:t xml:space="preserve">SEÇÃO 1.3 — DNA GERAL DO ANÚNCIO</w:t>
      </w:r>
    </w:p>
    <w:p>
      <w:pPr>
        <w:spacing w:after="80" w:before="60"/>
      </w:pPr>
      <w:r>
        <w:rPr>
          <w:rFonts w:ascii="Arial" w:cs="Arial" w:eastAsia="Arial" w:hAnsi="Arial"/>
          <w:sz w:val="22"/>
          <w:szCs w:val="22"/>
        </w:rPr>
        <w:t xml:space="preserve">VSL longo que opera em 3 camadas simultâneas: (1) INTELECTUAL — constrói um novo modelo de causa do diabetes (sludge ambiental → deficiência de GLP-1 → insulina bloqueada) com prova científica empilhada que torna a compra a única conclusão racional; (2) EMOCIONAL — ataca a ferida central do público (ser um fardo para a família, ter perdido a identidade de provedor) e oferece restauração de identidade, não apenas controle glicêmico; (3) SISTÊMICA — posiciona a medicina convencional e a Big Pharma como inimigos que lucram com a dependência do paciente, criando urgência moral para agir agora. A coluna vertebral persuasiva segue: Dog Whistle (sludge) → Invalidação de alternativas → Twin Study (prova irrefutável) → Bear Metabolism (analogia biológica memorável) → Destruição do Ozempic → Glycosept como lógica inevitável → Empilhamento de prova clínica → Depoimentos de identidade restaurada → Future Pacing em 5 fases → Close com preço âncora + garantia + urgência de escassez. O mecanismo de crença central é: "Não é sua culpa e nunca foi — o sistema falhou com você. Aqui está a prova. Aqui está o que realmente funciona."</w:t>
      </w:r>
    </w:p>
    <w:p>
      <w:r>
        <w:br w:type="page"/>
      </w:r>
    </w:p>
    <w:p>
      <w:pPr>
        <w:pStyle w:val="Heading1"/>
        <w:spacing w:after="200" w:before="360"/>
      </w:pPr>
      <w:r>
        <w:rPr>
          <w:rFonts w:ascii="Arial" w:cs="Arial" w:eastAsia="Arial" w:hAnsi="Arial"/>
          <w:b/>
          <w:bCs/>
          <w:color w:val="1F3864"/>
          <w:sz w:val="36"/>
          <w:szCs w:val="36"/>
        </w:rPr>
        <w:t xml:space="preserve">MÓDULO 2 — DISSECAÇÃO DO HOOK</w:t>
      </w:r>
    </w:p>
    <w:p>
      <w:pPr>
        <w:pBdr>
          <w:bottom w:val="single" w:color="2E75B6" w:sz="6" w:space="1"/>
        </w:pBdr>
        <w:spacing w:after="200" w:before="200"/>
      </w:pPr>
    </w:p>
    <w:p>
      <w:pPr>
        <w:pStyle w:val="Heading2"/>
        <w:spacing w:after="160" w:before="280"/>
      </w:pPr>
      <w:r>
        <w:rPr>
          <w:rFonts w:ascii="Arial" w:cs="Arial" w:eastAsia="Arial" w:hAnsi="Arial"/>
          <w:b/>
          <w:bCs/>
          <w:color w:val="2E75B6"/>
          <w:sz w:val="28"/>
          <w:szCs w:val="28"/>
        </w:rPr>
        <w:t xml:space="preserve">SEÇÃO 2.1 — ANATOMIA DO HOOK</w:t>
      </w:r>
    </w:p>
    <w:p>
      <w:pPr>
        <w:pStyle w:val="Heading3"/>
        <w:spacing w:after="100" w:before="200"/>
      </w:pPr>
      <w:r>
        <w:rPr>
          <w:rFonts w:ascii="Arial" w:cs="Arial" w:eastAsia="Arial" w:hAnsi="Arial"/>
          <w:b/>
          <w:bCs/>
          <w:color w:val="1F3864"/>
          <w:sz w:val="24"/>
          <w:szCs w:val="24"/>
        </w:rPr>
        <w:t xml:space="preserve">01 — TRANSCRIÇÃO LITERAL DO HOOK</w:t>
      </w:r>
    </w:p>
    <w:p>
      <w:pPr>
        <w:pBdr>
          <w:left w:val="single" w:color="2E75B6" w:sz="12" w:space="8"/>
        </w:pBdr>
        <w:spacing w:after="80" w:before="80"/>
        <w:ind w:left="720"/>
      </w:pPr>
      <w:r>
        <w:rPr>
          <w:rFonts w:ascii="Arial" w:cs="Arial" w:eastAsia="Arial" w:hAnsi="Arial"/>
          <w:i/>
          <w:iCs/>
          <w:color w:val="404040"/>
          <w:sz w:val="22"/>
          <w:szCs w:val="22"/>
        </w:rPr>
        <w:t xml:space="preserve">"Diabetic, did you know your urine can reveal what your A1c test never will? There's a thick toxic residue building up inside your pancreas right now. Doctors are calling it diabetic sludge, and it's the real reason your blood sugar won't stabilize no matter what you do. And the way to flush it out is something so simple it sounds wrong."</w:t>
      </w:r>
    </w:p>
    <w:p>
      <w:pPr>
        <w:pBdr>
          <w:left w:val="single" w:color="2E75B6" w:sz="12" w:space="8"/>
        </w:pBdr>
        <w:spacing w:after="80" w:before="80"/>
        <w:ind w:left="720"/>
      </w:pPr>
      <w:r>
        <w:rPr>
          <w:rFonts w:ascii="Arial" w:cs="Arial" w:eastAsia="Arial" w:hAnsi="Arial"/>
          <w:i/>
          <w:iCs/>
          <w:color w:val="404040"/>
          <w:sz w:val="22"/>
          <w:szCs w:val="22"/>
        </w:rPr>
        <w:t xml:space="preserve">"Three ingredients from your kitchen, mix in a specific ratio, and take it on an empty stomach. When combined the right way, this mixture works so fast that doctors who've tested it are calling it natural ozempic because it clears excess sugar from your blood and keeps your A1c locked below dangerous levels. But here's what you need to understand first."</w:t>
      </w:r>
    </w:p>
    <w:p>
      <w:pPr>
        <w:spacing w:after="80" w:before="60"/>
      </w:pPr>
      <w:r>
        <w:rPr>
          <w:rFonts w:ascii="Arial" w:cs="Arial" w:eastAsia="Arial" w:hAnsi="Arial"/>
          <w:sz w:val="22"/>
          <w:szCs w:val="22"/>
        </w:rPr>
        <w:t xml:space="preserve">O hook termina em "But here's what you need to understand first." — pivot de retenção clássico. O corpo começa na invalidação das alternativas já tentadas ("You've been taking metformin...").</w:t>
      </w:r>
    </w:p>
    <w:p>
      <w:pPr>
        <w:pStyle w:val="Heading3"/>
        <w:spacing w:after="100" w:before="200"/>
      </w:pPr>
      <w:r>
        <w:rPr>
          <w:rFonts w:ascii="Arial" w:cs="Arial" w:eastAsia="Arial" w:hAnsi="Arial"/>
          <w:b/>
          <w:bCs/>
          <w:color w:val="1F3864"/>
          <w:sz w:val="24"/>
          <w:szCs w:val="24"/>
        </w:rPr>
        <w:t xml:space="preserve">02 — TIPO DE 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Tipo</w:t>
            </w:r>
          </w:p>
        </w:tc>
        <w:tc>
          <w:tcPr>
            <w:tcW w:type="dxa" w:w="15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Presente?</w:t>
            </w:r>
          </w:p>
        </w:tc>
        <w:tc>
          <w:tcPr>
            <w:tcW w:type="dxa" w:w="536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Evidência</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Dog Whistle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SIM</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"Diabetic" — primeira palavra. Filtro imediato: só quem tem diabetes continua.</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Afirmação Chocante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SIM</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"There's a thick toxic residue building up inside your pancreas RIGHT NOW"</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Curiosidade Pura</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SIM</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"your urine can reveal what your A1c test never will" — o exame habitual do médico como inferior</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Paradoxo</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SIM</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"something so simple it sounds wrong" — expectativa subvertida</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Gimmick Name Duplo</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SIM</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"diabetic sludge" + "natural ozempic" — dois nomes chiclete em sequência</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Dado Específico</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IMPLÍCITO</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"doctors are calling it" — validação de autoridade coletiva sem número</w:t>
            </w:r>
          </w:p>
        </w:tc>
      </w:tr>
    </w:tbl>
    <w:p>
      <w:pPr>
        <w:pStyle w:val="Heading3"/>
        <w:spacing w:after="100" w:before="200"/>
      </w:pPr>
      <w:r>
        <w:rPr>
          <w:rFonts w:ascii="Arial" w:cs="Arial" w:eastAsia="Arial" w:hAnsi="Arial"/>
          <w:b/>
          <w:bCs/>
          <w:color w:val="1F3864"/>
          <w:sz w:val="24"/>
          <w:szCs w:val="24"/>
        </w:rPr>
        <w:t xml:space="preserve">03 — ABRE OU CONCLUI?</w:t>
      </w:r>
    </w:p>
    <w:p>
      <w:pPr>
        <w:spacing w:after="80" w:before="60"/>
      </w:pPr>
      <w:r>
        <w:rPr>
          <w:rFonts w:ascii="Arial" w:cs="Arial" w:eastAsia="Arial" w:hAnsi="Arial"/>
          <w:b/>
          <w:bCs/>
          <w:sz w:val="22"/>
          <w:szCs w:val="22"/>
        </w:rPr>
        <w:t xml:space="preserve">ABRE — </w:t>
      </w:r>
      <w:r>
        <w:rPr>
          <w:rFonts w:ascii="Arial" w:cs="Arial" w:eastAsia="Arial" w:hAnsi="Arial"/>
          <w:sz w:val="22"/>
          <w:szCs w:val="22"/>
        </w:rPr>
        <w:t xml:space="preserve">Cria três loops simultâneos sem fechar nenhum:</w:t>
      </w:r>
    </w:p>
    <w:p>
      <w:pPr>
        <w:pStyle w:val="ListParagraph"/>
        <w:numPr>
          <w:ilvl w:val="0"/>
          <w:numId w:val="3"/>
        </w:numPr>
        <w:spacing w:after="40" w:before="40"/>
      </w:pPr>
      <w:r>
        <w:rPr>
          <w:rFonts w:ascii="Arial" w:cs="Arial" w:eastAsia="Arial" w:hAnsi="Arial"/>
          <w:sz w:val="22"/>
          <w:szCs w:val="22"/>
        </w:rPr>
        <w:t xml:space="preserve">O que é exactamente esse "diabetic sludge"?</w:t>
      </w:r>
    </w:p>
    <w:p>
      <w:pPr>
        <w:pStyle w:val="ListParagraph"/>
        <w:numPr>
          <w:ilvl w:val="0"/>
          <w:numId w:val="3"/>
        </w:numPr>
        <w:spacing w:after="40" w:before="40"/>
      </w:pPr>
      <w:r>
        <w:rPr>
          <w:rFonts w:ascii="Arial" w:cs="Arial" w:eastAsia="Arial" w:hAnsi="Arial"/>
          <w:sz w:val="22"/>
          <w:szCs w:val="22"/>
        </w:rPr>
        <w:t xml:space="preserve">Como minha urina revela algo que o A1c não revela?</w:t>
      </w:r>
    </w:p>
    <w:p>
      <w:pPr>
        <w:pStyle w:val="ListParagraph"/>
        <w:numPr>
          <w:ilvl w:val="0"/>
          <w:numId w:val="3"/>
        </w:numPr>
        <w:spacing w:after="40" w:before="40"/>
      </w:pPr>
      <w:r>
        <w:rPr>
          <w:rFonts w:ascii="Arial" w:cs="Arial" w:eastAsia="Arial" w:hAnsi="Arial"/>
          <w:sz w:val="22"/>
          <w:szCs w:val="22"/>
        </w:rPr>
        <w:t xml:space="preserve">Quais são os 3 ingredientes da cozinha e por que a proporção específica importa?</w:t>
      </w:r>
    </w:p>
    <w:p>
      <w:pPr>
        <w:spacing w:after="80" w:before="60"/>
      </w:pPr>
      <w:r>
        <w:rPr>
          <w:rFonts w:ascii="Arial" w:cs="Arial" w:eastAsia="Arial" w:hAnsi="Arial"/>
          <w:sz w:val="22"/>
          <w:szCs w:val="22"/>
        </w:rPr>
        <w:t xml:space="preserve">Nenhuma dessas perguntas é respondida no hook. O leitor precisa continuar para descobrir.</w:t>
      </w:r>
    </w:p>
    <w:p>
      <w:pPr>
        <w:pStyle w:val="Heading3"/>
        <w:spacing w:after="100" w:before="200"/>
      </w:pPr>
      <w:r>
        <w:rPr>
          <w:rFonts w:ascii="Arial" w:cs="Arial" w:eastAsia="Arial" w:hAnsi="Arial"/>
          <w:b/>
          <w:bCs/>
          <w:color w:val="1F3864"/>
          <w:sz w:val="24"/>
          <w:szCs w:val="24"/>
        </w:rPr>
        <w:t xml:space="preserve">04 — EMOÇÃO ATIVADA NOS PRIMEIROS 3 SEGUNDOS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Emoção</w:t>
            </w:r>
          </w:p>
        </w:tc>
        <w:tc>
          <w:tcPr>
            <w:tcW w:type="dxa" w:w="32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Mecanismo Linguístico</w:t>
            </w:r>
          </w:p>
        </w:tc>
        <w:tc>
          <w:tcPr>
            <w:tcW w:type="dxa" w:w="436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Como é Ativada</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Medo</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"building up inside your pancreas RIGHT NOW"</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Presença temporal ("right now") + localização visceral ("inside your pancreas") + "toxic" — o perigo está acontecendo agora, invisível, dentro do corpo</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Curiosidade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"urine can reveal what your A1c test never will"</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Inversão de autoridade médica — algo que seu médico usa regularmente (A1c) é apresentado como inferior a um sinal simples. Abre loop imediato: "O que a urina revela que eu não sei?"</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Indignação</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"doctors are calling it diabetic sludge... the real reason your blood sugar won't stabilize"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Sugere que existe uma causa real que seu médico conhece mas não explicou. Raiva latente é ativada: "Por que ninguém me disse isso?"</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Esperança</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"something so simple it sounds wrong" + "natural ozempic"</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O Ozempic é referência cultural de resultado. "Natural" elimina o medo dos efeitos colaterais. "Simple" elimina o medo de complexidade</w:t>
            </w:r>
          </w:p>
        </w:tc>
      </w:tr>
    </w:tbl>
    <w:p>
      <w:pPr>
        <w:pStyle w:val="Heading3"/>
        <w:spacing w:after="100" w:before="200"/>
      </w:pPr>
      <w:r>
        <w:rPr>
          <w:rFonts w:ascii="Arial" w:cs="Arial" w:eastAsia="Arial" w:hAnsi="Arial"/>
          <w:b/>
          <w:bCs/>
          <w:color w:val="1F3864"/>
          <w:sz w:val="24"/>
          <w:szCs w:val="24"/>
        </w:rPr>
        <w:t xml:space="preserve">05 — PROMESSA IMPLÍCITA OU EXPLÍCITA</w:t>
      </w:r>
    </w:p>
    <w:p>
      <w:pPr>
        <w:spacing w:after="80" w:before="60"/>
      </w:pPr>
      <w:r>
        <w:rPr>
          <w:rFonts w:ascii="Arial" w:cs="Arial" w:eastAsia="Arial" w:hAnsi="Arial"/>
          <w:b/>
          <w:bCs/>
          <w:sz w:val="22"/>
          <w:szCs w:val="22"/>
        </w:rPr>
        <w:t xml:space="preserve">Explícita: </w:t>
      </w:r>
      <w:r>
        <w:rPr>
          <w:rFonts w:ascii="Arial" w:cs="Arial" w:eastAsia="Arial" w:hAnsi="Arial"/>
          <w:sz w:val="22"/>
          <w:szCs w:val="22"/>
        </w:rPr>
        <w:t xml:space="preserve">"clears excess sugar from your blood and keeps your A1c locked below dangerous levels"</w:t>
      </w:r>
    </w:p>
    <w:p>
      <w:pPr>
        <w:spacing w:after="80" w:before="60"/>
      </w:pPr>
      <w:r>
        <w:rPr>
          <w:rFonts w:ascii="Arial" w:cs="Arial" w:eastAsia="Arial" w:hAnsi="Arial"/>
          <w:b/>
          <w:bCs/>
          <w:sz w:val="22"/>
          <w:szCs w:val="22"/>
        </w:rPr>
        <w:t xml:space="preserve">Implícita: </w:t>
      </w:r>
      <w:r>
        <w:rPr>
          <w:rFonts w:ascii="Arial" w:cs="Arial" w:eastAsia="Arial" w:hAnsi="Arial"/>
          <w:sz w:val="22"/>
          <w:szCs w:val="22"/>
        </w:rPr>
        <w:t xml:space="preserve">reversão do diabetes via 3 ingredientes comuns da cozinha, misturados em proporção específica, sem drogas, sem efeitos colaterais</w:t>
      </w:r>
    </w:p>
    <w:p>
      <w:pPr>
        <w:spacing w:after="80" w:before="60"/>
      </w:pPr>
      <w:r>
        <w:rPr>
          <w:rFonts w:ascii="Arial" w:cs="Arial" w:eastAsia="Arial" w:hAnsi="Arial"/>
          <w:sz w:val="22"/>
          <w:szCs w:val="22"/>
        </w:rPr>
        <w:t xml:space="preserve">A promessa implícita é mais poderosa que a explícita aqui — o leitor constrói mentalmente um cenário de cura simples antes de qualquer evidência ser apresentada.</w:t>
      </w:r>
    </w:p>
    <w:p>
      <w:pPr>
        <w:pStyle w:val="Heading3"/>
        <w:spacing w:after="100" w:before="200"/>
      </w:pPr>
      <w:r>
        <w:rPr>
          <w:rFonts w:ascii="Arial" w:cs="Arial" w:eastAsia="Arial" w:hAnsi="Arial"/>
          <w:b/>
          <w:bCs/>
          <w:color w:val="1F3864"/>
          <w:sz w:val="24"/>
          <w:szCs w:val="24"/>
        </w:rPr>
        <w:t xml:space="preserve">06 — MECANISMO DE RETENÇÃO</w:t>
      </w:r>
    </w:p>
    <w:p>
      <w:pPr>
        <w:pStyle w:val="ListParagraph"/>
        <w:numPr>
          <w:ilvl w:val="0"/>
          <w:numId w:val="2"/>
        </w:numPr>
        <w:spacing w:after="40" w:before="40"/>
      </w:pPr>
      <w:r>
        <w:rPr>
          <w:rFonts w:ascii="Arial" w:cs="Arial" w:eastAsia="Arial" w:hAnsi="Arial"/>
          <w:sz w:val="22"/>
          <w:szCs w:val="22"/>
        </w:rPr>
        <w:t xml:space="preserve">Loop aberto triplo: três perguntas sem resposta (ver item 03) que só se resolvem continuando</w:t>
      </w:r>
    </w:p>
    <w:p>
      <w:pPr>
        <w:pStyle w:val="ListParagraph"/>
        <w:numPr>
          <w:ilvl w:val="0"/>
          <w:numId w:val="2"/>
        </w:numPr>
        <w:spacing w:after="40" w:before="40"/>
      </w:pPr>
      <w:r>
        <w:rPr>
          <w:rFonts w:ascii="Arial" w:cs="Arial" w:eastAsia="Arial" w:hAnsi="Arial"/>
          <w:sz w:val="22"/>
          <w:szCs w:val="22"/>
        </w:rPr>
        <w:t xml:space="preserve">Teaser do MUP: "diabetic sludge" nomeado mas não explicado — o vilão é apresentado antes de ser compreendido</w:t>
      </w:r>
    </w:p>
    <w:p>
      <w:pPr>
        <w:pStyle w:val="ListParagraph"/>
        <w:numPr>
          <w:ilvl w:val="0"/>
          <w:numId w:val="2"/>
        </w:numPr>
        <w:spacing w:after="40" w:before="40"/>
      </w:pPr>
      <w:r>
        <w:rPr>
          <w:rFonts w:ascii="Arial" w:cs="Arial" w:eastAsia="Arial" w:hAnsi="Arial"/>
          <w:sz w:val="22"/>
          <w:szCs w:val="22"/>
        </w:rPr>
        <w:t xml:space="preserve">Teaser do MUS: "three ingredients... specific ratio... empty stomach" — instrução parcial que exige continuação para ser completada</w:t>
      </w:r>
    </w:p>
    <w:p>
      <w:pPr>
        <w:pStyle w:val="ListParagraph"/>
        <w:numPr>
          <w:ilvl w:val="0"/>
          <w:numId w:val="2"/>
        </w:numPr>
        <w:spacing w:after="40" w:before="40"/>
      </w:pPr>
      <w:r>
        <w:rPr>
          <w:rFonts w:ascii="Arial" w:cs="Arial" w:eastAsia="Arial" w:hAnsi="Arial"/>
          <w:sz w:val="22"/>
          <w:szCs w:val="22"/>
        </w:rPr>
        <w:t xml:space="preserve">Paradoxo irresistível: "so simple it sounds wrong" — a simplicidade suspeita força a curiosidade intelectual</w:t>
      </w:r>
    </w:p>
    <w:p>
      <w:pPr>
        <w:pStyle w:val="ListParagraph"/>
        <w:numPr>
          <w:ilvl w:val="0"/>
          <w:numId w:val="2"/>
        </w:numPr>
        <w:spacing w:after="40" w:before="40"/>
      </w:pPr>
      <w:r>
        <w:rPr>
          <w:rFonts w:ascii="Arial" w:cs="Arial" w:eastAsia="Arial" w:hAnsi="Arial"/>
          <w:sz w:val="22"/>
          <w:szCs w:val="22"/>
        </w:rPr>
        <w:t xml:space="preserve">Pivot de retenção: "But here's what you need to understand first" — sinaliza que informação crucial precede a revelação, segurando quem estava prestes a pular</w:t>
      </w:r>
    </w:p>
    <w:p>
      <w:pPr>
        <w:pStyle w:val="Heading3"/>
        <w:spacing w:after="100" w:before="200"/>
      </w:pPr>
      <w:r>
        <w:rPr>
          <w:rFonts w:ascii="Arial" w:cs="Arial" w:eastAsia="Arial" w:hAnsi="Arial"/>
          <w:b/>
          <w:bCs/>
          <w:color w:val="1F3864"/>
          <w:sz w:val="24"/>
          <w:szCs w:val="24"/>
        </w:rPr>
        <w:t xml:space="preserve">07 — NOME CHICLETE NO 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Gimmick Name</w:t>
            </w:r>
          </w:p>
        </w:tc>
        <w:tc>
          <w:tcPr>
            <w:tcW w:type="dxa" w:w="30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Imagem Mental</w:t>
            </w:r>
          </w:p>
        </w:tc>
        <w:tc>
          <w:tcPr>
            <w:tcW w:type="dxa" w:w="416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Por que Gruda</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"diabetic sludge" / "pancreatic sludge"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Lama espessa e pegajosa obstruindo um cano — como gordura num dreno entupido</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Combina: (1) diagnóstico de identidade ("diabetic"), (2) textura repulsiva e visceral ("sludge"), (3) localização específica ("pancreas"). Impossível de não visualizar. Cria urgência de limpeza imediata.</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"natural ozempic"</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A seringa cara do Ozempic, mas sem o agulha e sem o preço</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Ancora em referência cultural com alta penetração (Ozempic = celebridades, Wegovy, GLP-1). "Natural" desativa o medo de efeitos colaterais. A comparação posiciona o produto como superior antes de qualquer prova.</w:t>
            </w:r>
          </w:p>
        </w:tc>
      </w:tr>
    </w:tbl>
    <w:p>
      <w:pPr>
        <w:pStyle w:val="Heading3"/>
        <w:spacing w:after="100" w:before="200"/>
      </w:pPr>
      <w:r>
        <w:rPr>
          <w:rFonts w:ascii="Arial" w:cs="Arial" w:eastAsia="Arial" w:hAnsi="Arial"/>
          <w:b/>
          <w:bCs/>
          <w:color w:val="1F3864"/>
          <w:sz w:val="24"/>
          <w:szCs w:val="24"/>
        </w:rPr>
        <w:t xml:space="preserve">08 — ESPECIFICIDADE</w:t>
      </w:r>
    </w:p>
    <w:p>
      <w:pPr>
        <w:spacing w:after="80" w:before="60"/>
      </w:pPr>
      <w:r>
        <w:rPr>
          <w:rFonts w:ascii="Arial" w:cs="Arial" w:eastAsia="Arial" w:hAnsi="Arial"/>
          <w:b/>
          <w:bCs/>
          <w:sz w:val="22"/>
          <w:szCs w:val="22"/>
        </w:rPr>
        <w:t xml:space="preserve">Nível 4/5 — </w:t>
      </w:r>
      <w:r>
        <w:rPr>
          <w:rFonts w:ascii="Arial" w:cs="Arial" w:eastAsia="Arial" w:hAnsi="Arial"/>
          <w:sz w:val="22"/>
          <w:szCs w:val="22"/>
        </w:rPr>
        <w:t xml:space="preserve">Alto grau de especificidade no hook:</w:t>
      </w:r>
    </w:p>
    <w:p>
      <w:pPr>
        <w:pStyle w:val="ListParagraph"/>
        <w:numPr>
          <w:ilvl w:val="0"/>
          <w:numId w:val="2"/>
        </w:numPr>
        <w:spacing w:after="40" w:before="40"/>
      </w:pPr>
      <w:r>
        <w:rPr>
          <w:rFonts w:ascii="Arial" w:cs="Arial" w:eastAsia="Arial" w:hAnsi="Arial"/>
          <w:sz w:val="22"/>
          <w:szCs w:val="22"/>
        </w:rPr>
        <w:t xml:space="preserve">"three ingredients" — número específico (não "alguns ingredientes")</w:t>
      </w:r>
    </w:p>
    <w:p>
      <w:pPr>
        <w:pStyle w:val="ListParagraph"/>
        <w:numPr>
          <w:ilvl w:val="0"/>
          <w:numId w:val="2"/>
        </w:numPr>
        <w:spacing w:after="40" w:before="40"/>
      </w:pPr>
      <w:r>
        <w:rPr>
          <w:rFonts w:ascii="Arial" w:cs="Arial" w:eastAsia="Arial" w:hAnsi="Arial"/>
          <w:sz w:val="22"/>
          <w:szCs w:val="22"/>
        </w:rPr>
        <w:t xml:space="preserve">"specific ratio" — não qualquer mistura, uma proporção calculada</w:t>
      </w:r>
    </w:p>
    <w:p>
      <w:pPr>
        <w:pStyle w:val="ListParagraph"/>
        <w:numPr>
          <w:ilvl w:val="0"/>
          <w:numId w:val="2"/>
        </w:numPr>
        <w:spacing w:after="40" w:before="40"/>
      </w:pPr>
      <w:r>
        <w:rPr>
          <w:rFonts w:ascii="Arial" w:cs="Arial" w:eastAsia="Arial" w:hAnsi="Arial"/>
          <w:sz w:val="22"/>
          <w:szCs w:val="22"/>
        </w:rPr>
        <w:t xml:space="preserve">"empty stomach" — instrução de uso específica</w:t>
      </w:r>
    </w:p>
    <w:p>
      <w:pPr>
        <w:pStyle w:val="ListParagraph"/>
        <w:numPr>
          <w:ilvl w:val="0"/>
          <w:numId w:val="2"/>
        </w:numPr>
        <w:spacing w:after="40" w:before="40"/>
      </w:pPr>
      <w:r>
        <w:rPr>
          <w:rFonts w:ascii="Arial" w:cs="Arial" w:eastAsia="Arial" w:hAnsi="Arial"/>
          <w:sz w:val="22"/>
          <w:szCs w:val="22"/>
        </w:rPr>
        <w:t xml:space="preserve">"A1c locked below dangerous levels" — marcador clínico reconhecido pelo público</w:t>
      </w:r>
    </w:p>
    <w:p>
      <w:pPr>
        <w:pStyle w:val="ListParagraph"/>
        <w:numPr>
          <w:ilvl w:val="0"/>
          <w:numId w:val="2"/>
        </w:numPr>
        <w:spacing w:after="40" w:before="40"/>
      </w:pPr>
      <w:r>
        <w:rPr>
          <w:rFonts w:ascii="Arial" w:cs="Arial" w:eastAsia="Arial" w:hAnsi="Arial"/>
          <w:sz w:val="22"/>
          <w:szCs w:val="22"/>
        </w:rPr>
        <w:t xml:space="preserve">"urine" como diagnóstico alternativo — referência clínica incomum que cria especificidade</w:t>
      </w:r>
    </w:p>
    <w:p>
      <w:pPr>
        <w:pStyle w:val="Heading3"/>
        <w:spacing w:after="100" w:before="200"/>
      </w:pPr>
      <w:r>
        <w:rPr>
          <w:rFonts w:ascii="Arial" w:cs="Arial" w:eastAsia="Arial" w:hAnsi="Arial"/>
          <w:b/>
          <w:bCs/>
          <w:color w:val="1F3864"/>
          <w:sz w:val="24"/>
          <w:szCs w:val="24"/>
        </w:rPr>
        <w:t xml:space="preserve">09 — CONGRUÊNCIA COM O PÚBLICO</w:t>
      </w:r>
    </w:p>
    <w:p>
      <w:pPr>
        <w:spacing w:after="80" w:before="60"/>
      </w:pPr>
      <w:r>
        <w:rPr>
          <w:rFonts w:ascii="Arial" w:cs="Arial" w:eastAsia="Arial" w:hAnsi="Arial"/>
          <w:sz w:val="22"/>
          <w:szCs w:val="22"/>
        </w:rPr>
        <w:t xml:space="preserve">Alta congruência. A linguagem usa termos familiares ao público diabético (A1c, metformin, blood sugar, glucose meter) sem jargão excessivo. O nível de consciência (Solution-Aware frustrado) é perfeitamente refletido em "no matter what you do" — validando que o público já tentou as soluções convencionais. O tom empático-autoritário equilibra a credibilidade do Dr. com a identificação emocional do paciente.</w:t>
      </w:r>
    </w:p>
    <w:p>
      <w:pPr>
        <w:pStyle w:val="Heading3"/>
        <w:spacing w:after="100" w:before="200"/>
      </w:pPr>
      <w:r>
        <w:rPr>
          <w:rFonts w:ascii="Arial" w:cs="Arial" w:eastAsia="Arial" w:hAnsi="Arial"/>
          <w:b/>
          <w:bCs/>
          <w:color w:val="1F3864"/>
          <w:sz w:val="24"/>
          <w:szCs w:val="24"/>
        </w:rPr>
        <w:t xml:space="preserve">10 — FORÇA DO HOOK — VEREDICTO</w:t>
      </w:r>
    </w:p>
    <w:p>
      <w:pPr>
        <w:spacing w:after="80" w:before="60"/>
      </w:pPr>
      <w:r>
        <w:rPr>
          <w:rFonts w:ascii="Arial" w:cs="Arial" w:eastAsia="Arial" w:hAnsi="Arial"/>
          <w:b/>
          <w:bCs/>
          <w:sz w:val="22"/>
          <w:szCs w:val="22"/>
        </w:rPr>
        <w:t xml:space="preserve">MUITO FORTE. </w:t>
      </w:r>
      <w:r>
        <w:rPr>
          <w:rFonts w:ascii="Arial" w:cs="Arial" w:eastAsia="Arial" w:hAnsi="Arial"/>
          <w:sz w:val="22"/>
          <w:szCs w:val="22"/>
        </w:rPr>
        <w:t xml:space="preserve">Este hook executa cinco técnicas simultaneamente sem parecer forçado: (1) Dog whistle de identificação instantânea ("Diabetic" — zero ruído de audiência), (2) Gimmick name duplo visualmente poderoso (sludge + natural ozempic), (3) Triple loop aberto que torna a saída psicologicamente difícil, (4) Paradoxo ("simple it sounds wrong") que ativa curiosidade intelectual, (5) Pivot de retenção que sinaliza conteúdo crítico a seguir. Pararia o scroll de qualquer diabético em tratamento com resultados insatisfatórios. Ponto de atenção: o hook promete "3 ingredientes da cozinha" mas o produto é um suplemento industrializado — isso pode criar dissonância com parte do público mais atento.</w:t>
      </w:r>
    </w:p>
    <w:p>
      <w:r>
        <w:br w:type="page"/>
      </w:r>
    </w:p>
    <w:p>
      <w:pPr>
        <w:pStyle w:val="Heading2"/>
        <w:spacing w:after="160" w:before="280"/>
      </w:pPr>
      <w:r>
        <w:rPr>
          <w:rFonts w:ascii="Arial" w:cs="Arial" w:eastAsia="Arial" w:hAnsi="Arial"/>
          <w:b/>
          <w:bCs/>
          <w:color w:val="2E75B6"/>
          <w:sz w:val="28"/>
          <w:szCs w:val="28"/>
        </w:rPr>
        <w:t xml:space="preserve">SEÇÃO 2.2 — ARQUITETURA DO HOOK (BLOCOS)</w:t>
      </w:r>
    </w:p>
    <w:p>
      <w:pPr>
        <w:spacing w:after="80" w:before="160"/>
      </w:pPr>
      <w:r>
        <w:rPr>
          <w:rFonts w:ascii="Arial" w:cs="Arial" w:eastAsia="Arial" w:hAnsi="Arial"/>
          <w:b/>
          <w:bCs/>
          <w:color w:val="595959"/>
          <w:sz w:val="22"/>
          <w:szCs w:val="22"/>
          <w:u w:val="single"/>
        </w:rPr>
        <w:t xml:space="preserve">Bloco 01 — DOG WHISTLE + LOOP DE CURIOSIDADE CLÍNICA</w:t>
      </w:r>
    </w:p>
    <w:p>
      <w:pPr>
        <w:pBdr>
          <w:left w:val="single" w:color="2E75B6" w:sz="12" w:space="8"/>
        </w:pBdr>
        <w:spacing w:after="80" w:before="80"/>
        <w:ind w:left="720"/>
      </w:pPr>
      <w:r>
        <w:rPr>
          <w:rFonts w:ascii="Arial" w:cs="Arial" w:eastAsia="Arial" w:hAnsi="Arial"/>
          <w:i/>
          <w:iCs/>
          <w:color w:val="404040"/>
          <w:sz w:val="22"/>
          <w:szCs w:val="22"/>
        </w:rPr>
        <w:t xml:space="preserve">"Diabetic, did you know your urine can reveal what your A1c test never will?"</w:t>
      </w:r>
    </w:p>
    <w:p>
      <w:pPr>
        <w:spacing w:after="80" w:before="60"/>
      </w:pPr>
      <w:r>
        <w:rPr>
          <w:rFonts w:ascii="Arial" w:cs="Arial" w:eastAsia="Arial" w:hAnsi="Arial"/>
          <w:sz w:val="22"/>
          <w:szCs w:val="22"/>
        </w:rPr>
        <w:t xml:space="preserve">Função: A palavra "Diabetic" como abertura absoluta é um filtro de audiência cirúrgico — qualquer pessoa sem diabetes sai, qualquer pessoa com diabetes para. Não é uma pergunta retórica suave; é uma afirmação que implica que o leitor está perdendo uma informação que poderia mudar seu tratamento. A inversão de autoridade (urina &gt; A1c) choca sem alarmar.</w:t>
      </w:r>
    </w:p>
    <w:p>
      <w:pPr>
        <w:spacing w:after="80" w:before="60"/>
      </w:pPr>
      <w:r>
        <w:rPr>
          <w:rFonts w:ascii="Arial" w:cs="Arial" w:eastAsia="Arial" w:hAnsi="Arial"/>
          <w:b/>
          <w:bCs/>
          <w:sz w:val="22"/>
          <w:szCs w:val="22"/>
        </w:rPr>
        <w:t xml:space="preserve">Combo detectado: Dog Whistle + Curiosidade Pura + Invalidação de Autoridade Médica</w:t>
      </w:r>
    </w:p>
    <w:p>
      <w:pPr>
        <w:spacing w:after="80" w:before="160"/>
      </w:pPr>
      <w:r>
        <w:rPr>
          <w:rFonts w:ascii="Arial" w:cs="Arial" w:eastAsia="Arial" w:hAnsi="Arial"/>
          <w:b/>
          <w:bCs/>
          <w:color w:val="595959"/>
          <w:sz w:val="22"/>
          <w:szCs w:val="22"/>
          <w:u w:val="single"/>
        </w:rPr>
        <w:t xml:space="preserve">Bloco 02 — TEASER DO MUP COM URGÊNCIA TEMPORAL</w:t>
      </w:r>
    </w:p>
    <w:p>
      <w:pPr>
        <w:pBdr>
          <w:left w:val="single" w:color="2E75B6" w:sz="12" w:space="8"/>
        </w:pBdr>
        <w:spacing w:after="80" w:before="80"/>
        <w:ind w:left="720"/>
      </w:pPr>
      <w:r>
        <w:rPr>
          <w:rFonts w:ascii="Arial" w:cs="Arial" w:eastAsia="Arial" w:hAnsi="Arial"/>
          <w:i/>
          <w:iCs/>
          <w:color w:val="404040"/>
          <w:sz w:val="22"/>
          <w:szCs w:val="22"/>
        </w:rPr>
        <w:t xml:space="preserve">"There's a thick toxic residue building up inside your pancreas right now."</w:t>
      </w:r>
    </w:p>
    <w:p>
      <w:pPr>
        <w:spacing w:after="80" w:before="60"/>
      </w:pPr>
      <w:r>
        <w:rPr>
          <w:rFonts w:ascii="Arial" w:cs="Arial" w:eastAsia="Arial" w:hAnsi="Arial"/>
          <w:sz w:val="22"/>
          <w:szCs w:val="22"/>
        </w:rPr>
        <w:t xml:space="preserve">Função: Introduz o mecanismo do problema com urgência temporal ("right now"). "Thick toxic residue" é escrita sensorial pura — o leitor visualiza e quase sente a lama interna. "Building up" implica progressão, piora contínua. A urgência não é artificial; é inscrita no presente contínuo.</w:t>
      </w:r>
    </w:p>
    <w:p>
      <w:pPr>
        <w:spacing w:after="80" w:before="60"/>
      </w:pPr>
      <w:r>
        <w:rPr>
          <w:rFonts w:ascii="Arial" w:cs="Arial" w:eastAsia="Arial" w:hAnsi="Arial"/>
          <w:b/>
          <w:bCs/>
          <w:sz w:val="22"/>
          <w:szCs w:val="22"/>
        </w:rPr>
        <w:t xml:space="preserve">Combo detectado: Teaser do MUP + Escrita Sensorial + Urgência Temporal Real</w:t>
      </w:r>
    </w:p>
    <w:p>
      <w:pPr>
        <w:spacing w:after="80" w:before="160"/>
      </w:pPr>
      <w:r>
        <w:rPr>
          <w:rFonts w:ascii="Arial" w:cs="Arial" w:eastAsia="Arial" w:hAnsi="Arial"/>
          <w:b/>
          <w:bCs/>
          <w:color w:val="595959"/>
          <w:sz w:val="22"/>
          <w:szCs w:val="22"/>
          <w:u w:val="single"/>
        </w:rPr>
        <w:t xml:space="preserve">Bloco 03 — GIMMICK NAME + VALIDAÇÃO + LIBERAÇÃO DE CULPA</w:t>
      </w:r>
    </w:p>
    <w:p>
      <w:pPr>
        <w:pBdr>
          <w:left w:val="single" w:color="2E75B6" w:sz="12" w:space="8"/>
        </w:pBdr>
        <w:spacing w:after="80" w:before="80"/>
        <w:ind w:left="720"/>
      </w:pPr>
      <w:r>
        <w:rPr>
          <w:rFonts w:ascii="Arial" w:cs="Arial" w:eastAsia="Arial" w:hAnsi="Arial"/>
          <w:i/>
          <w:iCs/>
          <w:color w:val="404040"/>
          <w:sz w:val="22"/>
          <w:szCs w:val="22"/>
        </w:rPr>
        <w:t xml:space="preserve">"Doctors are calling it diabetic sludge, and it's the real reason your blood sugar won't stabilize no matter what you do."</w:t>
      </w:r>
    </w:p>
    <w:p>
      <w:pPr>
        <w:spacing w:after="80" w:before="60"/>
      </w:pPr>
      <w:r>
        <w:rPr>
          <w:rFonts w:ascii="Arial" w:cs="Arial" w:eastAsia="Arial" w:hAnsi="Arial"/>
          <w:sz w:val="22"/>
          <w:szCs w:val="22"/>
        </w:rPr>
        <w:t xml:space="preserve">Função: Nomeia o vilão ("diabetic sludge") com validação coletiva de autoridade médica ("doctors are calling it"). A segunda metade é o momento de maior liberação emocional do hook: "no matter what you do" invalida metformin, dieta e toda tentativa anterior em cinco palavras. O leitor que se sentia culpado por não controlar a glicemia recebe absolvição imediata.</w:t>
      </w:r>
    </w:p>
    <w:p>
      <w:pPr>
        <w:spacing w:after="80" w:before="60"/>
      </w:pPr>
      <w:r>
        <w:rPr>
          <w:rFonts w:ascii="Arial" w:cs="Arial" w:eastAsia="Arial" w:hAnsi="Arial"/>
          <w:b/>
          <w:bCs/>
          <w:sz w:val="22"/>
          <w:szCs w:val="22"/>
        </w:rPr>
        <w:t xml:space="preserve">Combo detectado: Gimmick Name + Validação de Autoridade + Invalidação Total + Liberação de Culpa</w:t>
      </w:r>
    </w:p>
    <w:p>
      <w:pPr>
        <w:spacing w:after="80" w:before="160"/>
      </w:pPr>
      <w:r>
        <w:rPr>
          <w:rFonts w:ascii="Arial" w:cs="Arial" w:eastAsia="Arial" w:hAnsi="Arial"/>
          <w:b/>
          <w:bCs/>
          <w:color w:val="595959"/>
          <w:sz w:val="22"/>
          <w:szCs w:val="22"/>
          <w:u w:val="single"/>
        </w:rPr>
        <w:t xml:space="preserve">Bloco 04 — PARADOXO + TEASER DO MUS</w:t>
      </w:r>
    </w:p>
    <w:p>
      <w:pPr>
        <w:pBdr>
          <w:left w:val="single" w:color="2E75B6" w:sz="12" w:space="8"/>
        </w:pBdr>
        <w:spacing w:after="80" w:before="80"/>
        <w:ind w:left="720"/>
      </w:pPr>
      <w:r>
        <w:rPr>
          <w:rFonts w:ascii="Arial" w:cs="Arial" w:eastAsia="Arial" w:hAnsi="Arial"/>
          <w:i/>
          <w:iCs/>
          <w:color w:val="404040"/>
          <w:sz w:val="22"/>
          <w:szCs w:val="22"/>
        </w:rPr>
        <w:t xml:space="preserve">"And the way to flush it out is something so simple it sounds wrong."</w:t>
      </w:r>
    </w:p>
    <w:p>
      <w:pPr>
        <w:spacing w:after="80" w:before="60"/>
      </w:pPr>
      <w:r>
        <w:rPr>
          <w:rFonts w:ascii="Arial" w:cs="Arial" w:eastAsia="Arial" w:hAnsi="Arial"/>
          <w:sz w:val="22"/>
          <w:szCs w:val="22"/>
        </w:rPr>
        <w:t xml:space="preserve">Função: Cria tensão paradoxal que é impossível de ignorar. "Simple it sounds wrong" ativa dois instintos simultâneos: ceticismo ("como algo simples resolve um problema complexo?") e esperança ("se é simples, eu consigo"). O paradoxo obriga a continuação para resolver a tensão cognitiva.</w:t>
      </w:r>
    </w:p>
    <w:p>
      <w:pPr>
        <w:spacing w:after="80" w:before="60"/>
      </w:pPr>
      <w:r>
        <w:rPr>
          <w:rFonts w:ascii="Arial" w:cs="Arial" w:eastAsia="Arial" w:hAnsi="Arial"/>
          <w:b/>
          <w:bCs/>
          <w:sz w:val="22"/>
          <w:szCs w:val="22"/>
        </w:rPr>
        <w:t xml:space="preserve">Combo detectado: Paradoxo + Teaser do MUS + Loop de Tensão Cognitiva</w:t>
      </w:r>
    </w:p>
    <w:p>
      <w:pPr>
        <w:spacing w:after="80" w:before="160"/>
      </w:pPr>
      <w:r>
        <w:rPr>
          <w:rFonts w:ascii="Arial" w:cs="Arial" w:eastAsia="Arial" w:hAnsi="Arial"/>
          <w:b/>
          <w:bCs/>
          <w:color w:val="595959"/>
          <w:sz w:val="22"/>
          <w:szCs w:val="22"/>
          <w:u w:val="single"/>
        </w:rPr>
        <w:t xml:space="preserve">Bloco 05 — REVELAÇÃO PARCIAL + GIMMICK NAME #2 + PROMESSA ESPECÍFICA</w:t>
      </w:r>
    </w:p>
    <w:p>
      <w:pPr>
        <w:pBdr>
          <w:left w:val="single" w:color="2E75B6" w:sz="12" w:space="8"/>
        </w:pBdr>
        <w:spacing w:after="80" w:before="80"/>
        <w:ind w:left="720"/>
      </w:pPr>
      <w:r>
        <w:rPr>
          <w:rFonts w:ascii="Arial" w:cs="Arial" w:eastAsia="Arial" w:hAnsi="Arial"/>
          <w:i/>
          <w:iCs/>
          <w:color w:val="404040"/>
          <w:sz w:val="22"/>
          <w:szCs w:val="22"/>
        </w:rPr>
        <w:t xml:space="preserve">"Three ingredients from your kitchen, mix in a specific ratio, and take it on an empty stomach. When combined the right way, this mixture works so fast that doctors who've tested it are calling it natural ozempic because it clears excess sugar from your blood and keeps your A1c locked below dangerous levels."</w:t>
      </w:r>
    </w:p>
    <w:p>
      <w:pPr>
        <w:spacing w:after="80" w:before="60"/>
      </w:pPr>
      <w:r>
        <w:rPr>
          <w:rFonts w:ascii="Arial" w:cs="Arial" w:eastAsia="Arial" w:hAnsi="Arial"/>
          <w:sz w:val="22"/>
          <w:szCs w:val="22"/>
        </w:rPr>
        <w:t xml:space="preserve">Função: Revela parcialmente o MUS (3 ingredientes, proporção, jejum) sem nomear os ingredientes — mantém o loop aberto. "Natural ozempic" ancora a promessa em referência cultural de alta saturação sem precisar construir credibilidade do zero. "Doctors who've tested it" adiciona validação de autoridade instantânea. "A1c locked below dangerous levels" usa linguagem clínica familiar.</w:t>
      </w:r>
    </w:p>
    <w:p>
      <w:pPr>
        <w:spacing w:after="80" w:before="60"/>
      </w:pPr>
      <w:r>
        <w:rPr>
          <w:rFonts w:ascii="Arial" w:cs="Arial" w:eastAsia="Arial" w:hAnsi="Arial"/>
          <w:b/>
          <w:bCs/>
          <w:sz w:val="22"/>
          <w:szCs w:val="22"/>
        </w:rPr>
        <w:t xml:space="preserve">Combo detectado: Revelação Parcial do MUS + Gimmick Name (Natural Ozempic) + Prova de Autoridade Coletiva + Promessa Específica Clínica</w:t>
      </w:r>
    </w:p>
    <w:p>
      <w:pPr>
        <w:spacing w:after="80" w:before="160"/>
      </w:pPr>
      <w:r>
        <w:rPr>
          <w:rFonts w:ascii="Arial" w:cs="Arial" w:eastAsia="Arial" w:hAnsi="Arial"/>
          <w:b/>
          <w:bCs/>
          <w:color w:val="595959"/>
          <w:sz w:val="22"/>
          <w:szCs w:val="22"/>
          <w:u w:val="single"/>
        </w:rPr>
        <w:t xml:space="preserve">Bloco 06 — PIVOT DE RETENÇÃO</w:t>
      </w:r>
    </w:p>
    <w:p>
      <w:pPr>
        <w:pBdr>
          <w:left w:val="single" w:color="2E75B6" w:sz="12" w:space="8"/>
        </w:pBdr>
        <w:spacing w:after="80" w:before="80"/>
        <w:ind w:left="720"/>
      </w:pPr>
      <w:r>
        <w:rPr>
          <w:rFonts w:ascii="Arial" w:cs="Arial" w:eastAsia="Arial" w:hAnsi="Arial"/>
          <w:i/>
          <w:iCs/>
          <w:color w:val="404040"/>
          <w:sz w:val="22"/>
          <w:szCs w:val="22"/>
        </w:rPr>
        <w:t xml:space="preserve">"But here's what you need to understand first."</w:t>
      </w:r>
    </w:p>
    <w:p>
      <w:pPr>
        <w:spacing w:after="80" w:before="60"/>
      </w:pPr>
      <w:r>
        <w:rPr>
          <w:rFonts w:ascii="Arial" w:cs="Arial" w:eastAsia="Arial" w:hAnsi="Arial"/>
          <w:sz w:val="22"/>
          <w:szCs w:val="22"/>
        </w:rPr>
        <w:t xml:space="preserve">Função: Clássico pivot de retenção que sinaliza ao leitor que existe informação prévia essencial antes da solução completa. Cria expectativa de revelação iminente. Segura o leitor no exato momento em que a tensão do hook poderia começar a se dissipar. "First" implica uma sequência — o leitor aceita que precisa acompanhar o processo inteiro.</w:t>
      </w:r>
    </w:p>
    <w:p>
      <w:pPr>
        <w:spacing w:after="80" w:before="60"/>
      </w:pPr>
      <w:r>
        <w:rPr>
          <w:rFonts w:ascii="Arial" w:cs="Arial" w:eastAsia="Arial" w:hAnsi="Arial"/>
          <w:b/>
          <w:bCs/>
          <w:sz w:val="22"/>
          <w:szCs w:val="22"/>
        </w:rPr>
        <w:t xml:space="preserve">Combo detectado: Pivot de Retenção + Loop de Sequência + Sinal de Urgência Informacional</w:t>
      </w:r>
    </w:p>
    <w:p>
      <w:r>
        <w:br w:type="page"/>
      </w:r>
    </w:p>
    <w:p>
      <w:pPr>
        <w:pStyle w:val="Heading1"/>
        <w:spacing w:after="200" w:before="360"/>
      </w:pPr>
      <w:r>
        <w:rPr>
          <w:rFonts w:ascii="Arial" w:cs="Arial" w:eastAsia="Arial" w:hAnsi="Arial"/>
          <w:b/>
          <w:bCs/>
          <w:color w:val="1F3864"/>
          <w:sz w:val="36"/>
          <w:szCs w:val="36"/>
        </w:rPr>
        <w:t xml:space="preserve">MÓDULO 3 — DISSECAÇÃO DO CORPO</w:t>
      </w:r>
    </w:p>
    <w:p>
      <w:pPr>
        <w:pBdr>
          <w:bottom w:val="single" w:color="2E75B6" w:sz="6" w:space="1"/>
        </w:pBdr>
        <w:spacing w:after="200" w:before="200"/>
      </w:pPr>
    </w:p>
    <w:p>
      <w:pPr>
        <w:pStyle w:val="Heading2"/>
        <w:spacing w:after="160" w:before="280"/>
      </w:pPr>
      <w:r>
        <w:rPr>
          <w:rFonts w:ascii="Arial" w:cs="Arial" w:eastAsia="Arial" w:hAnsi="Arial"/>
          <w:b/>
          <w:bCs/>
          <w:color w:val="2E75B6"/>
          <w:sz w:val="28"/>
          <w:szCs w:val="28"/>
        </w:rPr>
        <w:t xml:space="preserve">SEÇÃO 3.1 — FRAMEWORK PERSUASIVO IDENTIFICADO</w:t>
      </w:r>
    </w:p>
    <w:p>
      <w:pPr>
        <w:spacing w:after="80" w:before="60"/>
      </w:pPr>
      <w:r>
        <w:rPr>
          <w:rFonts w:ascii="Arial" w:cs="Arial" w:eastAsia="Arial" w:hAnsi="Arial"/>
          <w:b/>
          <w:bCs/>
          <w:sz w:val="22"/>
          <w:szCs w:val="22"/>
        </w:rPr>
        <w:t xml:space="preserve">Framework Dominante: </w:t>
      </w:r>
      <w:r>
        <w:rPr>
          <w:rFonts w:ascii="Arial" w:cs="Arial" w:eastAsia="Arial" w:hAnsi="Arial"/>
          <w:sz w:val="22"/>
          <w:szCs w:val="22"/>
        </w:rPr>
        <w:t xml:space="preserve">PASTOR — Problem → Amplify → Story → Testimony → Offer → Response</w:t>
      </w:r>
    </w:p>
    <w:p>
      <w:pPr>
        <w:spacing w:after="80" w:before="60"/>
      </w:pPr>
      <w:r>
        <w:rPr>
          <w:rFonts w:ascii="Arial" w:cs="Arial" w:eastAsia="Arial" w:hAnsi="Arial"/>
          <w:sz w:val="22"/>
          <w:szCs w:val="22"/>
        </w:rPr>
        <w:t xml:space="preserve">Com elementos de PAS integrados na fase Problem/Amplify e SSS (Star-Story-Solution) nos blocos de depoimento. A arquitetura geral do corpo segue: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Fase PASTOR</w:t>
            </w:r>
          </w:p>
        </w:tc>
        <w:tc>
          <w:tcPr>
            <w:tcW w:type="dxa" w:w="40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Onde no VSL</w:t>
            </w:r>
          </w:p>
        </w:tc>
        <w:tc>
          <w:tcPr>
            <w:tcW w:type="dxa" w:w="256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Extensão Aproximada</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Problem</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Invalidação de alternativas + revelação do MUP (pancreatic sludge)</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~15% do corpo</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Amplify</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Conspiração ambiental (1960 vs. hoje), Big Pharma, custo da inação (amputação, cegueira, diálise)</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~20% do corpo</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Story</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Twin study (Lund University), bear metabolism, Dr. Lee's research journey</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~20% do corpo</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Testimony</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Margaret, celebrity (American Idol), Dr. Shulman (Yale), trial participants individuais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~20% do corpo</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Offer</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Glycosept: ingredientes, mecanismo de entrega japonês, trial com 1.632 pessoas, preços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~15% do corpo</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Response</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Future pacing em 5 fases, fork in the road, garantia 60 dias, urgência de escassez</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~10% do corpo</w:t>
            </w:r>
          </w:p>
        </w:tc>
      </w:tr>
    </w:tbl>
    <w:p>
      <w:r>
        <w:br w:type="page"/>
      </w:r>
    </w:p>
    <w:p>
      <w:pPr>
        <w:pStyle w:val="Heading2"/>
        <w:spacing w:after="160" w:before="280"/>
      </w:pPr>
      <w:r>
        <w:rPr>
          <w:rFonts w:ascii="Arial" w:cs="Arial" w:eastAsia="Arial" w:hAnsi="Arial"/>
          <w:b/>
          <w:bCs/>
          <w:color w:val="2E75B6"/>
          <w:sz w:val="28"/>
          <w:szCs w:val="28"/>
        </w:rPr>
        <w:t xml:space="preserve">SEÇÃO 3.2 — ANATOMIA DO CORPO</w:t>
      </w:r>
    </w:p>
    <w:p>
      <w:pPr>
        <w:pStyle w:val="Heading3"/>
        <w:spacing w:after="100" w:before="200"/>
      </w:pPr>
      <w:r>
        <w:rPr>
          <w:rFonts w:ascii="Arial" w:cs="Arial" w:eastAsia="Arial" w:hAnsi="Arial"/>
          <w:b/>
          <w:bCs/>
          <w:color w:val="1F3864"/>
          <w:sz w:val="24"/>
          <w:szCs w:val="24"/>
        </w:rPr>
        <w:t xml:space="preserve">01 — FOCO DOMINANTE DO CORPO</w:t>
      </w:r>
    </w:p>
    <w:p>
      <w:pPr>
        <w:spacing w:after="80" w:before="60"/>
      </w:pPr>
      <w:r>
        <w:rPr>
          <w:rFonts w:ascii="Arial" w:cs="Arial" w:eastAsia="Arial" w:hAnsi="Arial"/>
          <w:b/>
          <w:bCs/>
          <w:sz w:val="22"/>
          <w:szCs w:val="22"/>
        </w:rPr>
        <w:t xml:space="preserve">MUP-DOMINANTE </w:t>
      </w:r>
      <w:r>
        <w:rPr>
          <w:rFonts w:ascii="Arial" w:cs="Arial" w:eastAsia="Arial" w:hAnsi="Arial"/>
          <w:sz w:val="22"/>
          <w:szCs w:val="22"/>
        </w:rPr>
        <w:t xml:space="preserve">— A solução (Glycosept) entra como consequência lógica inevitável após extensa construção do problema.</w:t>
      </w:r>
    </w:p>
    <w:p>
      <w:pPr>
        <w:spacing w:after="80" w:before="60"/>
      </w:pPr>
      <w:r>
        <w:rPr>
          <w:rFonts w:ascii="Arial" w:cs="Arial" w:eastAsia="Arial" w:hAnsi="Arial"/>
          <w:sz w:val="22"/>
          <w:szCs w:val="22"/>
        </w:rPr>
        <w:t xml:space="preserve">Proporção estimada: 60% MUP (pancreatic sludge, causa ambiental, falha da medicina convencional, Big Pharma) / 40% MUS (GLP-1, Glycosept, ingredientes, trial, depoimentos). Sinais MUP: o vilão (sludge) é detalhado antes de qualquer menção à solução. A solução entra não como oferta, mas como consequência lógica do problema revelado. "That's what makes this different from every cinnamon trick and apple cider vinegar hack you've seen before."</w:t>
      </w:r>
    </w:p>
    <w:p>
      <w:pPr>
        <w:pStyle w:val="Heading3"/>
        <w:spacing w:after="100" w:before="200"/>
      </w:pPr>
      <w:r>
        <w:rPr>
          <w:rFonts w:ascii="Arial" w:cs="Arial" w:eastAsia="Arial" w:hAnsi="Arial"/>
          <w:b/>
          <w:bCs/>
          <w:color w:val="1F3864"/>
          <w:sz w:val="24"/>
          <w:szCs w:val="24"/>
        </w:rPr>
        <w:t xml:space="preserve">02 — MECANISMO ÚNICO</w:t>
      </w:r>
    </w:p>
    <w:p>
      <w:pPr>
        <w:spacing w:after="80" w:before="60"/>
      </w:pPr>
      <w:r>
        <w:rPr>
          <w:rFonts w:ascii="Arial" w:cs="Arial" w:eastAsia="Arial" w:hAnsi="Arial"/>
          <w:b/>
          <w:bCs/>
          <w:sz w:val="22"/>
          <w:szCs w:val="22"/>
        </w:rPr>
        <w:t xml:space="preserve">Mecanismo do Problema (MUP) — "Pancreatic Sludge"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Elemento</w:t>
            </w:r>
          </w:p>
        </w:tc>
        <w:tc>
          <w:tcPr>
            <w:tcW w:type="dxa" w:w="686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Detalhe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Nome Chiclete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"diabetic sludge" / "pancreatic sludge" — usado de forma intercambiável ao longo do VSL</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Cadeia Causal</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Toxinas ambientais (pesticidas, microplásticos, BPA, metais pesados) → acúmulo no pâncreas → formação de sludge → sufocamento das "insulin factories" (células-L) → bloqueio do sinal GLP-1 → insulina não é produzida adequadamente → glicemia sobe → diabetes tipo 2</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Metáfora Visual</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"like grease slowly clogging a drain" / "suffocates your insulin factories from the inside" / "toxic fog" / "perfect crime"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Origem do Problema</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Ambiental (não genética, não alimentar) — libera o leitor de toda culpa e invalida dieta como solução</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Prova da Existência</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CDC graph correlacionando crescimento do diabetes com produção de químicos industriais desde 1960; twin study (Lund University) com gêmeos idênticos de resultados opostos; NIH September 2024 study</w:t>
            </w:r>
          </w:p>
        </w:tc>
      </w:tr>
    </w:tbl>
    <w:p>
      <w:pPr>
        <w:spacing w:after="80" w:before="60"/>
      </w:pPr>
      <w:r>
        <w:rPr>
          <w:rFonts w:ascii="Arial" w:cs="Arial" w:eastAsia="Arial" w:hAnsi="Arial"/>
          <w:sz w:val="22"/>
          <w:szCs w:val="22"/>
        </w:rPr>
        <w:t xml:space="preserve"/>
      </w:r>
    </w:p>
    <w:p>
      <w:pPr>
        <w:spacing w:after="80" w:before="60"/>
      </w:pPr>
      <w:r>
        <w:rPr>
          <w:rFonts w:ascii="Arial" w:cs="Arial" w:eastAsia="Arial" w:hAnsi="Arial"/>
          <w:b/>
          <w:bCs/>
          <w:sz w:val="22"/>
          <w:szCs w:val="22"/>
        </w:rPr>
        <w:t xml:space="preserve">Mecanismo da Solução (MUS) — "Natural GLP-1 Restoration"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Elemento</w:t>
            </w:r>
          </w:p>
        </w:tc>
        <w:tc>
          <w:tcPr>
            <w:tcW w:type="dxa" w:w="686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Detalhe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Gimmick Name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"GLP-1" como "metabolic master switch" / "natural ozempic" (hook) / "Glycosept" (produto final)</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Como Funciona</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MGO dissolve o sludge pancreático → Quercetin repara as L-cells danificadas → Pinosembrin elimina inflamação residual → Royal Jelly ativa genes de renovação celular → GLP-1 natural é restaurado → pâncreas volta a produzir insulina → glicemia se estabiliza</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Analogia Visual Central</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Urso grizzly: come 20.000 cal/dia (mel puro), hiberna 6 meses sem movimento, acorda com glicemia perfeita. Produz 5.000x mais GLP-1 que humanos. "Nature already solved this problem."</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Ritual</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"One capsule every morning with a glass of water" — zero mudanças de estilo de vida exigidas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Origem</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Mel Manuka dos Indígenas Maori (séculos de uso) → ursos grizzly buscam mel com MGO instintivamente → University of Copenhagen valida 312% aumento de GLP-1 → Glycosept com tecnologia de extração a frio japonesa</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Diferencial de Entrega</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"Japanese cold extraction technology" + "targeted release capsule" que sobrevive ao ácido estomacal e dissolve no intestino (onde o GLP-1 é produzido)</w:t>
            </w:r>
          </w:p>
        </w:tc>
      </w:tr>
    </w:tbl>
    <w:p>
      <w:pPr>
        <w:pStyle w:val="Heading3"/>
        <w:spacing w:after="100" w:before="200"/>
      </w:pPr>
      <w:r>
        <w:rPr>
          <w:rFonts w:ascii="Arial" w:cs="Arial" w:eastAsia="Arial" w:hAnsi="Arial"/>
          <w:b/>
          <w:bCs/>
          <w:color w:val="1F3864"/>
          <w:sz w:val="24"/>
          <w:szCs w:val="24"/>
        </w:rPr>
        <w:t xml:space="preserve">03 — ELEMENTOS DE CREDIBILIDADE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Elemento</w:t>
            </w:r>
          </w:p>
        </w:tc>
        <w:tc>
          <w:tcPr>
            <w:tcW w:type="dxa" w:w="20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Tipo</w:t>
            </w:r>
          </w:p>
        </w:tc>
        <w:tc>
          <w:tcPr>
            <w:tcW w:type="dxa" w:w="416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Função Psicológica</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"Harvard Medical School" + "Massachusetts General Hospital"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Titulação Institucional</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Máxima autoridade acadêmica americana. Ancora toda a argumentação científica.</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"TED Talk viewed over 15 million times"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Alcance de Mídia</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Prova social massiva. 15M de pessoas já confiaram neste especialista.</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"#1 New York Times Bestseller, translated into 40 languages"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Prova Cultural</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Escala global. O conhecimento deste Dr. foi validado pelo mercado editorial.</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"Advised the National Institutes of Health, US Department of Defense"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Prova Institucional Governamental</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Associação com as mais altas instâncias de saúde pública americana.</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Dr. Gerald Shulman (35 anos, Yale School of Medicine)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Prova de Elite Endossante</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Autoridade máxima convertida de cético para crente. Funciona como proxy do leitor desconfiante.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"Lund University twin study" (74 pares)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Prova Científica Europeia</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Destrói o argumento genético com evidência replicada de universidade de prestígio.</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"University of Copenhagen, 312 volunteers, 8 weeks"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Prova Científica Controlada</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Estudo específico com N suficiente para credibilidade.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"NIH September 2024 study"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Prova Institucional Governamental</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Valida o conceito de toxinas ambientais destruindo função pancreática.</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"Journal of Metabolic Health — 1,632 participants, double-blind clinical trial"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Prova de Publicação Científica</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Publicação em journal peer-reviewed com metodologia explicitada (duplo-cego).</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"Seoul National University — 67% reduction in pancreatic inflammation"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Prova Científica Internacional</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Diversifica geograficamente as fontes científicas.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"Takeda Nutraceuticals (Japanese biotech)"</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Prova Industrial</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Empresa japonesa real de biotech associada à tecnologia de extração.</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"FDA registered GMP certified facility"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Prova Regulatória</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Terminologia que o público interpreta como aprovação governamental.</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"CBS management has decided to air this footage"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Prova de Mídia</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Associação com grande rede televisiva americana. Inferência de legitimidade jornalística.</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"4,847 Americans already using this formula daily"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Prova Social por Massa</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Volume de usuários como validação social.</w:t>
            </w:r>
          </w:p>
        </w:tc>
      </w:tr>
    </w:tbl>
    <w:p>
      <w:pPr>
        <w:pStyle w:val="Heading3"/>
        <w:spacing w:after="100" w:before="200"/>
      </w:pPr>
      <w:r>
        <w:rPr>
          <w:rFonts w:ascii="Arial" w:cs="Arial" w:eastAsia="Arial" w:hAnsi="Arial"/>
          <w:b/>
          <w:bCs/>
          <w:color w:val="1F3864"/>
          <w:sz w:val="24"/>
          <w:szCs w:val="24"/>
        </w:rPr>
        <w:t xml:space="preserve">04 — PROVAS USADAS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Tipo de Prova</w:t>
            </w:r>
          </w:p>
        </w:tc>
        <w:tc>
          <w:tcPr>
            <w:tcW w:type="dxa" w:w="30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Evidência no Texto</w:t>
            </w:r>
          </w:p>
        </w:tc>
        <w:tc>
          <w:tcPr>
            <w:tcW w:type="dxa" w:w="386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Função Psicológica</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Científica (DOMINANTE)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Twin study, bear GLP-1 5.000x, Copenhagen 312%, NIH 2024, Journal of Metabolic Health</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Legitima o mecanismo e torna o produto cientificamente necessário</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Por Resultado</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97% aumento GLP-1 em 312%, 96% drop A1c ≥1.5pts, 83% eliminaram medicação</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Quantifica o benefício — transforma promessa em expectativa verificável</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Social por Massa</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"4,847 Americans already using", "1,632 trial participants"</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Reduz percepção de risco — se tantos usam, deve funcionar</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Social de Elite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Celebrity do American Idol (350 lbs → -114 lbs, off all meds)</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Prova de status + amplificação de escala</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Demonstrativa</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Demo ao vivo do funil de laboratório com sludge simulado</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"Seeing is believing" — materializa o abstrato</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Depoimento Narrativo</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Margaret (A1c 9.4→5.2), múltiplos participantes do trial</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Humaniza os números com identidade e emoção</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Cultural/Ancestral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Povo Maori usando mel Manuka por séculos</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Tradição como validação pré-científica do mecanismo</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Institucional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Harvard, NIH, CDC, Yale, FDA registered</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Associação com autoridades que o público respeita e teme</w:t>
            </w:r>
          </w:p>
        </w:tc>
      </w:tr>
    </w:tbl>
    <w:p>
      <w:pPr>
        <w:pStyle w:val="Heading3"/>
        <w:spacing w:after="100" w:before="200"/>
      </w:pPr>
      <w:r>
        <w:rPr>
          <w:rFonts w:ascii="Arial" w:cs="Arial" w:eastAsia="Arial" w:hAnsi="Arial"/>
          <w:b/>
          <w:bCs/>
          <w:color w:val="1F3864"/>
          <w:sz w:val="24"/>
          <w:szCs w:val="24"/>
        </w:rPr>
        <w:t xml:space="preserve">05 — BENEFÍCIOS MAPEADOS (4 NÍVEIS)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500"/>
        <w:gridCol w:w="4360"/>
      </w:tblGrid>
      <w:tr>
        <w:trPr>
          <w:tblHeader/>
        </w:trPr>
        <w:tc>
          <w:tcPr>
            <w:tcW w:type="dxa" w:w="15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Nível</w:t>
            </w:r>
          </w:p>
        </w:tc>
        <w:tc>
          <w:tcPr>
            <w:tcW w:type="dxa" w:w="20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Tipo</w:t>
            </w:r>
          </w:p>
        </w:tc>
        <w:tc>
          <w:tcPr>
            <w:tcW w:type="dxa" w:w="15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Presente?</w:t>
            </w:r>
          </w:p>
        </w:tc>
        <w:tc>
          <w:tcPr>
            <w:tcW w:type="dxa" w:w="436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Evidência no Texto</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1 — Funcionalidade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Ingrediente/Característica</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SIM</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"MGO (methylglyoxal)", "Quercetin", "Pinosembrin", "Royal Jelly", "targeted release capsule", "Japanese cold extraction"</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2 — Funcional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O que o produto FAZ</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SIM</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"dissolves the toxic sludge", "restores GLP-1 production", "blood sugar stable", "A1c dropped from 9.4 to 5.2", "fasting glucose from 287 to 94"</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3 — Dimensional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Quem a pessoa SE TORNA</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SIM</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"I took back control", "refused to accept the slow decline", "the person who fought back, who won" — identidade de guerreiro que venceu</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4 — Emocional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O que a vida SIGNIFICA</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SIM — FORTÍSSIMO</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"ate birthday cake with my granddaughter. Real cake. And I didn't hate myself after" / "took my grandson fishing. Six hours. He got tired before I did" / "I looked like the man she married" / "your kids stop treating you like you're fragile"</w:t>
            </w:r>
          </w:p>
        </w:tc>
      </w:tr>
    </w:tbl>
    <w:p>
      <w:pPr>
        <w:spacing w:after="80" w:before="60"/>
      </w:pPr>
      <w:r>
        <w:rPr>
          <w:rFonts w:ascii="Arial" w:cs="Arial" w:eastAsia="Arial" w:hAnsi="Arial"/>
          <w:sz w:val="22"/>
          <w:szCs w:val="22"/>
        </w:rPr>
        <w:t xml:space="preserve">Veredicto: O VSL atinge o Nível 4 com execução excepcional. Especialmente a cena de Margaret comendo bolo de aniversário com a neta — "Real cake. And I didn't hate myself after" — é um dos exemplos mais precisos de benefício emocional de nível 4 em copy de saúde. A culpa alimentar como ferida, e sua ausência como vitória.</w:t>
      </w:r>
    </w:p>
    <w:p>
      <w:pPr>
        <w:pStyle w:val="Heading3"/>
        <w:spacing w:after="100" w:before="200"/>
      </w:pPr>
      <w:r>
        <w:rPr>
          <w:rFonts w:ascii="Arial" w:cs="Arial" w:eastAsia="Arial" w:hAnsi="Arial"/>
          <w:b/>
          <w:bCs/>
          <w:color w:val="1F3864"/>
          <w:sz w:val="24"/>
          <w:szCs w:val="24"/>
        </w:rPr>
        <w:t xml:space="preserve">06 — ESCRITA SENSORIAL</w:t>
      </w:r>
    </w:p>
    <w:p>
      <w:pPr>
        <w:spacing w:after="80" w:before="60"/>
      </w:pPr>
      <w:r>
        <w:rPr>
          <w:rFonts w:ascii="Arial" w:cs="Arial" w:eastAsia="Arial" w:hAnsi="Arial"/>
          <w:sz w:val="22"/>
          <w:szCs w:val="22"/>
        </w:rPr>
        <w:t xml:space="preserve">O VSL usa extensamente a técnica CENÁRIO → SENSORIAL → CONSEQUÊNCIA EMOCIONAL: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rPr>
          <w:tblHeader/>
        </w:trPr>
        <w:tc>
          <w:tcPr>
            <w:tcW w:type="dxa" w:w="35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Trecho</w:t>
            </w:r>
          </w:p>
        </w:tc>
        <w:tc>
          <w:tcPr>
            <w:tcW w:type="dxa" w:w="20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Sentido Ativado</w:t>
            </w:r>
          </w:p>
        </w:tc>
        <w:tc>
          <w:tcPr>
            <w:tcW w:type="dxa" w:w="386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Emoção Produzida</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"It's 3am. You're waking up for the fifth time" (inferência do contexto)</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Cinestésico + temporal</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Terror noturno, exaustão crônica, sensação de perda de controle</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"blood sugar had crashed. Again. I was 350 pounds, taking handfuls of pills"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Visual + cinestésico</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Peso físico e emocional; vergonha da quantidade de medicação</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"she collapsed in the kitchen, blood sugar over 400"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Visual + auditivo (impacto)</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Terror de complicação aguda; medo da deterioração</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"I saw the way my daughter looked at me with pity. I felt useless, a burden"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Visual + emocional</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Ferida de identidade — ser visto como fardo pela filha</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"ate birthday cake with my granddaughter. Real cake. And I didn't hate myself after"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Gustativo + emocional</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Libertação da culpa alimentar; normalidade recuperada; nível 4 puro</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"took my grandson fishing. Six hours. He got tired before I did"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Cinestésico + temporal</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Energia restaurada; papel de avô/avó ativo recuperado; inversão de papéis (neto cansa antes)</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"your wife looking at you across the dinner table... not with worry... with pride"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Visual + relacional</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Restauração do papel de parceiro admirado, não de paciente cuidado</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"you'll eat a full meal and feel your energy hold steady instead of collapsing"</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Cinestésico</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Controle sobre o próprio corpo após anos de instabilidade</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"walk into your doctor's office... they'll look at your chart, then look at you: 'What have you been doing?'"</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Social + auditivo</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Validação pelo sistema médico; reversão da relação de poder</w:t>
            </w:r>
          </w:p>
        </w:tc>
      </w:tr>
    </w:tbl>
    <w:p>
      <w:pPr>
        <w:spacing w:after="80" w:before="60"/>
      </w:pPr>
      <w:r>
        <w:rPr>
          <w:rFonts w:ascii="Arial" w:cs="Arial" w:eastAsia="Arial" w:hAnsi="Arial"/>
          <w:sz w:val="22"/>
          <w:szCs w:val="22"/>
        </w:rPr>
        <w:t xml:space="preserve">O future pacing em 5 fases (Days 1–7, Weeks 2–3, Weeks 4–6, Weeks 8–12, Month 3+) é a execução de escrita sensorial mais sofisticada do VSL — cada fase tem detalhes específicos que o leitor pode visualizar, sentir e antecipar antes de comprar.</w:t>
      </w:r>
    </w:p>
    <w:p>
      <w:pPr>
        <w:pStyle w:val="Heading3"/>
        <w:spacing w:after="100" w:before="200"/>
      </w:pPr>
      <w:r>
        <w:rPr>
          <w:rFonts w:ascii="Arial" w:cs="Arial" w:eastAsia="Arial" w:hAnsi="Arial"/>
          <w:b/>
          <w:bCs/>
          <w:color w:val="1F3864"/>
          <w:sz w:val="24"/>
          <w:szCs w:val="24"/>
        </w:rPr>
        <w:t xml:space="preserve">07 — BULLETS / FASCINATIONS</w:t>
      </w:r>
    </w:p>
    <w:p>
      <w:pPr>
        <w:spacing w:after="80" w:before="60"/>
      </w:pPr>
      <w:r>
        <w:rPr>
          <w:rFonts w:ascii="Arial" w:cs="Arial" w:eastAsia="Arial" w:hAnsi="Arial"/>
          <w:sz w:val="22"/>
          <w:szCs w:val="22"/>
        </w:rPr>
        <w:t xml:space="preserve">O VSL não usa bullets explícitos tradicionais. Usa sequências de benefícios em prosa narrativa e listas em texto corrido. Os principais clusters de fascination são:</w:t>
      </w:r>
    </w:p>
    <w:p>
      <w:pPr>
        <w:spacing w:after="80" w:before="60"/>
      </w:pPr>
      <w:r>
        <w:rPr>
          <w:rFonts w:ascii="Arial" w:cs="Arial" w:eastAsia="Arial" w:hAnsi="Arial"/>
          <w:b/>
          <w:bCs/>
          <w:sz w:val="22"/>
          <w:szCs w:val="22"/>
        </w:rPr>
        <w:t xml:space="preserve">Cluster 1 — Resultados do Trial (Promessa Quantificada):</w:t>
      </w:r>
    </w:p>
    <w:p>
      <w:pPr>
        <w:pStyle w:val="ListParagraph"/>
        <w:numPr>
          <w:ilvl w:val="0"/>
          <w:numId w:val="2"/>
        </w:numPr>
        <w:spacing w:after="40" w:before="40"/>
      </w:pPr>
      <w:r>
        <w:rPr>
          <w:rFonts w:ascii="Arial" w:cs="Arial" w:eastAsia="Arial" w:hAnsi="Arial"/>
          <w:sz w:val="22"/>
          <w:szCs w:val="22"/>
        </w:rPr>
        <w:t xml:space="preserve">97% of participants increased natural GLP-1 by 312%</w:t>
      </w:r>
    </w:p>
    <w:p>
      <w:pPr>
        <w:pStyle w:val="ListParagraph"/>
        <w:numPr>
          <w:ilvl w:val="0"/>
          <w:numId w:val="2"/>
        </w:numPr>
        <w:spacing w:after="40" w:before="40"/>
      </w:pPr>
      <w:r>
        <w:rPr>
          <w:rFonts w:ascii="Arial" w:cs="Arial" w:eastAsia="Arial" w:hAnsi="Arial"/>
          <w:sz w:val="22"/>
          <w:szCs w:val="22"/>
        </w:rPr>
        <w:t xml:space="preserve">96% dropped A1c by at least 1.5 points</w:t>
      </w:r>
    </w:p>
    <w:p>
      <w:pPr>
        <w:pStyle w:val="ListParagraph"/>
        <w:numPr>
          <w:ilvl w:val="0"/>
          <w:numId w:val="2"/>
        </w:numPr>
        <w:spacing w:after="40" w:before="40"/>
      </w:pPr>
      <w:r>
        <w:rPr>
          <w:rFonts w:ascii="Arial" w:cs="Arial" w:eastAsia="Arial" w:hAnsi="Arial"/>
          <w:sz w:val="22"/>
          <w:szCs w:val="22"/>
        </w:rPr>
        <w:t xml:space="preserve">83% reduced or eliminated diabetes medication entirely</w:t>
      </w:r>
    </w:p>
    <w:p>
      <w:pPr>
        <w:pStyle w:val="ListParagraph"/>
        <w:numPr>
          <w:ilvl w:val="0"/>
          <w:numId w:val="2"/>
        </w:numPr>
        <w:spacing w:after="40" w:before="40"/>
      </w:pPr>
      <w:r>
        <w:rPr>
          <w:rFonts w:ascii="Arial" w:cs="Arial" w:eastAsia="Arial" w:hAnsi="Arial"/>
          <w:sz w:val="22"/>
          <w:szCs w:val="22"/>
        </w:rPr>
        <w:t xml:space="preserve">Energy increases of nearly 200%</w:t>
      </w:r>
    </w:p>
    <w:p>
      <w:pPr>
        <w:pStyle w:val="ListParagraph"/>
        <w:numPr>
          <w:ilvl w:val="0"/>
          <w:numId w:val="2"/>
        </w:numPr>
        <w:spacing w:after="40" w:before="40"/>
      </w:pPr>
      <w:r>
        <w:rPr>
          <w:rFonts w:ascii="Arial" w:cs="Arial" w:eastAsia="Arial" w:hAnsi="Arial"/>
          <w:sz w:val="22"/>
          <w:szCs w:val="22"/>
        </w:rPr>
        <w:t xml:space="preserve">Cravings: "Not reduced. Not managed. Gone."</w:t>
      </w:r>
    </w:p>
    <w:p>
      <w:pPr>
        <w:spacing w:after="80" w:before="60"/>
      </w:pPr>
      <w:r>
        <w:rPr>
          <w:rFonts w:ascii="Arial" w:cs="Arial" w:eastAsia="Arial" w:hAnsi="Arial"/>
          <w:sz w:val="22"/>
          <w:szCs w:val="22"/>
        </w:rPr>
        <w:t xml:space="preserve"/>
      </w:r>
    </w:p>
    <w:p>
      <w:pPr>
        <w:spacing w:after="80" w:before="60"/>
      </w:pPr>
      <w:r>
        <w:rPr>
          <w:rFonts w:ascii="Arial" w:cs="Arial" w:eastAsia="Arial" w:hAnsi="Arial"/>
          <w:b/>
          <w:bCs/>
          <w:sz w:val="22"/>
          <w:szCs w:val="22"/>
        </w:rPr>
        <w:t xml:space="preserve">Cluster 2 — Future Pacing em 5 Fases (Transformação Temporal):</w:t>
      </w:r>
    </w:p>
    <w:p>
      <w:pPr>
        <w:pStyle w:val="ListParagraph"/>
        <w:numPr>
          <w:ilvl w:val="0"/>
          <w:numId w:val="2"/>
        </w:numPr>
        <w:spacing w:after="40" w:before="40"/>
      </w:pPr>
      <w:r>
        <w:rPr>
          <w:rFonts w:ascii="Arial" w:cs="Arial" w:eastAsia="Arial" w:hAnsi="Arial"/>
          <w:sz w:val="22"/>
          <w:szCs w:val="22"/>
        </w:rPr>
        <w:t xml:space="preserve">Days 1–7: "craving that doesn't hit quite as hard at 3pm"</w:t>
      </w:r>
    </w:p>
    <w:p>
      <w:pPr>
        <w:pStyle w:val="ListParagraph"/>
        <w:numPr>
          <w:ilvl w:val="0"/>
          <w:numId w:val="2"/>
        </w:numPr>
        <w:spacing w:after="40" w:before="40"/>
      </w:pPr>
      <w:r>
        <w:rPr>
          <w:rFonts w:ascii="Arial" w:cs="Arial" w:eastAsia="Arial" w:hAnsi="Arial"/>
          <w:sz w:val="22"/>
          <w:szCs w:val="22"/>
        </w:rPr>
        <w:t xml:space="preserve">Weeks 2–3: "constant exhaustion starts to lift... fog in your brain thins"</w:t>
      </w:r>
    </w:p>
    <w:p>
      <w:pPr>
        <w:pStyle w:val="ListParagraph"/>
        <w:numPr>
          <w:ilvl w:val="0"/>
          <w:numId w:val="2"/>
        </w:numPr>
        <w:spacing w:after="40" w:before="40"/>
      </w:pPr>
      <w:r>
        <w:rPr>
          <w:rFonts w:ascii="Arial" w:cs="Arial" w:eastAsia="Arial" w:hAnsi="Arial"/>
          <w:sz w:val="22"/>
          <w:szCs w:val="22"/>
        </w:rPr>
        <w:t xml:space="preserve">Weeks 4–6: "cravings lose their grip... peace of a body that finally works"</w:t>
      </w:r>
    </w:p>
    <w:p>
      <w:pPr>
        <w:pStyle w:val="ListParagraph"/>
        <w:numPr>
          <w:ilvl w:val="0"/>
          <w:numId w:val="2"/>
        </w:numPr>
        <w:spacing w:after="40" w:before="40"/>
      </w:pPr>
      <w:r>
        <w:rPr>
          <w:rFonts w:ascii="Arial" w:cs="Arial" w:eastAsia="Arial" w:hAnsi="Arial"/>
          <w:sz w:val="22"/>
          <w:szCs w:val="22"/>
        </w:rPr>
        <w:t xml:space="preserve">Weeks 8–12: "your A1c is down... what have you been doing? — genuine curiosity, respect in their eyes"</w:t>
      </w:r>
    </w:p>
    <w:p>
      <w:pPr>
        <w:pStyle w:val="ListParagraph"/>
        <w:numPr>
          <w:ilvl w:val="0"/>
          <w:numId w:val="2"/>
        </w:numPr>
        <w:spacing w:after="40" w:before="40"/>
      </w:pPr>
      <w:r>
        <w:rPr>
          <w:rFonts w:ascii="Arial" w:cs="Arial" w:eastAsia="Arial" w:hAnsi="Arial"/>
          <w:sz w:val="22"/>
          <w:szCs w:val="22"/>
        </w:rPr>
        <w:t xml:space="preserve">Month 3+: "your kids stop treating you like you're fragile... you see someone you recognize in the mirror"</w:t>
      </w:r>
    </w:p>
    <w:p>
      <w:pPr>
        <w:spacing w:after="80" w:before="60"/>
      </w:pPr>
      <w:r>
        <w:rPr>
          <w:rFonts w:ascii="Arial" w:cs="Arial" w:eastAsia="Arial" w:hAnsi="Arial"/>
          <w:sz w:val="22"/>
          <w:szCs w:val="22"/>
        </w:rPr>
        <w:t xml:space="preserve">Tipo dominante de bullets: Sequência Temporal + Transformação de Identidade + Escrita Sensorial.</w:t>
      </w:r>
    </w:p>
    <w:p>
      <w:pPr>
        <w:pStyle w:val="Heading3"/>
        <w:spacing w:after="100" w:before="200"/>
      </w:pPr>
      <w:r>
        <w:rPr>
          <w:rFonts w:ascii="Arial" w:cs="Arial" w:eastAsia="Arial" w:hAnsi="Arial"/>
          <w:b/>
          <w:bCs/>
          <w:color w:val="1F3864"/>
          <w:sz w:val="24"/>
          <w:szCs w:val="24"/>
        </w:rPr>
        <w:t xml:space="preserve">08 — LEILÃO FANTASMA / URGÊNCIA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Tipo de Urgência</w:t>
            </w:r>
          </w:p>
        </w:tc>
        <w:tc>
          <w:tcPr>
            <w:tcW w:type="dxa" w:w="35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Evidência</w:t>
            </w:r>
          </w:p>
        </w:tc>
        <w:tc>
          <w:tcPr>
            <w:tcW w:type="dxa" w:w="336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Real ou Fabricada?</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Escassez de Ingrediente (REAL)</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"MGO can only be harvested during a 2–4 week window when the Manuka bush is in bloom"</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REAL — a sazonalidade do mel Manuka é factualmente verificável e cria urgência biologicamente fundamentada</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Escassez de Estoque (FABRICADA)</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"847 bottles available" / "first 20 six-bottle kits at promotional price"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FABRICADA — números arbitrários sem verificação independente possível</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Urgência por Supressão (FABRICADA)</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"pharmaceutical companies demanding this video be taken down... I don't know how long I can keep this online"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FABRICADA — dispositivo clássico de VSL para criar FOMO</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Custo da Inação (REAL)</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Progressão descrita: tingling → blurry vision → neuropathy → dialysis → amputation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REAL — as complicações do diabetes são clinicamente precisas e genuinamente urgentes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Urgência de Timing (FABRICADA)</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"This price will never be offered again"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FABRICADA — nenhuma data ou condição específica limita o preço</w:t>
            </w:r>
          </w:p>
        </w:tc>
      </w:tr>
    </w:tbl>
    <w:p>
      <w:pPr>
        <w:spacing w:after="80" w:before="60"/>
      </w:pPr>
      <w:r>
        <w:rPr>
          <w:rFonts w:ascii="Arial" w:cs="Arial" w:eastAsia="Arial" w:hAnsi="Arial"/>
          <w:sz w:val="22"/>
          <w:szCs w:val="22"/>
        </w:rPr>
        <w:t xml:space="preserve">Nota: A urgência mais eficaz deste VSL não é a fabricada (escassez de estoque). É o custo da inação — a progressão clínica real das complicações do diabetes. "I've watched it happen to patients who thought they had more time. They didn't." É urgência real ancorada em realidade médica verificável.</w:t>
      </w:r>
    </w:p>
    <w:p>
      <w:r>
        <w:br w:type="page"/>
      </w:r>
    </w:p>
    <w:p>
      <w:pPr>
        <w:pStyle w:val="Heading2"/>
        <w:spacing w:after="160" w:before="280"/>
      </w:pPr>
      <w:r>
        <w:rPr>
          <w:rFonts w:ascii="Arial" w:cs="Arial" w:eastAsia="Arial" w:hAnsi="Arial"/>
          <w:b/>
          <w:bCs/>
          <w:color w:val="2E75B6"/>
          <w:sz w:val="28"/>
          <w:szCs w:val="28"/>
        </w:rPr>
        <w:t xml:space="preserve">SEÇÃO 3.3 — ARQUITETURA DO CORPO (BLOCOS)</w:t>
      </w:r>
    </w:p>
    <w:p>
      <w:pPr>
        <w:spacing w:after="80" w:before="160"/>
      </w:pPr>
      <w:r>
        <w:rPr>
          <w:rFonts w:ascii="Arial" w:cs="Arial" w:eastAsia="Arial" w:hAnsi="Arial"/>
          <w:b/>
          <w:bCs/>
          <w:color w:val="595959"/>
          <w:sz w:val="22"/>
          <w:szCs w:val="22"/>
          <w:u w:val="single"/>
        </w:rPr>
        <w:t xml:space="preserve">Bloco 01 — INVALIDAÇÃO TOTAL DAS ALTERNATIVAS</w:t>
      </w:r>
    </w:p>
    <w:p>
      <w:pPr>
        <w:pBdr>
          <w:left w:val="single" w:color="2E75B6" w:sz="12" w:space="8"/>
        </w:pBdr>
        <w:spacing w:after="80" w:before="80"/>
        <w:ind w:left="720"/>
      </w:pPr>
      <w:r>
        <w:rPr>
          <w:rFonts w:ascii="Arial" w:cs="Arial" w:eastAsia="Arial" w:hAnsi="Arial"/>
          <w:i/>
          <w:iCs/>
          <w:color w:val="404040"/>
          <w:sz w:val="22"/>
          <w:szCs w:val="22"/>
        </w:rPr>
        <w:t xml:space="preserve">"You've been taking metformin, you've been watching your carbs, you've been pricking your finger every morning and adjusting your whole life around those numbers, and after all that your glucose still spikes, your energy still crashes by 2 p.m., your doctor still says, we might need to increase the dose. So if metformin was the answer, your numbers would have stabilized years ago."</w:t>
      </w:r>
    </w:p>
    <w:p>
      <w:pPr>
        <w:spacing w:after="80" w:before="60"/>
      </w:pPr>
      <w:r>
        <w:rPr>
          <w:rFonts w:ascii="Arial" w:cs="Arial" w:eastAsia="Arial" w:hAnsi="Arial"/>
          <w:sz w:val="22"/>
          <w:szCs w:val="22"/>
        </w:rPr>
        <w:t xml:space="preserve">Função: Invalida metformin, dieta restritiva e auto-monitoramento em uma única sequência. A lógica é implacável: "Se funcionasse, seus números teriam estabilizado." Não culpa o leitor — culpa a ferramenta errada. Libera a culpa e limpa o campo para a solução única que virá. O leitor pensa: "É exatamente o que acontece comigo."</w:t>
      </w:r>
    </w:p>
    <w:p>
      <w:pPr>
        <w:spacing w:after="80" w:before="60"/>
      </w:pPr>
      <w:r>
        <w:rPr>
          <w:rFonts w:ascii="Arial" w:cs="Arial" w:eastAsia="Arial" w:hAnsi="Arial"/>
          <w:b/>
          <w:bCs/>
          <w:sz w:val="22"/>
          <w:szCs w:val="22"/>
        </w:rPr>
        <w:t xml:space="preserve">Combo detectado: Identificação Total + Invalidação de Alternativas + Liberação de Culpa + Logic Point (se X, então Y — mas Y não aconteceu, logo X é falso)</w:t>
      </w:r>
    </w:p>
    <w:p>
      <w:pPr>
        <w:spacing w:after="80" w:before="160"/>
      </w:pPr>
      <w:r>
        <w:rPr>
          <w:rFonts w:ascii="Arial" w:cs="Arial" w:eastAsia="Arial" w:hAnsi="Arial"/>
          <w:b/>
          <w:bCs/>
          <w:color w:val="595959"/>
          <w:sz w:val="22"/>
          <w:szCs w:val="22"/>
          <w:u w:val="single"/>
        </w:rPr>
        <w:t xml:space="preserve">Bloco 02 — REVELAÇÃO DO MUP (REFRAME DA CAUSA RAIZ)</w:t>
      </w:r>
    </w:p>
    <w:p>
      <w:pPr>
        <w:pBdr>
          <w:left w:val="single" w:color="2E75B6" w:sz="12" w:space="8"/>
        </w:pBdr>
        <w:spacing w:after="80" w:before="80"/>
        <w:ind w:left="720"/>
      </w:pPr>
      <w:r>
        <w:rPr>
          <w:rFonts w:ascii="Arial" w:cs="Arial" w:eastAsia="Arial" w:hAnsi="Arial"/>
          <w:i/>
          <w:iCs/>
          <w:color w:val="404040"/>
          <w:sz w:val="22"/>
          <w:szCs w:val="22"/>
        </w:rPr>
        <w:t xml:space="preserve">"The real problem isn't your blood sugar. Your blood sugar is the symptom. The real problem is the layer of toxic sludge coating your pancreas, blocking the cells that produce insulin from doing their job."</w:t>
      </w:r>
    </w:p>
    <w:p>
      <w:pPr>
        <w:spacing w:after="80" w:before="60"/>
      </w:pPr>
      <w:r>
        <w:rPr>
          <w:rFonts w:ascii="Arial" w:cs="Arial" w:eastAsia="Arial" w:hAnsi="Arial"/>
          <w:sz w:val="22"/>
          <w:szCs w:val="22"/>
        </w:rPr>
        <w:t xml:space="preserve">Função: Reframe total do modelo de causa. A glicemia — o foco de toda medicina convencional — é rebaixada a sintoma. O sludge é elevado a causa raiz. Em duas frases, toda a estratégia do seu médico (controlar a glicemia) é transformada em abordagem equivocada. Isso destrói a credibilidade da medicina convencional sem atacar diretamente o médico.</w:t>
      </w:r>
    </w:p>
    <w:p>
      <w:pPr>
        <w:spacing w:after="80" w:before="60"/>
      </w:pPr>
      <w:r>
        <w:rPr>
          <w:rFonts w:ascii="Arial" w:cs="Arial" w:eastAsia="Arial" w:hAnsi="Arial"/>
          <w:b/>
          <w:bCs/>
          <w:sz w:val="22"/>
          <w:szCs w:val="22"/>
        </w:rPr>
        <w:t xml:space="preserve">Combo detectado: Revelação do Mecanismo + Reframe Causal + Invalidação Sistêmica + Gimmick Name (sludge como protagonista do vilão)</w:t>
      </w:r>
    </w:p>
    <w:p>
      <w:pPr>
        <w:spacing w:after="80" w:before="160"/>
      </w:pPr>
      <w:r>
        <w:rPr>
          <w:rFonts w:ascii="Arial" w:cs="Arial" w:eastAsia="Arial" w:hAnsi="Arial"/>
          <w:b/>
          <w:bCs/>
          <w:color w:val="595959"/>
          <w:sz w:val="22"/>
          <w:szCs w:val="22"/>
          <w:u w:val="single"/>
        </w:rPr>
        <w:t xml:space="preserve">Bloco 03 — CONSPIRAÇÃO AMBIENTAL (AMPLIFICAÇÃO DO MUP)</w:t>
      </w:r>
    </w:p>
    <w:p>
      <w:pPr>
        <w:pBdr>
          <w:left w:val="single" w:color="2E75B6" w:sz="12" w:space="8"/>
        </w:pBdr>
        <w:spacing w:after="80" w:before="80"/>
        <w:ind w:left="720"/>
      </w:pPr>
      <w:r>
        <w:rPr>
          <w:rFonts w:ascii="Arial" w:cs="Arial" w:eastAsia="Arial" w:hAnsi="Arial"/>
          <w:i/>
          <w:iCs/>
          <w:color w:val="404040"/>
          <w:sz w:val="22"/>
          <w:szCs w:val="22"/>
        </w:rPr>
        <w:t xml:space="preserve">"In 1960, before the explosion of processed foods, plastic containers, and industrial chemicals, type 2 diabetes was a medical rarity. Today, it is so common that it strikes one in every three Americans. Our genes haven't changed in 60 years. What changed was our exposure."</w:t>
      </w:r>
    </w:p>
    <w:p>
      <w:pPr>
        <w:spacing w:after="80" w:before="60"/>
      </w:pPr>
      <w:r>
        <w:rPr>
          <w:rFonts w:ascii="Arial" w:cs="Arial" w:eastAsia="Arial" w:hAnsi="Arial"/>
          <w:sz w:val="22"/>
          <w:szCs w:val="22"/>
        </w:rPr>
        <w:t xml:space="preserve">Função: Ancora o MUP em dados históricos e estatísticos (CDC graph, correlação perfeita). Torna o problema sistêmico e inevitável — o leitor não poderia ter evitado. A comparação 1960 vs. hoje com dados de genes imutáveis é o argumento mais limpo do VSL. Funciona como "reason why" irrefutável para o sludge existir em 90% dos americanos acima de 50.</w:t>
      </w:r>
    </w:p>
    <w:p>
      <w:pPr>
        <w:spacing w:after="80" w:before="60"/>
      </w:pPr>
      <w:r>
        <w:rPr>
          <w:rFonts w:ascii="Arial" w:cs="Arial" w:eastAsia="Arial" w:hAnsi="Arial"/>
          <w:b/>
          <w:bCs/>
          <w:sz w:val="22"/>
          <w:szCs w:val="22"/>
        </w:rPr>
        <w:t xml:space="preserve">Combo detectado: Prova de Dados Governamentais (CDC) + Narrativa Histórica + Inevitabilidade + Liberação de Culpa Sistêmica</w:t>
      </w:r>
    </w:p>
    <w:p>
      <w:pPr>
        <w:spacing w:after="80" w:before="160"/>
      </w:pPr>
      <w:r>
        <w:rPr>
          <w:rFonts w:ascii="Arial" w:cs="Arial" w:eastAsia="Arial" w:hAnsi="Arial"/>
          <w:b/>
          <w:bCs/>
          <w:color w:val="595959"/>
          <w:sz w:val="22"/>
          <w:szCs w:val="22"/>
          <w:u w:val="single"/>
        </w:rPr>
        <w:t xml:space="preserve">Bloco 04 — CONSPIRAÇÃO BIG PHARMA</w:t>
      </w:r>
    </w:p>
    <w:p>
      <w:pPr>
        <w:pBdr>
          <w:left w:val="single" w:color="2E75B6" w:sz="12" w:space="8"/>
        </w:pBdr>
        <w:spacing w:after="80" w:before="80"/>
        <w:ind w:left="720"/>
      </w:pPr>
      <w:r>
        <w:rPr>
          <w:rFonts w:ascii="Arial" w:cs="Arial" w:eastAsia="Arial" w:hAnsi="Arial"/>
          <w:i/>
          <w:iCs/>
          <w:color w:val="404040"/>
          <w:sz w:val="22"/>
          <w:szCs w:val="22"/>
        </w:rPr>
        <w:t xml:space="preserve">"Prescribing drugs like metformin, glipizide, ozempic, or jardines should be a crime. You aren't treating the disease, you are just managing symptoms and funding the biggest corporate crime of the last four decades."</w:t>
      </w:r>
    </w:p>
    <w:p>
      <w:pPr>
        <w:spacing w:after="80" w:before="60"/>
      </w:pPr>
      <w:r>
        <w:rPr>
          <w:rFonts w:ascii="Arial" w:cs="Arial" w:eastAsia="Arial" w:hAnsi="Arial"/>
          <w:sz w:val="22"/>
          <w:szCs w:val="22"/>
        </w:rPr>
        <w:t xml:space="preserve">Função: Cria um inimigo externo claro e poderoso. Big Pharma como vilão que lucra com a dependência do paciente. Eleva a raiva e o ressentimento latentes do público que gasta fortunas em medicação sem cura. Justifica por que a solução foi "suprimida" — e por que o VSL é necessário. O vocabulário de crime amplifica a indignação moral.</w:t>
      </w:r>
    </w:p>
    <w:p>
      <w:pPr>
        <w:spacing w:after="80" w:before="60"/>
      </w:pPr>
      <w:r>
        <w:rPr>
          <w:rFonts w:ascii="Arial" w:cs="Arial" w:eastAsia="Arial" w:hAnsi="Arial"/>
          <w:b/>
          <w:bCs/>
          <w:sz w:val="22"/>
          <w:szCs w:val="22"/>
        </w:rPr>
        <w:t xml:space="preserve">Combo detectado: Conspiração/Supressão + Indignação Moral + Vilão Externo Nomeado + Justificativa para Existência do VSL</w:t>
      </w:r>
    </w:p>
    <w:p>
      <w:pPr>
        <w:spacing w:after="80" w:before="160"/>
      </w:pPr>
      <w:r>
        <w:rPr>
          <w:rFonts w:ascii="Arial" w:cs="Arial" w:eastAsia="Arial" w:hAnsi="Arial"/>
          <w:b/>
          <w:bCs/>
          <w:color w:val="595959"/>
          <w:sz w:val="22"/>
          <w:szCs w:val="22"/>
          <w:u w:val="single"/>
        </w:rPr>
        <w:t xml:space="preserve">Bloco 05 — TWIN STUDY (LOGIC POINT DOMINANTE)</w:t>
      </w:r>
    </w:p>
    <w:p>
      <w:pPr>
        <w:pBdr>
          <w:left w:val="single" w:color="2E75B6" w:sz="12" w:space="8"/>
        </w:pBdr>
        <w:spacing w:after="80" w:before="80"/>
        <w:ind w:left="720"/>
      </w:pPr>
      <w:r>
        <w:rPr>
          <w:rFonts w:ascii="Arial" w:cs="Arial" w:eastAsia="Arial" w:hAnsi="Arial"/>
          <w:i/>
          <w:iCs/>
          <w:color w:val="404040"/>
          <w:sz w:val="22"/>
          <w:szCs w:val="22"/>
        </w:rPr>
        <w:t xml:space="preserve">"14 pairs of identical twins, same DNA, exact same genetic code, same parents, same upbringing... In every single pair, one twin had type 2 diabetes. The other was perfectly healthy. Same body, same genes, same biology. One twin checks his blood sugar every morning... His identical brother eats whatever he wants, never thinks about diabetes, blood sugar steady as a rock."</w:t>
      </w:r>
    </w:p>
    <w:p>
      <w:pPr>
        <w:spacing w:after="80" w:before="60"/>
      </w:pPr>
      <w:r>
        <w:rPr>
          <w:rFonts w:ascii="Arial" w:cs="Arial" w:eastAsia="Arial" w:hAnsi="Arial"/>
          <w:sz w:val="22"/>
          <w:szCs w:val="22"/>
        </w:rPr>
        <w:t xml:space="preserve">Função: O twin study é o argumento mais poderoso do VSL porque é cientificamente irrefutável. Se dois organismos geneticamente idênticos têm resultados opostos, há um fator externo — e esse fator é o sludge tóxico. Destrói simultaneamente o argumento genético E o argumento de estilo de vida (mesma criação, mesma alimentação na infância). O cenário concreto dos gêmeos é também o primeiro "momento de identificação" com o leitor diabético.</w:t>
      </w:r>
    </w:p>
    <w:p>
      <w:pPr>
        <w:spacing w:after="80" w:before="60"/>
      </w:pPr>
      <w:r>
        <w:rPr>
          <w:rFonts w:ascii="Arial" w:cs="Arial" w:eastAsia="Arial" w:hAnsi="Arial"/>
          <w:b/>
          <w:bCs/>
          <w:sz w:val="22"/>
          <w:szCs w:val="22"/>
        </w:rPr>
        <w:t xml:space="preserve">Combo detectado: Prova Científica + Paradoxo Irrefutável + Destruição de Crenças Alternativas + Logic Point Central da Cadeia A→Z</w:t>
      </w:r>
    </w:p>
    <w:p>
      <w:pPr>
        <w:spacing w:after="80" w:before="160"/>
      </w:pPr>
      <w:r>
        <w:rPr>
          <w:rFonts w:ascii="Arial" w:cs="Arial" w:eastAsia="Arial" w:hAnsi="Arial"/>
          <w:b/>
          <w:bCs/>
          <w:color w:val="595959"/>
          <w:sz w:val="22"/>
          <w:szCs w:val="22"/>
          <w:u w:val="single"/>
        </w:rPr>
        <w:t xml:space="preserve">Bloco 06 — BEAR METABOLISM (SUPERESTRUTURA BIOLÓGICA)</w:t>
      </w:r>
    </w:p>
    <w:p>
      <w:pPr>
        <w:pBdr>
          <w:left w:val="single" w:color="2E75B6" w:sz="12" w:space="8"/>
        </w:pBdr>
        <w:spacing w:after="80" w:before="80"/>
        <w:ind w:left="720"/>
      </w:pPr>
      <w:r>
        <w:rPr>
          <w:rFonts w:ascii="Arial" w:cs="Arial" w:eastAsia="Arial" w:hAnsi="Arial"/>
          <w:i/>
          <w:iCs/>
          <w:color w:val="404040"/>
          <w:sz w:val="22"/>
          <w:szCs w:val="22"/>
        </w:rPr>
        <w:t xml:space="preserve">"Before hibernation, a bear will eat up to 20,000 calories a day. They gorge on berries, fish, and their absolute favorite food. Honey, pure sugar. Massive quantities. Then they hibernate. Six months. No food. No movement. Nothing. And they wake up perfectly healthy. Blood sugar stable. No diabetes. No metabolic damage whatsoever."</w:t>
      </w:r>
    </w:p>
    <w:p>
      <w:pPr>
        <w:spacing w:after="80" w:before="60"/>
      </w:pPr>
      <w:r>
        <w:rPr>
          <w:rFonts w:ascii="Arial" w:cs="Arial" w:eastAsia="Arial" w:hAnsi="Arial"/>
          <w:sz w:val="22"/>
          <w:szCs w:val="22"/>
        </w:rPr>
        <w:t xml:space="preserve">Função: A analogia do urso é o elemento mais memorável e originalmente criativo do VSL. Opera em três camadas: (1) SURPRESA — o paradoxo biológico (20.000 cal → zero diabetes) é contraintuitivo e impossível de ignorar; (2) PROVA — a natureza como laboratório que já resolveu o problema antes da ciência; (3) LIGAÇÃO — ursos escolhem instintivamente mel com alta concentração de MGO, o ingrediente central do Glycosept. A sequência "bears → MGO → Manuka honey → Glycosept" é uma cadeia causal biológica elegante.</w:t>
      </w:r>
    </w:p>
    <w:p>
      <w:pPr>
        <w:spacing w:after="80" w:before="60"/>
      </w:pPr>
      <w:r>
        <w:rPr>
          <w:rFonts w:ascii="Arial" w:cs="Arial" w:eastAsia="Arial" w:hAnsi="Arial"/>
          <w:b/>
          <w:bCs/>
          <w:sz w:val="22"/>
          <w:szCs w:val="22"/>
        </w:rPr>
        <w:t xml:space="preserve">Combo detectado: Analogia Biológica + Paradoxo + Prova de Natureza + Ponte para o MUS + Gimmick Name (GLP-1 como "5.000x bear protection")</w:t>
      </w:r>
    </w:p>
    <w:p>
      <w:pPr>
        <w:spacing w:after="80" w:before="160"/>
      </w:pPr>
      <w:r>
        <w:rPr>
          <w:rFonts w:ascii="Arial" w:cs="Arial" w:eastAsia="Arial" w:hAnsi="Arial"/>
          <w:b/>
          <w:bCs/>
          <w:color w:val="595959"/>
          <w:sz w:val="22"/>
          <w:szCs w:val="22"/>
          <w:u w:val="single"/>
        </w:rPr>
        <w:t xml:space="preserve">Bloco 07 — DESTRUIÇÃO DO OZEMPIC</w:t>
      </w:r>
    </w:p>
    <w:p>
      <w:pPr>
        <w:pBdr>
          <w:left w:val="single" w:color="2E75B6" w:sz="12" w:space="8"/>
        </w:pBdr>
        <w:spacing w:after="80" w:before="80"/>
        <w:ind w:left="720"/>
      </w:pPr>
      <w:r>
        <w:rPr>
          <w:rFonts w:ascii="Arial" w:cs="Arial" w:eastAsia="Arial" w:hAnsi="Arial"/>
          <w:i/>
          <w:iCs/>
          <w:color w:val="404040"/>
          <w:sz w:val="22"/>
          <w:szCs w:val="22"/>
        </w:rPr>
        <w:t xml:space="preserve">"Ozempic doesn't make your body produce more GLP-1. It injects a synthetic chemical that mimics GLP-1, forcing your body to depend on it like a crutch... So the moment you stop taking the injection, your GLP-1 crashes back to zero. Actually, lower than zero, because now your body has forgotten how to make it on its own. That's why 67% of people who stop Ozempic regain all the weight they lost. Not some of it, all of it."</w:t>
      </w:r>
    </w:p>
    <w:p>
      <w:pPr>
        <w:spacing w:after="80" w:before="60"/>
      </w:pPr>
      <w:r>
        <w:rPr>
          <w:rFonts w:ascii="Arial" w:cs="Arial" w:eastAsia="Arial" w:hAnsi="Arial"/>
          <w:sz w:val="22"/>
          <w:szCs w:val="22"/>
        </w:rPr>
        <w:t xml:space="preserve">Função: Invalida a principal alternativa de mercado de alta visibilidade (Ozempic/Wegovy). A metáfora da muleta é perfeita — cria dependência, não cura. O dado dos 67% que reganha o peso é verificável e real, o que amplifica a credibilidade. "A prison with a pharmacy logo on the door" é a metáfora final do bloco — encapsula todo o argumento em uma imagem.</w:t>
      </w:r>
    </w:p>
    <w:p>
      <w:pPr>
        <w:spacing w:after="80" w:before="60"/>
      </w:pPr>
      <w:r>
        <w:rPr>
          <w:rFonts w:ascii="Arial" w:cs="Arial" w:eastAsia="Arial" w:hAnsi="Arial"/>
          <w:b/>
          <w:bCs/>
          <w:sz w:val="22"/>
          <w:szCs w:val="22"/>
        </w:rPr>
        <w:t xml:space="preserve">Combo detectado: Invalidação da Principal Alternativa de Mercado + Metáfora (muleta + prisão) + Dado Verificável + Urgência Moral (você está sendo enganado)</w:t>
      </w:r>
    </w:p>
    <w:p>
      <w:pPr>
        <w:spacing w:after="80" w:before="160"/>
      </w:pPr>
      <w:r>
        <w:rPr>
          <w:rFonts w:ascii="Arial" w:cs="Arial" w:eastAsia="Arial" w:hAnsi="Arial"/>
          <w:b/>
          <w:bCs/>
          <w:color w:val="595959"/>
          <w:sz w:val="22"/>
          <w:szCs w:val="22"/>
          <w:u w:val="single"/>
        </w:rPr>
        <w:t xml:space="preserve">Bloco 08 — DEMO AO VIVO (LABORATÓRIO)</w:t>
      </w:r>
    </w:p>
    <w:p>
      <w:pPr>
        <w:pBdr>
          <w:left w:val="single" w:color="2E75B6" w:sz="12" w:space="8"/>
        </w:pBdr>
        <w:spacing w:after="80" w:before="80"/>
        <w:ind w:left="720"/>
      </w:pPr>
      <w:r>
        <w:rPr>
          <w:rFonts w:ascii="Arial" w:cs="Arial" w:eastAsia="Arial" w:hAnsi="Arial"/>
          <w:i/>
          <w:iCs/>
          <w:color w:val="404040"/>
          <w:sz w:val="22"/>
          <w:szCs w:val="22"/>
        </w:rPr>
        <w:t xml:space="preserve">"This funnel here represents the pancreas of someone who's affected, and this thick substance is a sample of the pancreatic sludge... Watch how slowly the liquid moves through. See that? That's your insulin trying to do its job, but the sludge won't let it through. Now look at what happens when we apply the glucose honey blend with the four right ingredients... What you just saw? That's not a simulation. That's not a dramatization. That is exactly what happens inside your body."</w:t>
      </w:r>
    </w:p>
    <w:p>
      <w:pPr>
        <w:spacing w:after="80" w:before="60"/>
      </w:pPr>
      <w:r>
        <w:rPr>
          <w:rFonts w:ascii="Arial" w:cs="Arial" w:eastAsia="Arial" w:hAnsi="Arial"/>
          <w:sz w:val="22"/>
          <w:szCs w:val="22"/>
        </w:rPr>
        <w:t xml:space="preserve">Função: A demo ao vivo materializa o conceito abstrato de "pancreatic sludge" em algo visível. O funil é uma metáfora tridimensional — o leitor não precisa imaginar, ele vê. A negação tripla ("not a simulation. Not a dramatization. That is exactly...") antecipa e destrói o ceticismo antes que ele se forme. É o "seeing is believing" do VSL.</w:t>
      </w:r>
    </w:p>
    <w:p>
      <w:pPr>
        <w:spacing w:after="80" w:before="60"/>
      </w:pPr>
      <w:r>
        <w:rPr>
          <w:rFonts w:ascii="Arial" w:cs="Arial" w:eastAsia="Arial" w:hAnsi="Arial"/>
          <w:b/>
          <w:bCs/>
          <w:sz w:val="22"/>
          <w:szCs w:val="22"/>
        </w:rPr>
        <w:t xml:space="preserve">Combo detectado: Prova Demonstrativa + Metáfora Visual Tridimensional + Antecipação de Objeção + "That's not a simulation" (negação do ceticismo)</w:t>
      </w:r>
    </w:p>
    <w:p>
      <w:pPr>
        <w:spacing w:after="80" w:before="160"/>
      </w:pPr>
      <w:r>
        <w:rPr>
          <w:rFonts w:ascii="Arial" w:cs="Arial" w:eastAsia="Arial" w:hAnsi="Arial"/>
          <w:b/>
          <w:bCs/>
          <w:color w:val="595959"/>
          <w:sz w:val="22"/>
          <w:szCs w:val="22"/>
          <w:u w:val="single"/>
        </w:rPr>
        <w:t xml:space="preserve">Bloco 09 — EMPILHAMENTO DO TRIAL (PROVA QUANTIFICADA)</w:t>
      </w:r>
    </w:p>
    <w:p>
      <w:pPr>
        <w:pBdr>
          <w:left w:val="single" w:color="2E75B6" w:sz="12" w:space="8"/>
        </w:pBdr>
        <w:spacing w:after="80" w:before="80"/>
        <w:ind w:left="720"/>
      </w:pPr>
      <w:r>
        <w:rPr>
          <w:rFonts w:ascii="Arial" w:cs="Arial" w:eastAsia="Arial" w:hAnsi="Arial"/>
          <w:i/>
          <w:iCs/>
          <w:color w:val="404040"/>
          <w:sz w:val="22"/>
          <w:szCs w:val="22"/>
        </w:rPr>
        <w:t xml:space="preserve">"97% of participants increased their natural GLP-1 production by 312%... 96% of participants dropped their A1c by at least 1.5 points... 83% of patients who were using diabetes medications were able to completely eliminate their prescriptions."</w:t>
      </w:r>
    </w:p>
    <w:p>
      <w:pPr>
        <w:spacing w:after="80" w:before="60"/>
      </w:pPr>
      <w:r>
        <w:rPr>
          <w:rFonts w:ascii="Arial" w:cs="Arial" w:eastAsia="Arial" w:hAnsi="Arial"/>
          <w:sz w:val="22"/>
          <w:szCs w:val="22"/>
        </w:rPr>
        <w:t xml:space="preserve">Função: Empilha prova quantificada em sequência crescente de impacto. GLP-1 (+312%) → A1c (-1.5+ pts) → Medicação (83% off). Cada número é mais significativo que o anterior. O pico emocional é "83% got off their meds" — não é um benefício clínico, é liberdade. A ressalva "none of them followed strict diets. None of them started intense exercise programs. All they did was take one capsule every morning" maximiza o apelo de esforço mínimo.</w:t>
      </w:r>
    </w:p>
    <w:p>
      <w:pPr>
        <w:spacing w:after="80" w:before="60"/>
      </w:pPr>
      <w:r>
        <w:rPr>
          <w:rFonts w:ascii="Arial" w:cs="Arial" w:eastAsia="Arial" w:hAnsi="Arial"/>
          <w:b/>
          <w:bCs/>
          <w:sz w:val="22"/>
          <w:szCs w:val="22"/>
        </w:rPr>
        <w:t xml:space="preserve">Combo detectado: Prova por Resultado + Social Proof em Escala + Escalada de Impacto + Reversão da Objeção de Esforço ("one capsule, that's it")</w:t>
      </w:r>
    </w:p>
    <w:p>
      <w:pPr>
        <w:spacing w:after="80" w:before="160"/>
      </w:pPr>
      <w:r>
        <w:rPr>
          <w:rFonts w:ascii="Arial" w:cs="Arial" w:eastAsia="Arial" w:hAnsi="Arial"/>
          <w:b/>
          <w:bCs/>
          <w:color w:val="595959"/>
          <w:sz w:val="22"/>
          <w:szCs w:val="22"/>
          <w:u w:val="single"/>
        </w:rPr>
        <w:t xml:space="preserve">Bloco 10 — DEPOIMENTO DE MARGARET (FERIDA DE IDENTIDADE)</w:t>
      </w:r>
    </w:p>
    <w:p>
      <w:pPr>
        <w:pBdr>
          <w:left w:val="single" w:color="2E75B6" w:sz="12" w:space="8"/>
        </w:pBdr>
        <w:spacing w:after="80" w:before="80"/>
        <w:ind w:left="720"/>
      </w:pPr>
      <w:r>
        <w:rPr>
          <w:rFonts w:ascii="Arial" w:cs="Arial" w:eastAsia="Arial" w:hAnsi="Arial"/>
          <w:i/>
          <w:iCs/>
          <w:color w:val="404040"/>
          <w:sz w:val="22"/>
          <w:szCs w:val="22"/>
        </w:rPr>
        <w:t xml:space="preserve">""My mom was the rock of our family... Then diabetes started taking her apart piece by piece." ... "I saw the way my daughter looked at me with pity. I felt useless, a burden to my own family." ... "Her A1C dropped from 9.4 to 5.2. Her fasting glucose went from 287 to 94. She's off every medication... She is free.""</w:t>
      </w:r>
    </w:p>
    <w:p>
      <w:pPr>
        <w:spacing w:after="80" w:before="60"/>
      </w:pPr>
      <w:r>
        <w:rPr>
          <w:rFonts w:ascii="Arial" w:cs="Arial" w:eastAsia="Arial" w:hAnsi="Arial"/>
          <w:sz w:val="22"/>
          <w:szCs w:val="22"/>
        </w:rPr>
        <w:t xml:space="preserve">Função: Margaret é o depoimento mais poderoso do VSL porque opera em três camadas simultâneas: (1) VOZ DUPLA — contada pela filha E pela própria Margaret, dois pontos de vista de identificação; (2) FERIDA DE IDENTIDADE — "the rock of our family" perdendo o papel de cuidadora para se tornar fardo é a ferida mais profunda do público-alvo (50+); (3) TRANSFORMAÇÃO COMPLETA — A1c, glicemia, medicação E liberdade ("She is free"). O dado clínico preciso (9.4→5.2, 287→94) ancora a emoção em realidade verificável.</w:t>
      </w:r>
    </w:p>
    <w:p>
      <w:pPr>
        <w:spacing w:after="80" w:before="60"/>
      </w:pPr>
      <w:r>
        <w:rPr>
          <w:rFonts w:ascii="Arial" w:cs="Arial" w:eastAsia="Arial" w:hAnsi="Arial"/>
          <w:b/>
          <w:bCs/>
          <w:sz w:val="22"/>
          <w:szCs w:val="22"/>
        </w:rPr>
        <w:t xml:space="preserve">Combo detectado: Depoimento Duplo (perspectiva filha + paciente) + Ferida de Identidade + Restauração de Papel Familiar + Prova por Resultado Específico + Nível 4 de Benefício Emocional</w:t>
      </w:r>
    </w:p>
    <w:p>
      <w:pPr>
        <w:spacing w:after="80" w:before="160"/>
      </w:pPr>
      <w:r>
        <w:rPr>
          <w:rFonts w:ascii="Arial" w:cs="Arial" w:eastAsia="Arial" w:hAnsi="Arial"/>
          <w:b/>
          <w:bCs/>
          <w:color w:val="595959"/>
          <w:sz w:val="22"/>
          <w:szCs w:val="22"/>
          <w:u w:val="single"/>
        </w:rPr>
        <w:t xml:space="preserve">Bloco 11 — DR. SHULMAN (CÉTICO CONVERTIDO)</w:t>
      </w:r>
    </w:p>
    <w:p>
      <w:pPr>
        <w:pBdr>
          <w:left w:val="single" w:color="2E75B6" w:sz="12" w:space="8"/>
        </w:pBdr>
        <w:spacing w:after="80" w:before="80"/>
        <w:ind w:left="720"/>
      </w:pPr>
      <w:r>
        <w:rPr>
          <w:rFonts w:ascii="Arial" w:cs="Arial" w:eastAsia="Arial" w:hAnsi="Arial"/>
          <w:i/>
          <w:iCs/>
          <w:color w:val="404040"/>
          <w:sz w:val="22"/>
          <w:szCs w:val="22"/>
        </w:rPr>
        <w:t xml:space="preserve">""When Dr. Lee first told me about this natural honey blend, I was skeptical. After 35 years in this field, I've heard a lot of promises. Most of them never deliver. I expected this to be another one. But what changed my mind wasn't the clinical data. It was what I saw with my own eyes.""</w:t>
      </w:r>
    </w:p>
    <w:p>
      <w:pPr>
        <w:spacing w:after="80" w:before="60"/>
      </w:pPr>
      <w:r>
        <w:rPr>
          <w:rFonts w:ascii="Arial" w:cs="Arial" w:eastAsia="Arial" w:hAnsi="Arial"/>
          <w:sz w:val="22"/>
          <w:szCs w:val="22"/>
        </w:rPr>
        <w:t xml:space="preserve">Função: O endosso de um cético de 35 anos de Yale é o ponto de credibilidade máxima do VSL. Dr. Shulman funciona como proxy do leitor mais desconfiante. Se o mais renomado pesquisador metabólico do país mudou de opinião, o ceticismo do leitor médio fica sem justificativa. "Hope, the kind you bury after years of disappointment" — descreve emocionalmente a jornada do próprio público.</w:t>
      </w:r>
    </w:p>
    <w:p>
      <w:pPr>
        <w:spacing w:after="80" w:before="60"/>
      </w:pPr>
      <w:r>
        <w:rPr>
          <w:rFonts w:ascii="Arial" w:cs="Arial" w:eastAsia="Arial" w:hAnsi="Arial"/>
          <w:b/>
          <w:bCs/>
          <w:sz w:val="22"/>
          <w:szCs w:val="22"/>
        </w:rPr>
        <w:t xml:space="preserve">Combo detectado: Prova de Autoridade de Elite + Cético Convertido + Proxy do Leitor + Esperança como Fechamento Emocional do Corpo</w:t>
      </w:r>
    </w:p>
    <w:p>
      <w:pPr>
        <w:spacing w:after="80" w:before="160"/>
      </w:pPr>
      <w:r>
        <w:rPr>
          <w:rFonts w:ascii="Arial" w:cs="Arial" w:eastAsia="Arial" w:hAnsi="Arial"/>
          <w:b/>
          <w:bCs/>
          <w:color w:val="595959"/>
          <w:sz w:val="22"/>
          <w:szCs w:val="22"/>
          <w:u w:val="single"/>
        </w:rPr>
        <w:t xml:space="preserve">Bloco 12 — FUTURE PACING EM 5 FASES</w:t>
      </w:r>
    </w:p>
    <w:p>
      <w:pPr>
        <w:pBdr>
          <w:left w:val="single" w:color="2E75B6" w:sz="12" w:space="8"/>
        </w:pBdr>
        <w:spacing w:after="80" w:before="80"/>
        <w:ind w:left="720"/>
      </w:pPr>
      <w:r>
        <w:rPr>
          <w:rFonts w:ascii="Arial" w:cs="Arial" w:eastAsia="Arial" w:hAnsi="Arial"/>
          <w:i/>
          <w:iCs/>
          <w:color w:val="404040"/>
          <w:sz w:val="22"/>
          <w:szCs w:val="22"/>
        </w:rPr>
        <w:t xml:space="preserve">""Days one to seven... you might catch something small, a craving that doesn't hit quite as hard at 3pm, a meal that doesn't knock you out the way it usually does." / "Weeks eight to twelve... your A1c is down, your fasting glucose is down... you see something in their eyes you haven't seen in a long time — respect." / "Month three and beyond... your kids stop treating you like you're fragile... you see someone you recognize in the mirror.""</w:t>
      </w:r>
    </w:p>
    <w:p>
      <w:pPr>
        <w:spacing w:after="80" w:before="60"/>
      </w:pPr>
      <w:r>
        <w:rPr>
          <w:rFonts w:ascii="Arial" w:cs="Arial" w:eastAsia="Arial" w:hAnsi="Arial"/>
          <w:sz w:val="22"/>
          <w:szCs w:val="22"/>
        </w:rPr>
        <w:t xml:space="preserve">Função: O future pacing em 5 fases temporais é a ponte decisiva entre o corpo e o close. O leitor não compra mais um suplemento — ele compra uma jornada de transformação com marcos específicos. Cada fase tem: detalhe sensorial concreto + benefício emocional + mudança de identidade progressiva. O pico final ("someone you recognize in the mirror") fecha o loop de identidade aberto no início do VSL.</w:t>
      </w:r>
    </w:p>
    <w:p>
      <w:pPr>
        <w:spacing w:after="80" w:before="60"/>
      </w:pPr>
      <w:r>
        <w:rPr>
          <w:rFonts w:ascii="Arial" w:cs="Arial" w:eastAsia="Arial" w:hAnsi="Arial"/>
          <w:b/>
          <w:bCs/>
          <w:sz w:val="22"/>
          <w:szCs w:val="22"/>
        </w:rPr>
        <w:t xml:space="preserve">Combo detectado: Future Pacing em Escada Temporal + Escrita Sensorial por Fase + Benefício Dimensional → Emocional → Identidade + Fechamento do Loop de Identidade</w:t>
      </w:r>
    </w:p>
    <w:p>
      <w:r>
        <w:br w:type="page"/>
      </w:r>
    </w:p>
    <w:p>
      <w:pPr>
        <w:pStyle w:val="Heading2"/>
        <w:spacing w:after="160" w:before="280"/>
      </w:pPr>
      <w:r>
        <w:rPr>
          <w:rFonts w:ascii="Arial" w:cs="Arial" w:eastAsia="Arial" w:hAnsi="Arial"/>
          <w:b/>
          <w:bCs/>
          <w:color w:val="2E75B6"/>
          <w:sz w:val="28"/>
          <w:szCs w:val="28"/>
        </w:rPr>
        <w:t xml:space="preserve">SEÇÃO 3.4 — PREMISSAS E LOGIC POINTS</w:t>
      </w:r>
    </w:p>
    <w:p>
      <w:pPr>
        <w:pStyle w:val="Heading3"/>
        <w:spacing w:after="100" w:before="200"/>
      </w:pPr>
      <w:r>
        <w:rPr>
          <w:rFonts w:ascii="Arial" w:cs="Arial" w:eastAsia="Arial" w:hAnsi="Arial"/>
          <w:b/>
          <w:bCs/>
          <w:color w:val="1F3864"/>
          <w:sz w:val="24"/>
          <w:szCs w:val="24"/>
        </w:rPr>
        <w:t xml:space="preserve">PREMISSAS</w:t>
      </w:r>
    </w:p>
    <w:p>
      <w:pPr>
        <w:spacing w:after="80" w:before="60"/>
      </w:pPr>
      <w:r>
        <w:rPr>
          <w:rFonts w:ascii="Arial" w:cs="Arial" w:eastAsia="Arial" w:hAnsi="Arial"/>
          <w:b/>
          <w:bCs/>
          <w:sz w:val="22"/>
          <w:szCs w:val="22"/>
        </w:rPr>
        <w:t xml:space="preserve">PREMISSA 1: Pancreatic sludge é a causa real do diabetes tipo 2 — não a dieta, não a genética</w:t>
      </w:r>
    </w:p>
    <w:p>
      <w:pPr>
        <w:spacing w:after="80" w:before="60"/>
      </w:pPr>
      <w:r>
        <w:rPr>
          <w:rFonts w:ascii="Arial" w:cs="Arial" w:eastAsia="Arial" w:hAnsi="Arial"/>
          <w:sz w:val="22"/>
          <w:szCs w:val="22"/>
        </w:rPr>
        <w:t xml:space="preserve">ARGUMENTO: Gêmeos idênticos com genes iguais têm resultados opostos (um diabético, outro saudável) → existe um fator externo, não genético. Diabetes era raro em 1960, explodiu com químicos industriais → correlação com exposição, não com genes. Genes não mudaram em 60 anos. O que mudou foi a exposição ambiental. Logo: o sludge tóxico de origem ambiental é a causa — não o DNA, não o que você come.</w:t>
      </w:r>
    </w:p>
    <w:p>
      <w:pPr>
        <w:spacing w:after="80" w:before="60"/>
      </w:pPr>
      <w:r>
        <w:rPr>
          <w:rFonts w:ascii="Arial" w:cs="Arial" w:eastAsia="Arial" w:hAnsi="Arial"/>
          <w:b/>
          <w:bCs/>
          <w:sz w:val="22"/>
          <w:szCs w:val="22"/>
        </w:rPr>
        <w:t xml:space="preserve">Etiqueta: Lógica Biológica + Prova Científica (Twin Study) + Dados Históricos (CDC)</w:t>
      </w:r>
    </w:p>
    <w:p>
      <w:pPr>
        <w:spacing w:after="80" w:before="60"/>
      </w:pPr>
      <w:r>
        <w:rPr>
          <w:rFonts w:ascii="Arial" w:cs="Arial" w:eastAsia="Arial" w:hAnsi="Arial"/>
          <w:sz w:val="22"/>
          <w:szCs w:val="22"/>
        </w:rPr>
        <w:t xml:space="preserve"/>
      </w:r>
    </w:p>
    <w:p>
      <w:pPr>
        <w:spacing w:after="80" w:before="60"/>
      </w:pPr>
      <w:r>
        <w:rPr>
          <w:rFonts w:ascii="Arial" w:cs="Arial" w:eastAsia="Arial" w:hAnsi="Arial"/>
          <w:b/>
          <w:bCs/>
          <w:sz w:val="22"/>
          <w:szCs w:val="22"/>
        </w:rPr>
        <w:t xml:space="preserve">PREMISSA 2: Metformin, dieta e Ozempic não resolvem — atacam o sintoma, não a causa</w:t>
      </w:r>
    </w:p>
    <w:p>
      <w:pPr>
        <w:spacing w:after="80" w:before="60"/>
      </w:pPr>
      <w:r>
        <w:rPr>
          <w:rFonts w:ascii="Arial" w:cs="Arial" w:eastAsia="Arial" w:hAnsi="Arial"/>
          <w:sz w:val="22"/>
          <w:szCs w:val="22"/>
        </w:rPr>
        <w:t xml:space="preserve">ARGUMENTO: Metformin age na glicemia já no sangue, nunca toca o pâncreas. Se funcionasse, sua glicemia teria estabilizado anos atrás. Ozempic injeta GLP-1 sintético → atrofia produção natural → dependência eterna → 67% reganha tudo ao parar. Dieta não preveniu o sludge (o problema é ambiental, não alimentar). Logo: nenhuma abordagem convencional toca a fonte do problema.</w:t>
      </w:r>
    </w:p>
    <w:p>
      <w:pPr>
        <w:spacing w:after="80" w:before="60"/>
      </w:pPr>
      <w:r>
        <w:rPr>
          <w:rFonts w:ascii="Arial" w:cs="Arial" w:eastAsia="Arial" w:hAnsi="Arial"/>
          <w:b/>
          <w:bCs/>
          <w:sz w:val="22"/>
          <w:szCs w:val="22"/>
        </w:rPr>
        <w:t xml:space="preserve">Etiqueta: Reason Why + Invalidação Lógica + Dado Verificável (67% regain)</w:t>
      </w:r>
    </w:p>
    <w:p>
      <w:pPr>
        <w:spacing w:after="80" w:before="60"/>
      </w:pPr>
      <w:r>
        <w:rPr>
          <w:rFonts w:ascii="Arial" w:cs="Arial" w:eastAsia="Arial" w:hAnsi="Arial"/>
          <w:sz w:val="22"/>
          <w:szCs w:val="22"/>
        </w:rPr>
        <w:t xml:space="preserve"/>
      </w:r>
    </w:p>
    <w:p>
      <w:pPr>
        <w:spacing w:after="80" w:before="60"/>
      </w:pPr>
      <w:r>
        <w:rPr>
          <w:rFonts w:ascii="Arial" w:cs="Arial" w:eastAsia="Arial" w:hAnsi="Arial"/>
          <w:b/>
          <w:bCs/>
          <w:sz w:val="22"/>
          <w:szCs w:val="22"/>
        </w:rPr>
        <w:t xml:space="preserve">PREMISSA 3: GLP-1 natural é o "metabolic master switch" — os ursos provam biologicamente</w:t>
      </w:r>
    </w:p>
    <w:p>
      <w:pPr>
        <w:spacing w:after="80" w:before="60"/>
      </w:pPr>
      <w:r>
        <w:rPr>
          <w:rFonts w:ascii="Arial" w:cs="Arial" w:eastAsia="Arial" w:hAnsi="Arial"/>
          <w:sz w:val="22"/>
          <w:szCs w:val="22"/>
        </w:rPr>
        <w:t xml:space="preserve">ARGUMENTO: Ursos consomem 20.000 cal/dia de puro açúcar (mel), hibernam sem movimento por 6 meses, e acordam com glicemia perfeita. Medem GLP-1 5.000x maior que humanos. Gêmeos saudáveis têm GLP-1 312% maior que seus irmãos diabéticos. GLP-1 alto = pâncreas saudável, sludge dissolvido, cravings controlados, energia estável. Logo: restaurar o GLP-1 natural é a única solução que ataca a raiz.</w:t>
      </w:r>
    </w:p>
    <w:p>
      <w:pPr>
        <w:spacing w:after="80" w:before="60"/>
      </w:pPr>
      <w:r>
        <w:rPr>
          <w:rFonts w:ascii="Arial" w:cs="Arial" w:eastAsia="Arial" w:hAnsi="Arial"/>
          <w:b/>
          <w:bCs/>
          <w:sz w:val="22"/>
          <w:szCs w:val="22"/>
        </w:rPr>
        <w:t xml:space="preserve">Etiqueta: Analogia Biológica + Prova da Natureza + Prova Científica (Twin Study GLP-1 levels)</w:t>
      </w:r>
    </w:p>
    <w:p>
      <w:pPr>
        <w:spacing w:after="80" w:before="60"/>
      </w:pPr>
      <w:r>
        <w:rPr>
          <w:rFonts w:ascii="Arial" w:cs="Arial" w:eastAsia="Arial" w:hAnsi="Arial"/>
          <w:sz w:val="22"/>
          <w:szCs w:val="22"/>
        </w:rPr>
        <w:t xml:space="preserve"/>
      </w:r>
    </w:p>
    <w:p>
      <w:pPr>
        <w:spacing w:after="80" w:before="60"/>
      </w:pPr>
      <w:r>
        <w:rPr>
          <w:rFonts w:ascii="Arial" w:cs="Arial" w:eastAsia="Arial" w:hAnsi="Arial"/>
          <w:b/>
          <w:bCs/>
          <w:sz w:val="22"/>
          <w:szCs w:val="22"/>
        </w:rPr>
        <w:t xml:space="preserve">PREMISSA 4: Suplementos normais são destruídos pelo ácido estomacal antes de chegar ao pâncreas</w:t>
      </w:r>
    </w:p>
    <w:p>
      <w:pPr>
        <w:spacing w:after="80" w:before="60"/>
      </w:pPr>
      <w:r>
        <w:rPr>
          <w:rFonts w:ascii="Arial" w:cs="Arial" w:eastAsia="Arial" w:hAnsi="Arial"/>
          <w:sz w:val="22"/>
          <w:szCs w:val="22"/>
        </w:rPr>
        <w:t xml:space="preserve">ARGUMENTO: O estômago é um sistema de defesa evoluído que destrói substâncias estranhas com ácido e enzimas. Compostos delicados como MGO e Quercetin são aniquilados antes de atingir o intestino (onde o GLP-1 é produzido). Resultado: "You're not taking supplements. You're making expensive urine." Logo: sem um sistema de entrega que sobreviva ao ácido, qualquer ingrediente certo é inútil.</w:t>
      </w:r>
    </w:p>
    <w:p>
      <w:pPr>
        <w:spacing w:after="80" w:before="60"/>
      </w:pPr>
      <w:r>
        <w:rPr>
          <w:rFonts w:ascii="Arial" w:cs="Arial" w:eastAsia="Arial" w:hAnsi="Arial"/>
          <w:b/>
          <w:bCs/>
          <w:sz w:val="22"/>
          <w:szCs w:val="22"/>
        </w:rPr>
        <w:t xml:space="preserve">Etiqueta: Reason Why + Lógica Biológica + Invalidação de Alternativas (DIY não funciona)</w:t>
      </w:r>
    </w:p>
    <w:p>
      <w:pPr>
        <w:spacing w:after="80" w:before="60"/>
      </w:pPr>
      <w:r>
        <w:rPr>
          <w:rFonts w:ascii="Arial" w:cs="Arial" w:eastAsia="Arial" w:hAnsi="Arial"/>
          <w:sz w:val="22"/>
          <w:szCs w:val="22"/>
        </w:rPr>
        <w:t xml:space="preserve"/>
      </w:r>
    </w:p>
    <w:p>
      <w:pPr>
        <w:spacing w:after="80" w:before="60"/>
      </w:pPr>
      <w:r>
        <w:rPr>
          <w:rFonts w:ascii="Arial" w:cs="Arial" w:eastAsia="Arial" w:hAnsi="Arial"/>
          <w:b/>
          <w:bCs/>
          <w:sz w:val="22"/>
          <w:szCs w:val="22"/>
        </w:rPr>
        <w:t xml:space="preserve">PREMISSA 5: Glycosept entrega os compostos certos, no lugar certo, na dose certa</w:t>
      </w:r>
    </w:p>
    <w:p>
      <w:pPr>
        <w:spacing w:after="80" w:before="60"/>
      </w:pPr>
      <w:r>
        <w:rPr>
          <w:rFonts w:ascii="Arial" w:cs="Arial" w:eastAsia="Arial" w:hAnsi="Arial"/>
          <w:sz w:val="22"/>
          <w:szCs w:val="22"/>
        </w:rPr>
        <w:t xml:space="preserve">ARGUMENTO: Japanese cold extraction → extrai MGO e compostos sem calor (que os destruiria) → preserva potência máxima. Targeted release capsule → sobrevive ao ácido estomacal → dissolve no intestino → 100% do composto onde o GLP-1 é produzido. Trial com 1.632 pessoas → 97% de aumento de GLP-1 em 312%. Logo: Glycosept é a única solução que resolve todos os pontos de falha simultaneamente.</w:t>
      </w:r>
    </w:p>
    <w:p>
      <w:pPr>
        <w:spacing w:after="80" w:before="60"/>
      </w:pPr>
      <w:r>
        <w:rPr>
          <w:rFonts w:ascii="Arial" w:cs="Arial" w:eastAsia="Arial" w:hAnsi="Arial"/>
          <w:b/>
          <w:bCs/>
          <w:sz w:val="22"/>
          <w:szCs w:val="22"/>
        </w:rPr>
        <w:t xml:space="preserve">Etiqueta: Reason Why + Prova Científica + Fechamento Lógico</w:t>
      </w:r>
    </w:p>
    <w:p>
      <w:pPr>
        <w:spacing w:after="80" w:before="60"/>
      </w:pPr>
      <w:r>
        <w:rPr>
          <w:rFonts w:ascii="Arial" w:cs="Arial" w:eastAsia="Arial" w:hAnsi="Arial"/>
          <w:sz w:val="22"/>
          <w:szCs w:val="22"/>
        </w:rPr>
        <w:t xml:space="preserve"/>
      </w:r>
    </w:p>
    <w:p>
      <w:pPr>
        <w:pStyle w:val="Heading3"/>
        <w:spacing w:after="100" w:before="200"/>
      </w:pPr>
      <w:r>
        <w:rPr>
          <w:rFonts w:ascii="Arial" w:cs="Arial" w:eastAsia="Arial" w:hAnsi="Arial"/>
          <w:b/>
          <w:bCs/>
          <w:color w:val="1F3864"/>
          <w:sz w:val="24"/>
          <w:szCs w:val="24"/>
        </w:rPr>
        <w:t xml:space="preserve">LOGIC POINTS — CADEIA A→Z</w:t>
      </w:r>
    </w:p>
    <w:p>
      <w:pPr>
        <w:spacing w:after="80" w:before="60"/>
      </w:pPr>
      <w:r>
        <w:rPr>
          <w:rFonts w:ascii="Arial" w:cs="Arial" w:eastAsia="Arial" w:hAnsi="Arial"/>
          <w:sz w:val="22"/>
          <w:szCs w:val="22"/>
        </w:rPr>
        <w:t xml:space="preserve">Cada ponto é uma frase curta, simples e inevitável:</w:t>
      </w:r>
    </w:p>
    <w:p>
      <w:pPr>
        <w:pStyle w:val="ListParagraph"/>
        <w:numPr>
          <w:ilvl w:val="0"/>
          <w:numId w:val="3"/>
        </w:numPr>
        <w:spacing w:after="40" w:before="40"/>
      </w:pPr>
      <w:r>
        <w:rPr>
          <w:rFonts w:ascii="Arial" w:cs="Arial" w:eastAsia="Arial" w:hAnsi="Arial"/>
          <w:sz w:val="22"/>
          <w:szCs w:val="22"/>
        </w:rPr>
        <w:t xml:space="preserve">A → Seu pâncreas contém "L-cells" — fábricas microscópicas de insulina que dependem do sinal do GLP-1 para funcionar</w:t>
      </w:r>
    </w:p>
    <w:p>
      <w:pPr>
        <w:pStyle w:val="ListParagraph"/>
        <w:numPr>
          <w:ilvl w:val="0"/>
          <w:numId w:val="3"/>
        </w:numPr>
        <w:spacing w:after="40" w:before="40"/>
      </w:pPr>
      <w:r>
        <w:rPr>
          <w:rFonts w:ascii="Arial" w:cs="Arial" w:eastAsia="Arial" w:hAnsi="Arial"/>
          <w:sz w:val="22"/>
          <w:szCs w:val="22"/>
        </w:rPr>
        <w:t xml:space="preserve">B → Toxinas ambientais (pesticidas, microplásticos, metais pesados) acumulam no pâncreas sem saída</w:t>
      </w:r>
    </w:p>
    <w:p>
      <w:pPr>
        <w:pStyle w:val="ListParagraph"/>
        <w:numPr>
          <w:ilvl w:val="0"/>
          <w:numId w:val="3"/>
        </w:numPr>
        <w:spacing w:after="40" w:before="40"/>
      </w:pPr>
      <w:r>
        <w:rPr>
          <w:rFonts w:ascii="Arial" w:cs="Arial" w:eastAsia="Arial" w:hAnsi="Arial"/>
          <w:sz w:val="22"/>
          <w:szCs w:val="22"/>
        </w:rPr>
        <w:t xml:space="preserve">C → Esse acúmulo forma "pancreatic sludge" — uma camada viscosa que sufoca as L-cells de dentro</w:t>
      </w:r>
    </w:p>
    <w:p>
      <w:pPr>
        <w:pStyle w:val="ListParagraph"/>
        <w:numPr>
          <w:ilvl w:val="0"/>
          <w:numId w:val="3"/>
        </w:numPr>
        <w:spacing w:after="40" w:before="40"/>
      </w:pPr>
      <w:r>
        <w:rPr>
          <w:rFonts w:ascii="Arial" w:cs="Arial" w:eastAsia="Arial" w:hAnsi="Arial"/>
          <w:sz w:val="22"/>
          <w:szCs w:val="22"/>
        </w:rPr>
        <w:t xml:space="preserve">D → Com as L-cells sufocadas, o sinal do GLP-1 é bloqueado → insulina não é produzida adequadamente</w:t>
      </w:r>
    </w:p>
    <w:p>
      <w:pPr>
        <w:pStyle w:val="ListParagraph"/>
        <w:numPr>
          <w:ilvl w:val="0"/>
          <w:numId w:val="3"/>
        </w:numPr>
        <w:spacing w:after="40" w:before="40"/>
      </w:pPr>
      <w:r>
        <w:rPr>
          <w:rFonts w:ascii="Arial" w:cs="Arial" w:eastAsia="Arial" w:hAnsi="Arial"/>
          <w:sz w:val="22"/>
          <w:szCs w:val="22"/>
        </w:rPr>
        <w:t xml:space="preserve">E → Sem insulina eficiente, a glicemia sobe → diabetes tipo 2 se instala e progride</w:t>
      </w:r>
    </w:p>
    <w:p>
      <w:pPr>
        <w:pStyle w:val="ListParagraph"/>
        <w:numPr>
          <w:ilvl w:val="0"/>
          <w:numId w:val="3"/>
        </w:numPr>
        <w:spacing w:after="40" w:before="40"/>
      </w:pPr>
      <w:r>
        <w:rPr>
          <w:rFonts w:ascii="Arial" w:cs="Arial" w:eastAsia="Arial" w:hAnsi="Arial"/>
          <w:sz w:val="22"/>
          <w:szCs w:val="22"/>
        </w:rPr>
        <w:t xml:space="preserve">F → Metformin age na glicemia já no sangue — nunca toca o sludge → o problema continua</w:t>
      </w:r>
    </w:p>
    <w:p>
      <w:pPr>
        <w:pStyle w:val="ListParagraph"/>
        <w:numPr>
          <w:ilvl w:val="0"/>
          <w:numId w:val="3"/>
        </w:numPr>
        <w:spacing w:after="40" w:before="40"/>
      </w:pPr>
      <w:r>
        <w:rPr>
          <w:rFonts w:ascii="Arial" w:cs="Arial" w:eastAsia="Arial" w:hAnsi="Arial"/>
          <w:sz w:val="22"/>
          <w:szCs w:val="22"/>
        </w:rPr>
        <w:t xml:space="preserve">G → Ozempic injeta GLP-1 sintético → seu corpo para de produzir o próprio → dependência permanente</w:t>
      </w:r>
    </w:p>
    <w:p>
      <w:pPr>
        <w:pStyle w:val="ListParagraph"/>
        <w:numPr>
          <w:ilvl w:val="0"/>
          <w:numId w:val="3"/>
        </w:numPr>
        <w:spacing w:after="40" w:before="40"/>
      </w:pPr>
      <w:r>
        <w:rPr>
          <w:rFonts w:ascii="Arial" w:cs="Arial" w:eastAsia="Arial" w:hAnsi="Arial"/>
          <w:sz w:val="22"/>
          <w:szCs w:val="22"/>
        </w:rPr>
        <w:t xml:space="preserve">H → Gêmeos idênticos com GLP-1 alto permanecem saudáveis — prova: o hormônio é a chave, não a genética</w:t>
      </w:r>
    </w:p>
    <w:p>
      <w:pPr>
        <w:pStyle w:val="ListParagraph"/>
        <w:numPr>
          <w:ilvl w:val="0"/>
          <w:numId w:val="3"/>
        </w:numPr>
        <w:spacing w:after="40" w:before="40"/>
      </w:pPr>
      <w:r>
        <w:rPr>
          <w:rFonts w:ascii="Arial" w:cs="Arial" w:eastAsia="Arial" w:hAnsi="Arial"/>
          <w:sz w:val="22"/>
          <w:szCs w:val="22"/>
        </w:rPr>
        <w:t xml:space="preserve">I → Ursos produzem GLP-1 5.000x maior que humanos e comem mel puro sem desenvolver diabetes — prova da natureza</w:t>
      </w:r>
    </w:p>
    <w:p>
      <w:pPr>
        <w:pStyle w:val="ListParagraph"/>
        <w:numPr>
          <w:ilvl w:val="0"/>
          <w:numId w:val="3"/>
        </w:numPr>
        <w:spacing w:after="40" w:before="40"/>
      </w:pPr>
      <w:r>
        <w:rPr>
          <w:rFonts w:ascii="Arial" w:cs="Arial" w:eastAsia="Arial" w:hAnsi="Arial"/>
          <w:sz w:val="22"/>
          <w:szCs w:val="22"/>
        </w:rPr>
        <w:t xml:space="preserve">J → MGO (methylglyoxal do mel Manuka) aumenta GLP-1 em 312% naturalmente (Copenhagen, 312 voluntários, 8 semanas)</w:t>
      </w:r>
    </w:p>
    <w:p>
      <w:pPr>
        <w:pStyle w:val="ListParagraph"/>
        <w:numPr>
          <w:ilvl w:val="0"/>
          <w:numId w:val="3"/>
        </w:numPr>
        <w:spacing w:after="40" w:before="40"/>
      </w:pPr>
      <w:r>
        <w:rPr>
          <w:rFonts w:ascii="Arial" w:cs="Arial" w:eastAsia="Arial" w:hAnsi="Arial"/>
          <w:sz w:val="22"/>
          <w:szCs w:val="22"/>
        </w:rPr>
        <w:t xml:space="preserve">K → Quercetin repara as L-cells danificadas (+29% melhora GLP-1, Journal of Nutritional Biochemistry)</w:t>
      </w:r>
    </w:p>
    <w:p>
      <w:pPr>
        <w:pStyle w:val="ListParagraph"/>
        <w:numPr>
          <w:ilvl w:val="0"/>
          <w:numId w:val="3"/>
        </w:numPr>
        <w:spacing w:after="40" w:before="40"/>
      </w:pPr>
      <w:r>
        <w:rPr>
          <w:rFonts w:ascii="Arial" w:cs="Arial" w:eastAsia="Arial" w:hAnsi="Arial"/>
          <w:sz w:val="22"/>
          <w:szCs w:val="22"/>
        </w:rPr>
        <w:t xml:space="preserve">L → Pinosembrin elimina inflamação pancreática (-67% em 6 semanas, Seoul National University)</w:t>
      </w:r>
    </w:p>
    <w:p>
      <w:pPr>
        <w:pStyle w:val="ListParagraph"/>
        <w:numPr>
          <w:ilvl w:val="0"/>
          <w:numId w:val="3"/>
        </w:numPr>
        <w:spacing w:after="40" w:before="40"/>
      </w:pPr>
      <w:r>
        <w:rPr>
          <w:rFonts w:ascii="Arial" w:cs="Arial" w:eastAsia="Arial" w:hAnsi="Arial"/>
          <w:sz w:val="22"/>
          <w:szCs w:val="22"/>
        </w:rPr>
        <w:t xml:space="preserve">M → Royal Jelly ativa genes de renovação celular — rainha abelha vive 40x mais que operárias com DNA idêntico</w:t>
      </w:r>
    </w:p>
    <w:p>
      <w:pPr>
        <w:pStyle w:val="ListParagraph"/>
        <w:numPr>
          <w:ilvl w:val="0"/>
          <w:numId w:val="3"/>
        </w:numPr>
        <w:spacing w:after="40" w:before="40"/>
      </w:pPr>
      <w:r>
        <w:rPr>
          <w:rFonts w:ascii="Arial" w:cs="Arial" w:eastAsia="Arial" w:hAnsi="Arial"/>
          <w:sz w:val="22"/>
          <w:szCs w:val="22"/>
        </w:rPr>
        <w:t xml:space="preserve">N → Japanese cold extraction preserva potência dos compostos; targeted release capsule entrega 100% no intestino</w:t>
      </w:r>
    </w:p>
    <w:p>
      <w:pPr>
        <w:pStyle w:val="ListParagraph"/>
        <w:numPr>
          <w:ilvl w:val="0"/>
          <w:numId w:val="3"/>
        </w:numPr>
        <w:spacing w:after="40" w:before="40"/>
      </w:pPr>
      <w:r>
        <w:rPr>
          <w:rFonts w:ascii="Arial" w:cs="Arial" w:eastAsia="Arial" w:hAnsi="Arial"/>
          <w:sz w:val="22"/>
          <w:szCs w:val="22"/>
        </w:rPr>
        <w:t xml:space="preserve">O → 97% dos 1.632 participantes aumentaram GLP-1 em 312% em 12 semanas (Journal of Metabolic Health)</w:t>
      </w:r>
    </w:p>
    <w:p>
      <w:pPr>
        <w:pStyle w:val="ListParagraph"/>
        <w:numPr>
          <w:ilvl w:val="0"/>
          <w:numId w:val="3"/>
        </w:numPr>
        <w:spacing w:after="40" w:before="40"/>
      </w:pPr>
      <w:r>
        <w:rPr>
          <w:rFonts w:ascii="Arial" w:cs="Arial" w:eastAsia="Arial" w:hAnsi="Arial"/>
          <w:sz w:val="22"/>
          <w:szCs w:val="22"/>
        </w:rPr>
        <w:t xml:space="preserve">P → 96% reduziram A1c em 1.5+ pontos — vs. 1 ponto das melhores drogas (sem dieta, sem exercício)</w:t>
      </w:r>
    </w:p>
    <w:p>
      <w:pPr>
        <w:pStyle w:val="ListParagraph"/>
        <w:numPr>
          <w:ilvl w:val="0"/>
          <w:numId w:val="3"/>
        </w:numPr>
        <w:spacing w:after="40" w:before="40"/>
      </w:pPr>
      <w:r>
        <w:rPr>
          <w:rFonts w:ascii="Arial" w:cs="Arial" w:eastAsia="Arial" w:hAnsi="Arial"/>
          <w:sz w:val="22"/>
          <w:szCs w:val="22"/>
        </w:rPr>
        <w:t xml:space="preserve">Q → 83% eliminaram ou reduziram toda a medicação para diabetes</w:t>
      </w:r>
    </w:p>
    <w:p>
      <w:pPr>
        <w:pStyle w:val="ListParagraph"/>
        <w:numPr>
          <w:ilvl w:val="0"/>
          <w:numId w:val="3"/>
        </w:numPr>
        <w:spacing w:after="40" w:before="40"/>
      </w:pPr>
      <w:r>
        <w:rPr>
          <w:rFonts w:ascii="Arial" w:cs="Arial" w:eastAsia="Arial" w:hAnsi="Arial"/>
          <w:sz w:val="22"/>
          <w:szCs w:val="22"/>
        </w:rPr>
        <w:t xml:space="preserve">R → Margaret: A1c 9.4 → 5.2, glicemia 287 → 94, zero medicação, "she is free"</w:t>
      </w:r>
    </w:p>
    <w:p>
      <w:pPr>
        <w:pStyle w:val="ListParagraph"/>
        <w:numPr>
          <w:ilvl w:val="0"/>
          <w:numId w:val="3"/>
        </w:numPr>
        <w:spacing w:after="40" w:before="40"/>
      </w:pPr>
      <w:r>
        <w:rPr>
          <w:rFonts w:ascii="Arial" w:cs="Arial" w:eastAsia="Arial" w:hAnsi="Arial"/>
          <w:sz w:val="22"/>
          <w:szCs w:val="22"/>
        </w:rPr>
        <w:t xml:space="preserve">S → Dr. Shulman (35 anos Yale), cético convertido: "I couldn't believe what I was seeing"</w:t>
      </w:r>
    </w:p>
    <w:p>
      <w:pPr>
        <w:pStyle w:val="ListParagraph"/>
        <w:numPr>
          <w:ilvl w:val="0"/>
          <w:numId w:val="3"/>
        </w:numPr>
        <w:spacing w:after="40" w:before="40"/>
      </w:pPr>
      <w:r>
        <w:rPr>
          <w:rFonts w:ascii="Arial" w:cs="Arial" w:eastAsia="Arial" w:hAnsi="Arial"/>
          <w:sz w:val="22"/>
          <w:szCs w:val="22"/>
        </w:rPr>
        <w:t xml:space="preserve">T → Logo: Glycosept é a única solução que dissolve o sludge, restaura o GLP-1 e libera o pâncreas — de dentro para fora</w:t>
      </w:r>
    </w:p>
    <w:p>
      <w:pPr>
        <w:pStyle w:val="ListParagraph"/>
        <w:numPr>
          <w:ilvl w:val="0"/>
          <w:numId w:val="3"/>
        </w:numPr>
        <w:spacing w:after="40" w:before="40"/>
      </w:pPr>
      <w:r>
        <w:rPr>
          <w:rFonts w:ascii="Arial" w:cs="Arial" w:eastAsia="Arial" w:hAnsi="Arial"/>
          <w:sz w:val="22"/>
          <w:szCs w:val="22"/>
        </w:rPr>
        <w:t xml:space="preserve">U → Uma cápsula por manhã por 90–180 dias = resultado comprovado, sem injeções, sem efeitos colaterais</w:t>
      </w:r>
    </w:p>
    <w:p>
      <w:pPr>
        <w:pStyle w:val="ListParagraph"/>
        <w:numPr>
          <w:ilvl w:val="0"/>
          <w:numId w:val="3"/>
        </w:numPr>
        <w:spacing w:after="40" w:before="40"/>
      </w:pPr>
      <w:r>
        <w:rPr>
          <w:rFonts w:ascii="Arial" w:cs="Arial" w:eastAsia="Arial" w:hAnsi="Arial"/>
          <w:sz w:val="22"/>
          <w:szCs w:val="22"/>
        </w:rPr>
        <w:t xml:space="preserve">V → Estoque limitado (MGO colhido 2–4 semanas/ano) → aja agora enquanto disponível</w:t>
      </w:r>
    </w:p>
    <w:p>
      <w:r>
        <w:br w:type="page"/>
      </w:r>
    </w:p>
    <w:p>
      <w:pPr>
        <w:pStyle w:val="Heading1"/>
        <w:spacing w:after="200" w:before="360"/>
      </w:pPr>
      <w:r>
        <w:rPr>
          <w:rFonts w:ascii="Arial" w:cs="Arial" w:eastAsia="Arial" w:hAnsi="Arial"/>
          <w:b/>
          <w:bCs/>
          <w:color w:val="1F3864"/>
          <w:sz w:val="36"/>
          <w:szCs w:val="36"/>
        </w:rPr>
        <w:t xml:space="preserve">MÓDULO 4 — DISSECAÇÃO DO CLOSE / CTA</w:t>
      </w:r>
    </w:p>
    <w:p>
      <w:pPr>
        <w:pBdr>
          <w:bottom w:val="single" w:color="2E75B6" w:sz="6" w:space="1"/>
        </w:pBdr>
        <w:spacing w:after="200" w:before="200"/>
      </w:pPr>
    </w:p>
    <w:p>
      <w:pPr>
        <w:pStyle w:val="Heading2"/>
        <w:spacing w:after="160" w:before="280"/>
      </w:pPr>
      <w:r>
        <w:rPr>
          <w:rFonts w:ascii="Arial" w:cs="Arial" w:eastAsia="Arial" w:hAnsi="Arial"/>
          <w:b/>
          <w:bCs/>
          <w:color w:val="2E75B6"/>
          <w:sz w:val="28"/>
          <w:szCs w:val="28"/>
        </w:rPr>
        <w:t xml:space="preserve">SEÇÃO 4.1 — ANATOMIA DO CLOSE</w:t>
      </w:r>
    </w:p>
    <w:p>
      <w:pPr>
        <w:pStyle w:val="Heading3"/>
        <w:spacing w:after="100" w:before="200"/>
      </w:pPr>
      <w:r>
        <w:rPr>
          <w:rFonts w:ascii="Arial" w:cs="Arial" w:eastAsia="Arial" w:hAnsi="Arial"/>
          <w:b/>
          <w:bCs/>
          <w:color w:val="1F3864"/>
          <w:sz w:val="24"/>
          <w:szCs w:val="24"/>
        </w:rPr>
        <w:t xml:space="preserve">01 — TRANSCRIÇÃO LITERAL DO CLOSE/CTA</w:t>
      </w:r>
    </w:p>
    <w:p>
      <w:pPr>
        <w:spacing w:after="80" w:before="60"/>
      </w:pPr>
      <w:r>
        <w:rPr>
          <w:rFonts w:ascii="Arial" w:cs="Arial" w:eastAsia="Arial" w:hAnsi="Arial"/>
          <w:sz w:val="22"/>
          <w:szCs w:val="22"/>
        </w:rPr>
        <w:t xml:space="preserve">O close começa em "Now I know that's a lot to take in. So let me show you exactly what happens inside your body when you take this formula." e se estende até o final do VSL. O ponto principal de transição do corpo para o close é o trecho: "Now, I know what you're thinking. This looks incredible in a demonstration, but does it actually work in real people? People like me? Fair question." — que pivota da prova demonstrativa para o empilhamento de prova clínica e inicia o movimento em direção ao CTA.</w:t>
      </w:r>
    </w:p>
    <w:p>
      <w:pPr>
        <w:pBdr>
          <w:left w:val="single" w:color="2E75B6" w:sz="12" w:space="8"/>
        </w:pBdr>
        <w:spacing w:after="80" w:before="80"/>
        <w:ind w:left="720"/>
      </w:pPr>
      <w:r>
        <w:rPr>
          <w:rFonts w:ascii="Arial" w:cs="Arial" w:eastAsia="Arial" w:hAnsi="Arial"/>
          <w:i/>
          <w:iCs/>
          <w:color w:val="404040"/>
          <w:sz w:val="22"/>
          <w:szCs w:val="22"/>
        </w:rPr>
        <w:t xml:space="preserve">"Click the button below... If the price displayed is $49 per bottle, it means you're still among the first and the promotion is still active. But if $474 appears, it's a sign that the promotional kits are already sold out... This price will never be offered again. It's a one-time opportunity."</w:t>
      </w:r>
    </w:p>
    <w:p>
      <w:pPr>
        <w:pStyle w:val="Heading3"/>
        <w:spacing w:after="100" w:before="200"/>
      </w:pPr>
      <w:r>
        <w:rPr>
          <w:rFonts w:ascii="Arial" w:cs="Arial" w:eastAsia="Arial" w:hAnsi="Arial"/>
          <w:b/>
          <w:bCs/>
          <w:color w:val="1F3864"/>
          <w:sz w:val="24"/>
          <w:szCs w:val="24"/>
        </w:rPr>
        <w:t xml:space="preserve">02 — TIPO DE CTA</w:t>
      </w:r>
    </w:p>
    <w:p>
      <w:pPr>
        <w:spacing w:after="80" w:before="60"/>
      </w:pPr>
      <w:r>
        <w:rPr>
          <w:rFonts w:ascii="Arial" w:cs="Arial" w:eastAsia="Arial" w:hAnsi="Arial"/>
          <w:b/>
          <w:bCs/>
          <w:sz w:val="22"/>
          <w:szCs w:val="22"/>
        </w:rPr>
        <w:t xml:space="preserve">Híbrido (Direto + Indireto)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Tipo</w:t>
            </w:r>
          </w:p>
        </w:tc>
        <w:tc>
          <w:tcPr>
            <w:tcW w:type="dxa" w:w="686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Exemplos do Texto</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Direto</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"click the button below", "choose your package", "complete your order right now", "add to cart"</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Indireto (Leilão Fantasma)</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"If the price displayed is $49... it means you're still among the first" — cria ilusão de verificação de disponibilidade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Urgência Velada</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"This price will never be offered again" / "I don't know how much longer I'll be able to keep this online"</w:t>
            </w:r>
          </w:p>
        </w:tc>
      </w:tr>
    </w:tbl>
    <w:p>
      <w:pPr>
        <w:pStyle w:val="Heading3"/>
        <w:spacing w:after="100" w:before="200"/>
      </w:pPr>
      <w:r>
        <w:rPr>
          <w:rFonts w:ascii="Arial" w:cs="Arial" w:eastAsia="Arial" w:hAnsi="Arial"/>
          <w:b/>
          <w:bCs/>
          <w:color w:val="1F3864"/>
          <w:sz w:val="24"/>
          <w:szCs w:val="24"/>
        </w:rPr>
        <w:t xml:space="preserve">03 — ALINHAMENTO COM NÍVEL DE CONSCIÊNCIA</w:t>
      </w:r>
    </w:p>
    <w:p>
      <w:pPr>
        <w:spacing w:after="80" w:before="60"/>
      </w:pPr>
      <w:r>
        <w:rPr>
          <w:rFonts w:ascii="Arial" w:cs="Arial" w:eastAsia="Arial" w:hAnsi="Arial"/>
          <w:sz w:val="22"/>
          <w:szCs w:val="22"/>
        </w:rPr>
        <w:t xml:space="preserve">Alinhamento ADEQUADO com Solution-Aware/Product-Aware:</w:t>
      </w:r>
    </w:p>
    <w:p>
      <w:pPr>
        <w:pStyle w:val="ListParagraph"/>
        <w:numPr>
          <w:ilvl w:val="0"/>
          <w:numId w:val="2"/>
        </w:numPr>
        <w:spacing w:after="40" w:before="40"/>
      </w:pPr>
      <w:r>
        <w:rPr>
          <w:rFonts w:ascii="Arial" w:cs="Arial" w:eastAsia="Arial" w:hAnsi="Arial"/>
          <w:sz w:val="22"/>
          <w:szCs w:val="22"/>
        </w:rPr>
        <w:t xml:space="preserve">CTA de prova ("I want you to hear from people who were exactly where you are right now") — adequado para Product-Aware que precisa de validação final</w:t>
      </w:r>
    </w:p>
    <w:p>
      <w:pPr>
        <w:pStyle w:val="ListParagraph"/>
        <w:numPr>
          <w:ilvl w:val="0"/>
          <w:numId w:val="2"/>
        </w:numPr>
        <w:spacing w:after="40" w:before="40"/>
      </w:pPr>
      <w:r>
        <w:rPr>
          <w:rFonts w:ascii="Arial" w:cs="Arial" w:eastAsia="Arial" w:hAnsi="Arial"/>
          <w:sz w:val="22"/>
          <w:szCs w:val="22"/>
        </w:rPr>
        <w:t xml:space="preserve">CTA de diferenciação ("three to five times more effective than metformin, glipizide, and ozempic") — adequado para Solution-Aware comparando alternativas</w:t>
      </w:r>
    </w:p>
    <w:p>
      <w:pPr>
        <w:pStyle w:val="ListParagraph"/>
        <w:numPr>
          <w:ilvl w:val="0"/>
          <w:numId w:val="2"/>
        </w:numPr>
        <w:spacing w:after="40" w:before="40"/>
      </w:pPr>
      <w:r>
        <w:rPr>
          <w:rFonts w:ascii="Arial" w:cs="Arial" w:eastAsia="Arial" w:hAnsi="Arial"/>
          <w:sz w:val="22"/>
          <w:szCs w:val="22"/>
        </w:rPr>
        <w:t xml:space="preserve">CTA de ação urgente com garantia ("60-day total protection guarantee... nothing to lose") — adequado para Product-Aware que precisa do empurrão final</w:t>
      </w:r>
    </w:p>
    <w:p>
      <w:pPr>
        <w:spacing w:after="80" w:before="60"/>
      </w:pPr>
      <w:r>
        <w:rPr>
          <w:rFonts w:ascii="Arial" w:cs="Arial" w:eastAsia="Arial" w:hAnsi="Arial"/>
          <w:sz w:val="22"/>
          <w:szCs w:val="22"/>
        </w:rPr>
        <w:t xml:space="preserve">Ausência de CTA de educação (não há "aprenda mais" ou "descubra como") — correto para este nível de consciência avançado.</w:t>
      </w:r>
    </w:p>
    <w:p>
      <w:pPr>
        <w:pStyle w:val="Heading3"/>
        <w:spacing w:after="100" w:before="200"/>
      </w:pPr>
      <w:r>
        <w:rPr>
          <w:rFonts w:ascii="Arial" w:cs="Arial" w:eastAsia="Arial" w:hAnsi="Arial"/>
          <w:b/>
          <w:bCs/>
          <w:color w:val="1F3864"/>
          <w:sz w:val="24"/>
          <w:szCs w:val="24"/>
        </w:rPr>
        <w:t xml:space="preserve">04 — URGÊNCIA NO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Tipo</w:t>
            </w:r>
          </w:p>
        </w:tc>
        <w:tc>
          <w:tcPr>
            <w:tcW w:type="dxa" w:w="35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Evidência</w:t>
            </w:r>
          </w:p>
        </w:tc>
        <w:tc>
          <w:tcPr>
            <w:tcW w:type="dxa" w:w="386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Avaliação</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Escassez de estoque</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"847 bottles available" / "stock runs out → return to original price"</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FABRICADA — número arbitrário, indetectável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Timing promocional</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"first 20 six-bottle kits at promotional price" / "This price will never be offered again"</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FABRICADA — sem data ou condição verificável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Supressão externa</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"I've received countless threats from big pharmaceutical companies demanding this video be taken down"</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FABRICADA — dispositivo clássico de VSL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Custo da inação (MELHOR)</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"your pancreas will continue to be suffocated... blindness, kidney failure, amputation, or total loss of independence"</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REAL — as complicações descritas são clinicamente precisas e genuinamente urgentes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Escassez de ingrediente</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"MGO only harvested 2–4 weeks/year in New Zealand... 6–8 months for next batch"</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PARCIALMENTE REAL — sazonalidade do mel Manuka é factual; timeline de produção não verificável</w:t>
            </w:r>
          </w:p>
        </w:tc>
      </w:tr>
    </w:tbl>
    <w:p>
      <w:pPr>
        <w:pStyle w:val="Heading3"/>
        <w:spacing w:after="100" w:before="200"/>
      </w:pPr>
      <w:r>
        <w:rPr>
          <w:rFonts w:ascii="Arial" w:cs="Arial" w:eastAsia="Arial" w:hAnsi="Arial"/>
          <w:b/>
          <w:bCs/>
          <w:color w:val="1F3864"/>
          <w:sz w:val="24"/>
          <w:szCs w:val="24"/>
        </w:rPr>
        <w:t xml:space="preserve">05 — QUEBRA DE OBJEÇÕES NO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Objeção</w:t>
            </w:r>
          </w:p>
        </w:tc>
        <w:tc>
          <w:tcPr>
            <w:tcW w:type="dxa" w:w="35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Como é Destruída</w:t>
            </w:r>
          </w:p>
        </w:tc>
        <w:tc>
          <w:tcPr>
            <w:tcW w:type="dxa" w:w="386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Evidência no Texto</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Preço</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Comparação com custo real do diabetes ($9.600/ano) e Ozempic ($16.000/ano) → $49/bottle parece mínimo</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"Compare to $16,000/year for Ozempic... $9,600 average diabetic spends annually"</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Eficácia</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Trial com 1.632 pessoas, 97% resultados, Dr. Shulman (Yale) + garantia de 60 dias</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"If I have to take that risk myself, I'll gladly do it"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Tempo</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Future pacing em 5 fases com marcos específicos por semana</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"Within the first few days... a couple of weeks... a month from now"</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Esforço</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"one capsule every morning with a glass of water. That's it. No diet, no exercise program"</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"None of them followed strict diets... All they did was take one capsule every morning"</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Risco</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60-day money-back guarantee com promessa de reembolso sem burocracia ("easier than drinking a glass of water")</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"Send me an email so I can instantly refund every penny... no hassle, no annoying red tape"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Ceticismo ("já tentei tudo")</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Dr. Shulman como cético convertido + "I almost didn't order it" depoimento inicial</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"I tried so many things... I was done believing anything could work, but my daughter begged me"</w:t>
            </w:r>
          </w:p>
        </w:tc>
      </w:tr>
    </w:tbl>
    <w:p>
      <w:pPr>
        <w:pStyle w:val="Heading3"/>
        <w:spacing w:after="100" w:before="200"/>
      </w:pPr>
      <w:r>
        <w:rPr>
          <w:rFonts w:ascii="Arial" w:cs="Arial" w:eastAsia="Arial" w:hAnsi="Arial"/>
          <w:b/>
          <w:bCs/>
          <w:color w:val="1F3864"/>
          <w:sz w:val="24"/>
          <w:szCs w:val="24"/>
        </w:rPr>
        <w:t xml:space="preserve">06 — FORÇA DO CLOSE — VEREDICTO</w:t>
      </w:r>
    </w:p>
    <w:p>
      <w:pPr>
        <w:spacing w:after="80" w:before="60"/>
      </w:pPr>
      <w:r>
        <w:rPr>
          <w:rFonts w:ascii="Arial" w:cs="Arial" w:eastAsia="Arial" w:hAnsi="Arial"/>
          <w:b/>
          <w:bCs/>
          <w:sz w:val="22"/>
          <w:szCs w:val="22"/>
        </w:rPr>
        <w:t xml:space="preserve">SÓLIDO COM EXCESSOS. </w:t>
      </w:r>
      <w:r>
        <w:rPr>
          <w:rFonts w:ascii="Arial" w:cs="Arial" w:eastAsia="Arial" w:hAnsi="Arial"/>
          <w:sz w:val="22"/>
          <w:szCs w:val="22"/>
        </w:rPr>
        <w:t xml:space="preserve">A bifurcação de caminhos ("fork in the road") é um dos fechamentos mais eficazes do arsenal do copywriting — obriga uma decisão binária sem terceira opção. A garantia de 60 dias está bem redigida com inversão de risco autêntica ("se você não experimentar melhora dramática, eu praticamente imploro que você me envie um email"). A ancoragem de preço ($474 → $49/bottle) é tecnicamente sólida. O ponto fraco é o excesso de urgências fabricadas empilhadas no mesmo bloco ("847 bottles" + "first 20 kits" + "Big Pharma ameaçando tirar o vídeo" + "this price will never be offered again"), o que pode ativar ceticismo em leitores moderadamente sofisticados. Uma urgência real bem executada supera cinco fabricadas.</w:t>
      </w:r>
    </w:p>
    <w:p>
      <w:r>
        <w:br w:type="page"/>
      </w:r>
    </w:p>
    <w:p>
      <w:pPr>
        <w:pStyle w:val="Heading2"/>
        <w:spacing w:after="160" w:before="280"/>
      </w:pPr>
      <w:r>
        <w:rPr>
          <w:rFonts w:ascii="Arial" w:cs="Arial" w:eastAsia="Arial" w:hAnsi="Arial"/>
          <w:b/>
          <w:bCs/>
          <w:color w:val="2E75B6"/>
          <w:sz w:val="28"/>
          <w:szCs w:val="28"/>
        </w:rPr>
        <w:t xml:space="preserve">SEÇÃO 4.2 — ARQUITETURA DO CLOSE (BLOCOS)</w:t>
      </w:r>
    </w:p>
    <w:p>
      <w:pPr>
        <w:spacing w:after="80" w:before="160"/>
      </w:pPr>
      <w:r>
        <w:rPr>
          <w:rFonts w:ascii="Arial" w:cs="Arial" w:eastAsia="Arial" w:hAnsi="Arial"/>
          <w:b/>
          <w:bCs/>
          <w:color w:val="595959"/>
          <w:sz w:val="22"/>
          <w:szCs w:val="22"/>
          <w:u w:val="single"/>
        </w:rPr>
        <w:t xml:space="preserve">Bloco 01 — FUTURE PACING FINAL (Último Reforço de Desejo)</w:t>
      </w:r>
    </w:p>
    <w:p>
      <w:pPr>
        <w:pBdr>
          <w:left w:val="single" w:color="2E75B6" w:sz="12" w:space="8"/>
        </w:pBdr>
        <w:spacing w:after="80" w:before="80"/>
        <w:ind w:left="720"/>
      </w:pPr>
      <w:r>
        <w:rPr>
          <w:rFonts w:ascii="Arial" w:cs="Arial" w:eastAsia="Arial" w:hAnsi="Arial"/>
          <w:i/>
          <w:iCs/>
          <w:color w:val="404040"/>
          <w:sz w:val="22"/>
          <w:szCs w:val="22"/>
        </w:rPr>
        <w:t xml:space="preserve">"Within the first few days, you'll check your glucose meter and see numbers you haven't seen in years. Within a couple of weeks, that afternoon crash disappears. And a month from now, you'll walk into your doctor's office... for the first time in as long as you can remember, your numbers will actually make you smile."</w:t>
      </w:r>
    </w:p>
    <w:p>
      <w:pPr>
        <w:spacing w:after="80" w:before="60"/>
      </w:pPr>
      <w:r>
        <w:rPr>
          <w:rFonts w:ascii="Arial" w:cs="Arial" w:eastAsia="Arial" w:hAnsi="Arial"/>
          <w:sz w:val="22"/>
          <w:szCs w:val="22"/>
        </w:rPr>
        <w:t xml:space="preserve">Função: Último reforço visual antes do pedido. O leitor se vê nos resultados antes de clicar. Não há CTA ainda — apenas desejo sendo construído. A sequência temporal (dias → semanas → mês) cria expectativa progressiva e realista.</w:t>
      </w:r>
    </w:p>
    <w:p>
      <w:pPr>
        <w:spacing w:after="80" w:before="60"/>
      </w:pPr>
      <w:r>
        <w:rPr>
          <w:rFonts w:ascii="Arial" w:cs="Arial" w:eastAsia="Arial" w:hAnsi="Arial"/>
          <w:b/>
          <w:bCs/>
          <w:sz w:val="22"/>
          <w:szCs w:val="22"/>
        </w:rPr>
        <w:t xml:space="preserve">Combo detectado: Future Pacing + Benefício Sensorial + Antecipação de Resultado + Construção de Desejo Pré-CTA</w:t>
      </w:r>
    </w:p>
    <w:p>
      <w:pPr>
        <w:spacing w:after="80" w:before="160"/>
      </w:pPr>
      <w:r>
        <w:rPr>
          <w:rFonts w:ascii="Arial" w:cs="Arial" w:eastAsia="Arial" w:hAnsi="Arial"/>
          <w:b/>
          <w:bCs/>
          <w:color w:val="595959"/>
          <w:sz w:val="22"/>
          <w:szCs w:val="22"/>
          <w:u w:val="single"/>
        </w:rPr>
        <w:t xml:space="preserve">Bloco 02 — STACK DE PREÇO E COMPARAÇÃO (Ancoragem)</w:t>
      </w:r>
    </w:p>
    <w:p>
      <w:pPr>
        <w:pBdr>
          <w:left w:val="single" w:color="2E75B6" w:sz="12" w:space="8"/>
        </w:pBdr>
        <w:spacing w:after="80" w:before="80"/>
        <w:ind w:left="720"/>
      </w:pPr>
      <w:r>
        <w:rPr>
          <w:rFonts w:ascii="Arial" w:cs="Arial" w:eastAsia="Arial" w:hAnsi="Arial"/>
          <w:i/>
          <w:iCs/>
          <w:color w:val="404040"/>
          <w:sz w:val="22"/>
          <w:szCs w:val="22"/>
        </w:rPr>
        <w:t xml:space="preserve">"Injectable drugs like Ozempic and Wegovy cost up to $16,000 a year... The American Diabetes Association estimates that the average diabetic spends over $9,600 a year on medical expenses... And then there's the invisible cost, lost income when you're too exhausted to work..."</w:t>
      </w:r>
    </w:p>
    <w:p>
      <w:pPr>
        <w:spacing w:after="80" w:before="60"/>
      </w:pPr>
      <w:r>
        <w:rPr>
          <w:rFonts w:ascii="Arial" w:cs="Arial" w:eastAsia="Arial" w:hAnsi="Arial"/>
          <w:sz w:val="22"/>
          <w:szCs w:val="22"/>
        </w:rPr>
        <w:t xml:space="preserve">Função: Ancoragem clássica de preço. O custo real do diabetes ($9.600+/ano) e do Ozempic ($16.000/ano) são estabelecidos antes de revelar o preço do Glycosept ($49/bottle). O leitor não pode evitar a comparação. "One-time investment in your health, your independence, and your dignity" — reposiciona a compra de produto para investimento em identidade.</w:t>
      </w:r>
    </w:p>
    <w:p>
      <w:pPr>
        <w:spacing w:after="80" w:before="60"/>
      </w:pPr>
      <w:r>
        <w:rPr>
          <w:rFonts w:ascii="Arial" w:cs="Arial" w:eastAsia="Arial" w:hAnsi="Arial"/>
          <w:b/>
          <w:bCs/>
          <w:sz w:val="22"/>
          <w:szCs w:val="22"/>
        </w:rPr>
        <w:t xml:space="preserve">Combo detectado: Ancoragem de Preço + Comparação de Custo + Custo Invisible (qualidade de vida) + Reframe de Compra para Investimento de Identidade</w:t>
      </w:r>
    </w:p>
    <w:p>
      <w:pPr>
        <w:spacing w:after="80" w:before="160"/>
      </w:pPr>
      <w:r>
        <w:rPr>
          <w:rFonts w:ascii="Arial" w:cs="Arial" w:eastAsia="Arial" w:hAnsi="Arial"/>
          <w:b/>
          <w:bCs/>
          <w:color w:val="595959"/>
          <w:sz w:val="22"/>
          <w:szCs w:val="22"/>
          <w:u w:val="single"/>
        </w:rPr>
        <w:t xml:space="preserve">Bloco 03 — BIFURCAÇÃO DE CAMINHOS (Fork in the Road)</w:t>
      </w:r>
    </w:p>
    <w:p>
      <w:pPr>
        <w:pBdr>
          <w:left w:val="single" w:color="2E75B6" w:sz="12" w:space="8"/>
        </w:pBdr>
        <w:spacing w:after="80" w:before="80"/>
        <w:ind w:left="720"/>
      </w:pPr>
      <w:r>
        <w:rPr>
          <w:rFonts w:ascii="Arial" w:cs="Arial" w:eastAsia="Arial" w:hAnsi="Arial"/>
          <w:i/>
          <w:iCs/>
          <w:color w:val="404040"/>
          <w:sz w:val="22"/>
          <w:szCs w:val="22"/>
        </w:rPr>
        <w:t xml:space="preserve">""Now it's time to make a decision, and you're standing at a fork in the road. The first path is simply do nothing... picture a life where you can't enjoy a family dinner without calculating every carb... [vs.] The one where you select your package, click the button below, and gain instant access...""</w:t>
      </w:r>
    </w:p>
    <w:p>
      <w:pPr>
        <w:spacing w:after="80" w:before="60"/>
      </w:pPr>
      <w:r>
        <w:rPr>
          <w:rFonts w:ascii="Arial" w:cs="Arial" w:eastAsia="Arial" w:hAnsi="Arial"/>
          <w:sz w:val="22"/>
          <w:szCs w:val="22"/>
        </w:rPr>
        <w:t xml:space="preserve">Função: Técnica de fechamento binário clássica. Caminho 1 = deterioração contínua descrita em detalhes sensoriais negativos. Caminho 2 = liberdade e identidade restaurada. Não há terceira opção. A decisão de não comprar é apresentada como uma escolha ativa de declínio, não uma não-decisão passiva.</w:t>
      </w:r>
    </w:p>
    <w:p>
      <w:pPr>
        <w:spacing w:after="80" w:before="60"/>
      </w:pPr>
      <w:r>
        <w:rPr>
          <w:rFonts w:ascii="Arial" w:cs="Arial" w:eastAsia="Arial" w:hAnsi="Arial"/>
          <w:b/>
          <w:bCs/>
          <w:sz w:val="22"/>
          <w:szCs w:val="22"/>
        </w:rPr>
        <w:t xml:space="preserve">Combo detectado: Bifurcação Binária + Future Pacing Negativo (Caminho 1) + Future Pacing Positivo (Caminho 2) + Eliminação da Terceira Opção + Urgência Moral</w:t>
      </w:r>
    </w:p>
    <w:p>
      <w:pPr>
        <w:spacing w:after="80" w:before="160"/>
      </w:pPr>
      <w:r>
        <w:rPr>
          <w:rFonts w:ascii="Arial" w:cs="Arial" w:eastAsia="Arial" w:hAnsi="Arial"/>
          <w:b/>
          <w:bCs/>
          <w:color w:val="595959"/>
          <w:sz w:val="22"/>
          <w:szCs w:val="22"/>
          <w:u w:val="single"/>
        </w:rPr>
        <w:t xml:space="preserve">Bloco 04 — GARANTIA DE RISCO ZERO</w:t>
      </w:r>
    </w:p>
    <w:p>
      <w:pPr>
        <w:pBdr>
          <w:left w:val="single" w:color="2E75B6" w:sz="12" w:space="8"/>
        </w:pBdr>
        <w:spacing w:after="80" w:before="80"/>
        <w:ind w:left="720"/>
      </w:pPr>
      <w:r>
        <w:rPr>
          <w:rFonts w:ascii="Arial" w:cs="Arial" w:eastAsia="Arial" w:hAnsi="Arial"/>
          <w:i/>
          <w:iCs/>
          <w:color w:val="404040"/>
          <w:sz w:val="22"/>
          <w:szCs w:val="22"/>
        </w:rPr>
        <w:t xml:space="preserve">""I'm taking all the risk off your shoulders by offering the 60-day Glycosept total protection guarantee... if you don't experience a dramatic improvement in your blood sugar, your energy, and your freedom from cravings, I insist. In fact, I practically beg you to send me an email so I can instantly refund every penny.""</w:t>
      </w:r>
    </w:p>
    <w:p>
      <w:pPr>
        <w:spacing w:after="80" w:before="60"/>
      </w:pPr>
      <w:r>
        <w:rPr>
          <w:rFonts w:ascii="Arial" w:cs="Arial" w:eastAsia="Arial" w:hAnsi="Arial"/>
          <w:sz w:val="22"/>
          <w:szCs w:val="22"/>
        </w:rPr>
        <w:t xml:space="preserve">Função: Remove a última barreira racional. "You're just giving me a maybe" — reposiciona a compra como decisão de baixo risco. A linguagem hiperbólica ("I practically beg you") é humanizante e cria reciprocidade emocional. O processo de reembolso simplificado ("easier than drinking a glass of water") elimina o medo de burocracia.</w:t>
      </w:r>
    </w:p>
    <w:p>
      <w:pPr>
        <w:spacing w:after="80" w:before="60"/>
      </w:pPr>
      <w:r>
        <w:rPr>
          <w:rFonts w:ascii="Arial" w:cs="Arial" w:eastAsia="Arial" w:hAnsi="Arial"/>
          <w:b/>
          <w:bCs/>
          <w:sz w:val="22"/>
          <w:szCs w:val="22"/>
        </w:rPr>
        <w:t xml:space="preserve">Combo detectado: Reversão de Risco + Inversão de Responsabilidade + Reciprocidade Emocional + Simplificação do Processo de Devolução</w:t>
      </w:r>
    </w:p>
    <w:p>
      <w:pPr>
        <w:spacing w:after="80" w:before="160"/>
      </w:pPr>
      <w:r>
        <w:rPr>
          <w:rFonts w:ascii="Arial" w:cs="Arial" w:eastAsia="Arial" w:hAnsi="Arial"/>
          <w:b/>
          <w:bCs/>
          <w:color w:val="595959"/>
          <w:sz w:val="22"/>
          <w:szCs w:val="22"/>
          <w:u w:val="single"/>
        </w:rPr>
        <w:t xml:space="preserve">Bloco 05 — URGÊNCIA FINAL + CTA DIRETO</w:t>
      </w:r>
    </w:p>
    <w:p>
      <w:pPr>
        <w:pBdr>
          <w:left w:val="single" w:color="2E75B6" w:sz="12" w:space="8"/>
        </w:pBdr>
        <w:spacing w:after="80" w:before="80"/>
        <w:ind w:left="720"/>
      </w:pPr>
      <w:r>
        <w:rPr>
          <w:rFonts w:ascii="Arial" w:cs="Arial" w:eastAsia="Arial" w:hAnsi="Arial"/>
          <w:i/>
          <w:iCs/>
          <w:color w:val="404040"/>
          <w:sz w:val="22"/>
          <w:szCs w:val="22"/>
        </w:rPr>
        <w:t xml:space="preserve">""I've received countless threats from big pharmaceutical companies demanding this video be taken down. So honestly, I don't know how much longer I'll be able to keep this online. If you leave now, there's no guarantee it will still be here when you come back.""</w:t>
      </w:r>
    </w:p>
    <w:p>
      <w:pPr>
        <w:spacing w:after="80" w:before="60"/>
      </w:pPr>
      <w:r>
        <w:rPr>
          <w:rFonts w:ascii="Arial" w:cs="Arial" w:eastAsia="Arial" w:hAnsi="Arial"/>
          <w:sz w:val="22"/>
          <w:szCs w:val="22"/>
        </w:rPr>
        <w:t xml:space="preserve">Função: Camada final de urgência por supressão externa — a ameaça da Big Pharma como razão para agir imediatamente. Complementada com FOMO de saída ("se você sair, pode não encontrar mais"). Seguida imediatamente pelo CTA direto. Tecnicamente eficaz, mas empilhada sobre outras urgências fabricadas, o que pode gerar ceticismo em audiências mais sofisticadas.</w:t>
      </w:r>
    </w:p>
    <w:p>
      <w:pPr>
        <w:spacing w:after="80" w:before="60"/>
      </w:pPr>
      <w:r>
        <w:rPr>
          <w:rFonts w:ascii="Arial" w:cs="Arial" w:eastAsia="Arial" w:hAnsi="Arial"/>
          <w:b/>
          <w:bCs/>
          <w:sz w:val="22"/>
          <w:szCs w:val="22"/>
        </w:rPr>
        <w:t xml:space="preserve">Combo detectado: Urgência por Supressão + FOMO de Saída + CTA Direto + Pressure to Act Now</w:t>
      </w:r>
    </w:p>
    <w:p>
      <w:r>
        <w:br w:type="page"/>
      </w:r>
    </w:p>
    <w:p>
      <w:pPr>
        <w:pStyle w:val="Heading1"/>
        <w:spacing w:after="200" w:before="360"/>
      </w:pPr>
      <w:r>
        <w:rPr>
          <w:rFonts w:ascii="Arial" w:cs="Arial" w:eastAsia="Arial" w:hAnsi="Arial"/>
          <w:b/>
          <w:bCs/>
          <w:color w:val="1F3864"/>
          <w:sz w:val="36"/>
          <w:szCs w:val="36"/>
        </w:rPr>
        <w:t xml:space="preserve">MÓDULO 5 — PSICOLOGIA DA AUDIÊNCIA</w:t>
      </w:r>
    </w:p>
    <w:p>
      <w:pPr>
        <w:pBdr>
          <w:bottom w:val="single" w:color="2E75B6" w:sz="6" w:space="1"/>
        </w:pBdr>
        <w:spacing w:after="200" w:before="200"/>
      </w:pPr>
    </w:p>
    <w:p>
      <w:pPr>
        <w:pStyle w:val="Heading2"/>
        <w:spacing w:after="160" w:before="280"/>
      </w:pPr>
      <w:r>
        <w:rPr>
          <w:rFonts w:ascii="Arial" w:cs="Arial" w:eastAsia="Arial" w:hAnsi="Arial"/>
          <w:b/>
          <w:bCs/>
          <w:color w:val="2E75B6"/>
          <w:sz w:val="28"/>
          <w:szCs w:val="28"/>
        </w:rPr>
        <w:t xml:space="preserve">SEÇÃO 5.1 — PERFIL PSICOEMOCIONAL DO PÚBLICO IMPLÍCITO</w:t>
      </w:r>
    </w:p>
    <w:p>
      <w:pPr>
        <w:pStyle w:val="Heading3"/>
        <w:spacing w:after="100" w:before="200"/>
      </w:pPr>
      <w:r>
        <w:rPr>
          <w:rFonts w:ascii="Arial" w:cs="Arial" w:eastAsia="Arial" w:hAnsi="Arial"/>
          <w:b/>
          <w:bCs/>
          <w:color w:val="1F3864"/>
          <w:sz w:val="24"/>
          <w:szCs w:val="24"/>
        </w:rPr>
        <w:t xml:space="preserve">01 — PERFIL DEMOGRÁFICO IMPLÍCITO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Variável</w:t>
            </w:r>
          </w:p>
        </w:tc>
        <w:tc>
          <w:tcPr>
            <w:tcW w:type="dxa" w:w="30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Inferência</w:t>
            </w:r>
          </w:p>
        </w:tc>
        <w:tc>
          <w:tcPr>
            <w:tcW w:type="dxa" w:w="436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Evidência no Texto</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Gênero</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Misto, com leve predominância feminina nos depoimentos (Margaret, filha de Margaret) mas visado também ao homem provedor/avô</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"She is free" (Margaret) + "I looked like the man she married" + "took my grandson fishing"</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Faixa Etária</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52–74 anos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"52-year-old who just saw prediabetes", "67-year-old on metformin for a decade", "74-year-old heard chronic, irreversible"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Estado Civil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Casado(a), parceiro(a) presente na jornada de saúde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"seen the look on your spouse's face when you say you're too tired again"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Filhos/Netos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Filhos adultos, netos presentes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"play with grandchildren", "be there for their wedding", "notice your kids exchanging glances"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Situação de Saúde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Diagnóstico ativo de diabetes tipo 2 ou pré-diabetes, em tratamento farmacológico (metformin/ozempic/insulina)</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"four different medications, injecting myself twice a day"</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Renda</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Classe média, sente o custo das medicações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"$1,000 a month injections", preocupação com "savings it took a lifetime to build"</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Acesso Digital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Assiste vídeos online, faz compras na internet, usa email</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VSL com CTA por botão, opção de pagamento por PayPal e cartão de crédito</w:t>
            </w:r>
          </w:p>
        </w:tc>
      </w:tr>
    </w:tbl>
    <w:p>
      <w:pPr>
        <w:pStyle w:val="Heading3"/>
        <w:spacing w:after="100" w:before="200"/>
      </w:pPr>
      <w:r>
        <w:rPr>
          <w:rFonts w:ascii="Arial" w:cs="Arial" w:eastAsia="Arial" w:hAnsi="Arial"/>
          <w:b/>
          <w:bCs/>
          <w:color w:val="1F3864"/>
          <w:sz w:val="24"/>
          <w:szCs w:val="24"/>
        </w:rPr>
        <w:t xml:space="preserve">02 — DOR DOMINANTE</w:t>
      </w:r>
    </w:p>
    <w:p>
      <w:pPr>
        <w:spacing w:after="80" w:before="60"/>
      </w:pPr>
      <w:r>
        <w:rPr>
          <w:rFonts w:ascii="Arial" w:cs="Arial" w:eastAsia="Arial" w:hAnsi="Arial"/>
          <w:sz w:val="22"/>
          <w:szCs w:val="22"/>
        </w:rPr>
        <w:t xml:space="preserve">Fazer tudo certo — tomar a medicação, checar a glicemia, cortar carboidratos, ir ao médico regularmente — e ainda assim ver os números piorarem. A sensação específica: você está jogando pelas regras de um jogo que nunca vai deixar você vencer. E junto com isso: a percepção crescente de que está perdendo o papel que definia quem você era (provedor, cuidador, avô/avó ativo, parceiro presente).</w:t>
      </w:r>
    </w:p>
    <w:p>
      <w:pPr>
        <w:pBdr>
          <w:left w:val="single" w:color="2E75B6" w:sz="12" w:space="8"/>
        </w:pBdr>
        <w:spacing w:after="80" w:before="80"/>
        <w:ind w:left="720"/>
      </w:pPr>
      <w:r>
        <w:rPr>
          <w:rFonts w:ascii="Arial" w:cs="Arial" w:eastAsia="Arial" w:hAnsi="Arial"/>
          <w:i/>
          <w:iCs/>
          <w:color w:val="404040"/>
          <w:sz w:val="22"/>
          <w:szCs w:val="22"/>
        </w:rPr>
        <w:t xml:space="preserve">""Have you ever done everything right... and your blood sugar still wouldn't cooperate? Have you ever seen the look on your spouse's face when you say you're too tired again?""</w:t>
      </w:r>
    </w:p>
    <w:p>
      <w:pPr>
        <w:pStyle w:val="Heading3"/>
        <w:spacing w:after="100" w:before="200"/>
      </w:pPr>
      <w:r>
        <w:rPr>
          <w:rFonts w:ascii="Arial" w:cs="Arial" w:eastAsia="Arial" w:hAnsi="Arial"/>
          <w:b/>
          <w:bCs/>
          <w:color w:val="1F3864"/>
          <w:sz w:val="24"/>
          <w:szCs w:val="24"/>
        </w:rPr>
        <w:t xml:space="preserve">03 — DESEJO DOMINANTE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Nível</w:t>
            </w:r>
          </w:p>
        </w:tc>
        <w:tc>
          <w:tcPr>
            <w:tcW w:type="dxa" w:w="686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O que Quer</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Racional (declarado)</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"Quero controlar meu açúcar no sangue naturalmente, sem medicação"</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Funcional (real)</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"Quero acordar com energia, comer sem culpa e dormir a noite toda sem acordar para checar o medidor"</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Emocional (profundo)</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"Quero parar de sentir que sou um fardo para minha família e voltar a ser a pessoa que cuida de todos — não que precisa ser cuidada"</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Identidade (mais profundo)</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"Quero ser visto pelos meus filhos e netos como forte, presente e confiável — não como o avô/avó frágil que está desaparecendo"</w:t>
            </w:r>
          </w:p>
        </w:tc>
      </w:tr>
    </w:tbl>
    <w:p>
      <w:pPr>
        <w:pStyle w:val="Heading3"/>
        <w:spacing w:after="100" w:before="200"/>
      </w:pPr>
      <w:r>
        <w:rPr>
          <w:rFonts w:ascii="Arial" w:cs="Arial" w:eastAsia="Arial" w:hAnsi="Arial"/>
          <w:b/>
          <w:bCs/>
          <w:color w:val="1F3864"/>
          <w:sz w:val="24"/>
          <w:szCs w:val="24"/>
        </w:rPr>
        <w:t xml:space="preserve">04 — DEEPER CORE</w:t>
      </w:r>
    </w:p>
    <w:p>
      <w:pPr>
        <w:spacing w:after="80" w:before="60"/>
      </w:pPr>
      <w:r>
        <w:rPr>
          <w:rFonts w:ascii="Arial" w:cs="Arial" w:eastAsia="Arial" w:hAnsi="Arial"/>
          <w:b/>
          <w:bCs/>
          <w:sz w:val="22"/>
          <w:szCs w:val="22"/>
        </w:rPr>
        <w:t xml:space="preserve">Superfície: </w:t>
      </w:r>
      <w:r>
        <w:rPr>
          <w:rFonts w:ascii="Arial" w:cs="Arial" w:eastAsia="Arial" w:hAnsi="Arial"/>
          <w:sz w:val="22"/>
          <w:szCs w:val="22"/>
        </w:rPr>
        <w:t xml:space="preserve">"Quero minha glicemia controlada"</w:t>
      </w:r>
    </w:p>
    <w:p>
      <w:pPr>
        <w:spacing w:after="80" w:before="60"/>
      </w:pPr>
      <w:r>
        <w:rPr>
          <w:rFonts w:ascii="Arial" w:cs="Arial" w:eastAsia="Arial" w:hAnsi="Arial"/>
          <w:b/>
          <w:bCs/>
          <w:sz w:val="22"/>
          <w:szCs w:val="22"/>
        </w:rPr>
        <w:t xml:space="preserve">Core: </w:t>
      </w:r>
      <w:r>
        <w:rPr>
          <w:rFonts w:ascii="Arial" w:cs="Arial" w:eastAsia="Arial" w:hAnsi="Arial"/>
          <w:sz w:val="22"/>
          <w:szCs w:val="22"/>
        </w:rPr>
        <w:t xml:space="preserve">"Quero parar de ter medo do futuro — cegueira, amputação, diálise, dependência total"</w:t>
      </w:r>
    </w:p>
    <w:p>
      <w:pPr>
        <w:spacing w:after="80" w:before="60"/>
      </w:pPr>
      <w:r>
        <w:rPr>
          <w:rFonts w:ascii="Arial" w:cs="Arial" w:eastAsia="Arial" w:hAnsi="Arial"/>
          <w:b/>
          <w:bCs/>
          <w:sz w:val="22"/>
          <w:szCs w:val="22"/>
        </w:rPr>
        <w:t xml:space="preserve">Identidade Desejada: </w:t>
      </w:r>
      <w:r>
        <w:rPr>
          <w:rFonts w:ascii="Arial" w:cs="Arial" w:eastAsia="Arial" w:hAnsi="Arial"/>
          <w:sz w:val="22"/>
          <w:szCs w:val="22"/>
        </w:rPr>
        <w:t xml:space="preserve">"Quero voltar a ser quem eu era antes do diabetes — livre, presente, sem limitações, não um paciente gerenciado por drogas e consultas"</w:t>
      </w:r>
    </w:p>
    <w:p>
      <w:pPr>
        <w:spacing w:after="80" w:before="60"/>
      </w:pPr>
      <w:r>
        <w:rPr>
          <w:rFonts w:ascii="Arial" w:cs="Arial" w:eastAsia="Arial" w:hAnsi="Arial"/>
          <w:sz w:val="22"/>
          <w:szCs w:val="22"/>
        </w:rPr>
        <w:t xml:space="preserve"/>
      </w:r>
    </w:p>
    <w:p>
      <w:pPr>
        <w:spacing w:after="80" w:before="60"/>
      </w:pPr>
      <w:r>
        <w:rPr>
          <w:rFonts w:ascii="Arial" w:cs="Arial" w:eastAsia="Arial" w:hAnsi="Arial"/>
          <w:sz w:val="22"/>
          <w:szCs w:val="22"/>
        </w:rPr>
        <w:t xml:space="preserve">O VSL acerta o Deeper Core de forma precisa em dois momentos-chave:</w:t>
      </w:r>
    </w:p>
    <w:p>
      <w:pPr>
        <w:pStyle w:val="ListParagraph"/>
        <w:numPr>
          <w:ilvl w:val="0"/>
          <w:numId w:val="3"/>
        </w:numPr>
        <w:spacing w:after="40" w:before="40"/>
      </w:pPr>
      <w:r>
        <w:rPr>
          <w:rFonts w:ascii="Arial" w:cs="Arial" w:eastAsia="Arial" w:hAnsi="Arial"/>
          <w:sz w:val="22"/>
          <w:szCs w:val="22"/>
        </w:rPr>
        <w:t xml:space="preserve">"ate birthday cake with my granddaughter. Real cake. And I didn't hate myself after" — liberdade da culpa alimentar como expressão de normalidade recuperada</w:t>
      </w:r>
    </w:p>
    <w:p>
      <w:pPr>
        <w:pStyle w:val="ListParagraph"/>
        <w:numPr>
          <w:ilvl w:val="0"/>
          <w:numId w:val="3"/>
        </w:numPr>
        <w:spacing w:after="40" w:before="40"/>
      </w:pPr>
      <w:r>
        <w:rPr>
          <w:rFonts w:ascii="Arial" w:cs="Arial" w:eastAsia="Arial" w:hAnsi="Arial"/>
          <w:sz w:val="22"/>
          <w:szCs w:val="22"/>
        </w:rPr>
        <w:t xml:space="preserve">"took my grandson fishing. Six hours. He got tired before I did" — energia e presença como expressão de papel de avô/avô ativo, não frágil</w:t>
      </w:r>
    </w:p>
    <w:p>
      <w:pPr>
        <w:spacing w:after="80" w:before="60"/>
      </w:pPr>
      <w:r>
        <w:rPr>
          <w:rFonts w:ascii="Arial" w:cs="Arial" w:eastAsia="Arial" w:hAnsi="Arial"/>
          <w:sz w:val="22"/>
          <w:szCs w:val="22"/>
        </w:rPr>
        <w:t xml:space="preserve">Esses dois momentos encapsulam o Deeper Core completo: liberdade + presença + identidade de provedor/cuidador ativo.</w:t>
      </w:r>
    </w:p>
    <w:p>
      <w:pPr>
        <w:pStyle w:val="Heading3"/>
        <w:spacing w:after="100" w:before="200"/>
      </w:pPr>
      <w:r>
        <w:rPr>
          <w:rFonts w:ascii="Arial" w:cs="Arial" w:eastAsia="Arial" w:hAnsi="Arial"/>
          <w:b/>
          <w:bCs/>
          <w:color w:val="1F3864"/>
          <w:sz w:val="24"/>
          <w:szCs w:val="24"/>
        </w:rPr>
        <w:t xml:space="preserve">05 — FERIDA DE IDENTIDADE</w:t>
      </w:r>
    </w:p>
    <w:p>
      <w:pPr>
        <w:spacing w:after="80" w:before="60"/>
      </w:pPr>
      <w:r>
        <w:rPr>
          <w:rFonts w:ascii="Arial" w:cs="Arial" w:eastAsia="Arial" w:hAnsi="Arial"/>
          <w:sz w:val="22"/>
          <w:szCs w:val="22"/>
        </w:rPr>
        <w:t xml:space="preserve">A ferida central: o diabetes transformou o PROVEDOR em DEPENDENTE. A pessoa que "tomava conta de todos" agora precisa ser tomada conta. O papel de cuidador foi invertido. Isso não é só uma questão de saúde — é uma questão de quem você é.</w:t>
      </w:r>
    </w:p>
    <w:p>
      <w:pPr>
        <w:pBdr>
          <w:left w:val="single" w:color="2E75B6" w:sz="12" w:space="8"/>
        </w:pBdr>
        <w:spacing w:after="80" w:before="80"/>
        <w:ind w:left="720"/>
      </w:pPr>
      <w:r>
        <w:rPr>
          <w:rFonts w:ascii="Arial" w:cs="Arial" w:eastAsia="Arial" w:hAnsi="Arial"/>
          <w:i/>
          <w:iCs/>
          <w:color w:val="404040"/>
          <w:sz w:val="22"/>
          <w:szCs w:val="22"/>
        </w:rPr>
        <w:t xml:space="preserve">""My mom was the rock of our family, the one who took care of everyone else. Then diabetes started taking her apart piece by piece.""</w:t>
      </w:r>
    </w:p>
    <w:p>
      <w:pPr>
        <w:pBdr>
          <w:left w:val="single" w:color="2E75B6" w:sz="12" w:space="8"/>
        </w:pBdr>
        <w:spacing w:after="80" w:before="80"/>
        <w:ind w:left="720"/>
      </w:pPr>
      <w:r>
        <w:rPr>
          <w:rFonts w:ascii="Arial" w:cs="Arial" w:eastAsia="Arial" w:hAnsi="Arial"/>
          <w:i/>
          <w:iCs/>
          <w:color w:val="404040"/>
          <w:sz w:val="22"/>
          <w:szCs w:val="22"/>
        </w:rPr>
        <w:t xml:space="preserve">""I saw the way my daughter looked at me with pity. I felt useless, a burden to my own family.""</w:t>
      </w:r>
    </w:p>
    <w:p>
      <w:pPr>
        <w:spacing w:after="80" w:before="60"/>
      </w:pPr>
      <w:r>
        <w:rPr>
          <w:rFonts w:ascii="Arial" w:cs="Arial" w:eastAsia="Arial" w:hAnsi="Arial"/>
          <w:sz w:val="22"/>
          <w:szCs w:val="22"/>
        </w:rPr>
        <w:t xml:space="preserve">A ferida de identidade do público masculino espelha a mesma estrutura: "I almost cried" (ao ser dito pelo cônjuge que parecia o homem que ela havia casado) / "my kids stop treating you like you're fragile" → implica que atualmente os filhos tratam como frágil.</w:t>
      </w:r>
    </w:p>
    <w:p>
      <w:pPr>
        <w:spacing w:after="80" w:before="60"/>
      </w:pPr>
      <w:r>
        <w:rPr>
          <w:rFonts w:ascii="Arial" w:cs="Arial" w:eastAsia="Arial" w:hAnsi="Arial"/>
          <w:sz w:val="22"/>
          <w:szCs w:val="22"/>
        </w:rPr>
        <w:t xml:space="preserve">O VSL resolve essa ferida não com a promessa de "controlar o açúcar" mas com a promessa de "ser novamente quem você era".</w:t>
      </w:r>
    </w:p>
    <w:p>
      <w:pPr>
        <w:pStyle w:val="Heading3"/>
        <w:spacing w:after="100" w:before="200"/>
      </w:pPr>
      <w:r>
        <w:rPr>
          <w:rFonts w:ascii="Arial" w:cs="Arial" w:eastAsia="Arial" w:hAnsi="Arial"/>
          <w:b/>
          <w:bCs/>
          <w:color w:val="1F3864"/>
          <w:sz w:val="24"/>
          <w:szCs w:val="24"/>
        </w:rPr>
        <w:t xml:space="preserve">06 — LOOPS COGNITIVOS IMPLÍCITOS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Loop Cognitivo</w:t>
            </w:r>
          </w:p>
        </w:tc>
        <w:tc>
          <w:tcPr>
            <w:tcW w:type="dxa" w:w="586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Como o VSL Ataca</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"É da idade — inevitável depois dos 50"</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Twin study: gêmeo idêntico permanece saudável → não é biologia, é fator externo tratável</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"Já tentei de tudo e nada funciona pra mim"</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"It's not your fault" + novo mecanismo (sludge) como razão pela qual nada anterior funcionou</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"Meu médico diz que é para sempre — não tem reversão"</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"Just manage it... when what they really want is to beat it" → VSL como alternativa ao script médico</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"Faço tudo certo e ainda fico pior"</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Invalidação de alternativas: "no matter what you do" — o problema era o alvo errado, não sua execução</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"Não quero me tornar um fardo"</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Margaret: "I felt useless, a burden" → resultado: "She is free" → prova de que a reversão do papel é possível</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"Tenho medo de gastar dinheiro com mais uma coisa que não funciona"</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60-day money-back guarantee + trial com 1.632 pessoas + Dr. Shulman endossando</w:t>
            </w:r>
          </w:p>
        </w:tc>
      </w:tr>
    </w:tbl>
    <w:p>
      <w:pPr>
        <w:pStyle w:val="Heading3"/>
        <w:spacing w:after="100" w:before="200"/>
      </w:pPr>
      <w:r>
        <w:rPr>
          <w:rFonts w:ascii="Arial" w:cs="Arial" w:eastAsia="Arial" w:hAnsi="Arial"/>
          <w:b/>
          <w:bCs/>
          <w:color w:val="1F3864"/>
          <w:sz w:val="24"/>
          <w:szCs w:val="24"/>
        </w:rPr>
        <w:t xml:space="preserve">07 — TIPO DE PÚBLICO (Postura)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Tipo</w:t>
            </w:r>
          </w:p>
        </w:tc>
        <w:tc>
          <w:tcPr>
            <w:tcW w:type="dxa" w:w="20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Presente?</w:t>
            </w:r>
          </w:p>
        </w:tc>
        <w:tc>
          <w:tcPr>
            <w:tcW w:type="dxa" w:w="536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Como o VSL Aborda</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Desiludido (PRIMÁRIO)</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SIM — já tentou metformin, dieta, possivelmente Ozempic</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"you've tried harder than anyone knows" → libera culpa → novo mecanismo como explicação para falhas anteriores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Resignado (SECUNDÁRIO)</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SIM — aceita que "é crônico e irreversível"</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"refusing to believe that's the final word" → twin study como prova de que a resignação está errada</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Pesquisador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PARCIALMENTE</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VSL longo com estrutura científica satisfaz a necessidade de informação do pesquisador</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Pronto</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É PARA ONDE O VSL LEVA</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Future pacing + fork in the road + garantia 60 dias → converte Desiludido/Resignado em Pronto</w:t>
            </w:r>
          </w:p>
        </w:tc>
      </w:tr>
    </w:tbl>
    <w:p>
      <w:r>
        <w:br w:type="page"/>
      </w:r>
    </w:p>
    <w:p>
      <w:pPr>
        <w:pStyle w:val="Heading2"/>
        <w:spacing w:after="160" w:before="280"/>
      </w:pPr>
      <w:r>
        <w:rPr>
          <w:rFonts w:ascii="Arial" w:cs="Arial" w:eastAsia="Arial" w:hAnsi="Arial"/>
          <w:b/>
          <w:bCs/>
          <w:color w:val="2E75B6"/>
          <w:sz w:val="28"/>
          <w:szCs w:val="28"/>
        </w:rPr>
        <w:t xml:space="preserve">SEÇÃO 5.2 — MAPA DAS 7 CAMADAS DE AUDIÊNCIA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Camada</w:t>
            </w:r>
          </w:p>
        </w:tc>
        <w:tc>
          <w:tcPr>
            <w:tcW w:type="dxa" w:w="686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Detalhe Inferido do Texto</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C1 — PERFIL
Gênero / Faixa / Contexto</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Misto, 52–74 anos. Casado(a), filhos adultos, netos. Diagnóstico ativo de diabetes tipo 2 em tratamento farmacológico (metformin, ozempic, insulina). Renda média, sente o peso financeiro das medicações. Acessa vídeos online.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C2 — TORMENTOS (Dores Ativas)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1. Glicemia instável apesar de medicação e sacrifícios diários
2. Fatiga severa pós-refeição / crashes de energia às 14h
3. Perda crescente de independência e papel familiar (tornando-se fardo)</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C3 — MEDOS (Cenários Futuros)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1. Amputação, cegueira, diálise — complicações irreversíveis
2. Não estar presente para momentos importantes (casamento dos filhos, crescimento dos netos)
3. Continuar aumentando doses de medicação sem cura à vista</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C4 — TIPO DE PÚBLICO</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Dominante: Desiludido (já tentou e falhou) + Resignado (aceitou que é crônico). Abordagem do VSL: libera culpa → apresenta novo mecanismo → oferece esperança com prova → elimina objeções de risco</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C5 — SONHOS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Declarado: "controlar o açúcar no sangue naturalmente, sem drogas"
Oculto: "Voltar a ser quem eu era — o pai/mãe/avô/avó que cuida de todos, não que precisa ser cuidado(a)"</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C6 — ADESÃO (Por que não age)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Objeção racional: "Já tentei muita coisa, por que isso seria diferente?"
Objeção emocional: "Tenho medo de me decepcionar de novo"
Como o VSL destrói: (1) Twin study + bear + trial = prova irrefutável. (2) 60-day guarantee = zero risco. (3) "Not your fault" = culpa removida</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C7 — FORA DO CONVENCIONAL</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Ângulo inesperado: urso grizzly como modelo biológico de saúde metabólica perfeita
Pattern interrupt: "Prescribing metformin should be a crime" — radicalidade médica que choca
Superessão narrativa: a CBS dando air time a descoberta que a Big Pharma tenta suprimir</w:t>
            </w:r>
          </w:p>
        </w:tc>
      </w:tr>
    </w:tbl>
    <w:p>
      <w:r>
        <w:br w:type="page"/>
      </w:r>
    </w:p>
    <w:p>
      <w:pPr>
        <w:pStyle w:val="Heading1"/>
        <w:spacing w:after="200" w:before="360"/>
      </w:pPr>
      <w:r>
        <w:rPr>
          <w:rFonts w:ascii="Arial" w:cs="Arial" w:eastAsia="Arial" w:hAnsi="Arial"/>
          <w:b/>
          <w:bCs/>
          <w:color w:val="1F3864"/>
          <w:sz w:val="36"/>
          <w:szCs w:val="36"/>
        </w:rPr>
        <w:t xml:space="preserve">MÓDULO 6 — PERSUASION DNA (SÍNTESE FINAL)</w:t>
      </w:r>
    </w:p>
    <w:p>
      <w:pPr>
        <w:pBdr>
          <w:bottom w:val="single" w:color="2E75B6" w:sz="6" w:space="1"/>
        </w:pBdr>
        <w:spacing w:after="200" w:before="200"/>
      </w:pPr>
    </w:p>
    <w:p>
      <w:pPr>
        <w:pStyle w:val="Heading2"/>
        <w:spacing w:after="160" w:before="280"/>
      </w:pPr>
      <w:r>
        <w:rPr>
          <w:rFonts w:ascii="Arial" w:cs="Arial" w:eastAsia="Arial" w:hAnsi="Arial"/>
          <w:b/>
          <w:bCs/>
          <w:color w:val="2E75B6"/>
          <w:sz w:val="28"/>
          <w:szCs w:val="28"/>
        </w:rPr>
        <w:t xml:space="preserve">SEÇÃO 6.1 — DNA PERSUASIVO COMPLETO</w:t>
      </w:r>
    </w:p>
    <w:p>
      <w:pPr>
        <w:pStyle w:val="Heading3"/>
        <w:spacing w:after="100" w:before="200"/>
      </w:pPr>
      <w:r>
        <w:rPr>
          <w:rFonts w:ascii="Arial" w:cs="Arial" w:eastAsia="Arial" w:hAnsi="Arial"/>
          <w:b/>
          <w:bCs/>
          <w:color w:val="1F3864"/>
          <w:sz w:val="24"/>
          <w:szCs w:val="24"/>
        </w:rPr>
        <w:t xml:space="preserve">FÓRMULA PERSUASIVA DO ANÚNCIO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Elemento</w:t>
            </w:r>
          </w:p>
        </w:tc>
        <w:tc>
          <w:tcPr>
            <w:tcW w:type="dxa" w:w="686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Detalhe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EMOÇÃO PRIMÁRIA</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Medo (complicações, deterioração, ser fardo) → Raiva (contra Big Pharma e sistema médico) → Esperança (restauração natural, identidade recuperada)</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TOM DE VOZ</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Autoridade médica empática (Dr. de Harvard que sofre com você) + Denúncia conspiracionista (Big Pharma como inimigo) + Urgência humanizada (isso é para salvar vidas, não vender produto)</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PROMESSA CENTRAL</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Reverter o diabetes tipo 2 naturalmente em 90–180 dias com uma cápsula por manhã, sem drogas, sem injeções, sem mudanças drásticas de estilo de vida — atacando a causa real (pancreatic sludge) que os médicos ignoram</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MECANISMO</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Pancreatic Sludge (MUP) + GLP-1 Natural Restoration via honey blend (MUS). Cadeia: toxinas ambientais → sludge → sufocamento das L-cells → GLP-1 bloqueado → diabetes. Solução: MGO + Quercetin + Pinosembrin + Royal Jelly dissolve sludge e restaura GLP-1.</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GIMMICK NAMES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"diabetic sludge" / "pancreatic sludge" / "natural ozempic" / "metabolic master switch" (GLP-1) / "insulin factories" (L-cells) / "targeted release capsule" / "Glycosept"</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FRAMEWORK</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PASTOR (Problem → Amplify → Story → Testimony → Offer → Response) com elementos de PAS e SSS (Star-Story-Solution)</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ESTRUTURA</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Hook Dog Whistle (sludge + natural ozempic) → Invalidação Total → Reframe da Causa → Conspiração Ambiental → Twin Study → Bear Metabolism → GLP-1 Mechanism → Ozempic Destruction → Demo Lab → Trial 1.632 → Margaret → Celebrity → Dr. Shulman → Future Pacing 5 Fases → Price Stack → Fork in Road → Guarantee → CTA</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CTA</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Híbrido (Direto + Leilão Fantasma + Urgência de Escassez + Garantia de Risco Zero + Fork in Road)</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PÚBLICO</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Americanos 52–74 anos com diabetes tipo 2 ativo, desiludidos/resignados, Solution-Aware → Product-Aware, ferida de identidade de provedor/cuidador tornando-se dependente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DEEPER CORE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Medo de perder independência e ser fardo para a família + Desejo de voltar a ser quem eram antes do diabetes (provedor ativo, avô/avó presente, parceiro admirado)</w:t>
            </w:r>
          </w:p>
        </w:tc>
      </w:tr>
    </w:tbl>
    <w:p>
      <w:pPr>
        <w:spacing w:after="80" w:before="60"/>
      </w:pPr>
      <w:r>
        <w:rPr>
          <w:rFonts w:ascii="Arial" w:cs="Arial" w:eastAsia="Arial" w:hAnsi="Arial"/>
          <w:sz w:val="22"/>
          <w:szCs w:val="22"/>
        </w:rPr>
        <w:t xml:space="preserve"/>
      </w:r>
    </w:p>
    <w:p>
      <w:pPr>
        <w:pStyle w:val="Heading3"/>
        <w:spacing w:after="100" w:before="200"/>
      </w:pPr>
      <w:r>
        <w:rPr>
          <w:rFonts w:ascii="Arial" w:cs="Arial" w:eastAsia="Arial" w:hAnsi="Arial"/>
          <w:b/>
          <w:bCs/>
          <w:color w:val="1F3864"/>
          <w:sz w:val="24"/>
          <w:szCs w:val="24"/>
        </w:rPr>
        <w:t xml:space="preserve">LINHA NARRATIVA EM BULLET TOPICS</w:t>
      </w:r>
    </w:p>
    <w:p>
      <w:pPr>
        <w:pStyle w:val="ListParagraph"/>
        <w:numPr>
          <w:ilvl w:val="0"/>
          <w:numId w:val="3"/>
        </w:numPr>
        <w:spacing w:after="40" w:before="40"/>
      </w:pPr>
      <w:r>
        <w:rPr>
          <w:rFonts w:ascii="Arial" w:cs="Arial" w:eastAsia="Arial" w:hAnsi="Arial"/>
          <w:sz w:val="22"/>
          <w:szCs w:val="22"/>
        </w:rPr>
        <w:t xml:space="preserve">Hook Dog Whistle ("Diabetic") → Filtro instantâneo de audiência → Zero desperdício de atenção desde o frame 1</w:t>
      </w:r>
    </w:p>
    <w:p>
      <w:pPr>
        <w:pStyle w:val="ListParagraph"/>
        <w:numPr>
          <w:ilvl w:val="0"/>
          <w:numId w:val="3"/>
        </w:numPr>
        <w:spacing w:after="40" w:before="40"/>
      </w:pPr>
      <w:r>
        <w:rPr>
          <w:rFonts w:ascii="Arial" w:cs="Arial" w:eastAsia="Arial" w:hAnsi="Arial"/>
          <w:sz w:val="22"/>
          <w:szCs w:val="22"/>
        </w:rPr>
        <w:t xml:space="preserve">Gimmick Names duplos ("diabetic sludge" + "natural ozempic") → Dois vilões/heróis nomeados antes de qualquer argumento → Função: ancoragem mental prévia ao conteúdo</w:t>
      </w:r>
    </w:p>
    <w:p>
      <w:pPr>
        <w:pStyle w:val="ListParagraph"/>
        <w:numPr>
          <w:ilvl w:val="0"/>
          <w:numId w:val="3"/>
        </w:numPr>
        <w:spacing w:after="40" w:before="40"/>
      </w:pPr>
      <w:r>
        <w:rPr>
          <w:rFonts w:ascii="Arial" w:cs="Arial" w:eastAsia="Arial" w:hAnsi="Arial"/>
          <w:sz w:val="22"/>
          <w:szCs w:val="22"/>
        </w:rPr>
        <w:t xml:space="preserve">Invalidação total (metformin + dieta + médico) em sequência → Limpa o campo de alternativas → Libera culpa e cria vácuo que só Glycosept preenche</w:t>
      </w:r>
    </w:p>
    <w:p>
      <w:pPr>
        <w:pStyle w:val="ListParagraph"/>
        <w:numPr>
          <w:ilvl w:val="0"/>
          <w:numId w:val="3"/>
        </w:numPr>
        <w:spacing w:after="40" w:before="40"/>
      </w:pPr>
      <w:r>
        <w:rPr>
          <w:rFonts w:ascii="Arial" w:cs="Arial" w:eastAsia="Arial" w:hAnsi="Arial"/>
          <w:sz w:val="22"/>
          <w:szCs w:val="22"/>
        </w:rPr>
        <w:t xml:space="preserve">Reframe da causa (glicemia é sintoma, sludge é causa) → Destrói o modelo mental convencional em duas frases → Prepara o leitor para aceitar o novo mecanismo como única lógica</w:t>
      </w:r>
    </w:p>
    <w:p>
      <w:pPr>
        <w:pStyle w:val="ListParagraph"/>
        <w:numPr>
          <w:ilvl w:val="0"/>
          <w:numId w:val="3"/>
        </w:numPr>
        <w:spacing w:after="40" w:before="40"/>
      </w:pPr>
      <w:r>
        <w:rPr>
          <w:rFonts w:ascii="Arial" w:cs="Arial" w:eastAsia="Arial" w:hAnsi="Arial"/>
          <w:sz w:val="22"/>
          <w:szCs w:val="22"/>
        </w:rPr>
        <w:t xml:space="preserve">Conspiração ambiental (1960 vs. hoje, 80.000 químicos, CDC graph) → Externaliza culpa para o sistema → Máxima liberação de responsabilidade pessoal + indignação contra Big Pharma</w:t>
      </w:r>
    </w:p>
    <w:p>
      <w:pPr>
        <w:pStyle w:val="ListParagraph"/>
        <w:numPr>
          <w:ilvl w:val="0"/>
          <w:numId w:val="3"/>
        </w:numPr>
        <w:spacing w:after="40" w:before="40"/>
      </w:pPr>
      <w:r>
        <w:rPr>
          <w:rFonts w:ascii="Arial" w:cs="Arial" w:eastAsia="Arial" w:hAnsi="Arial"/>
          <w:sz w:val="22"/>
          <w:szCs w:val="22"/>
        </w:rPr>
        <w:t xml:space="preserve">Twin Study (Lund University, 74 pares) → Destrói argumento genético de forma irrefutável → Principal logic point: se genes não determinam, há fator externo tratável</w:t>
      </w:r>
    </w:p>
    <w:p>
      <w:pPr>
        <w:pStyle w:val="ListParagraph"/>
        <w:numPr>
          <w:ilvl w:val="0"/>
          <w:numId w:val="3"/>
        </w:numPr>
        <w:spacing w:after="40" w:before="40"/>
      </w:pPr>
      <w:r>
        <w:rPr>
          <w:rFonts w:ascii="Arial" w:cs="Arial" w:eastAsia="Arial" w:hAnsi="Arial"/>
          <w:sz w:val="22"/>
          <w:szCs w:val="22"/>
        </w:rPr>
        <w:t xml:space="preserve">Bear Metabolism (GLP-1 5.000x, hibernação perfeita) → Prova biológica da natureza do mecanismo → Torna o GLP-1 tangível, memorável e biologicamente óbvio. Conecta urso → mel → MGO → Glycosept</w:t>
      </w:r>
    </w:p>
    <w:p>
      <w:pPr>
        <w:pStyle w:val="ListParagraph"/>
        <w:numPr>
          <w:ilvl w:val="0"/>
          <w:numId w:val="3"/>
        </w:numPr>
        <w:spacing w:after="40" w:before="40"/>
      </w:pPr>
      <w:r>
        <w:rPr>
          <w:rFonts w:ascii="Arial" w:cs="Arial" w:eastAsia="Arial" w:hAnsi="Arial"/>
          <w:sz w:val="22"/>
          <w:szCs w:val="22"/>
        </w:rPr>
        <w:t xml:space="preserve">"GLP-1 = metabolic master switch" → Nomeia a solução com gimmick name → Conecta twin study + bear + Glycosept em uma ponte lógica única</w:t>
      </w:r>
    </w:p>
    <w:p>
      <w:pPr>
        <w:pStyle w:val="ListParagraph"/>
        <w:numPr>
          <w:ilvl w:val="0"/>
          <w:numId w:val="3"/>
        </w:numPr>
        <w:spacing w:after="40" w:before="40"/>
      </w:pPr>
      <w:r>
        <w:rPr>
          <w:rFonts w:ascii="Arial" w:cs="Arial" w:eastAsia="Arial" w:hAnsi="Arial"/>
          <w:sz w:val="22"/>
          <w:szCs w:val="22"/>
        </w:rPr>
        <w:t xml:space="preserve">Destruição do Ozempic ("prison with pharmacy logo on the door") → Invalida principal alternativa de mercado → Fecha toda saída exceto Glycosept</w:t>
      </w:r>
    </w:p>
    <w:p>
      <w:pPr>
        <w:pStyle w:val="ListParagraph"/>
        <w:numPr>
          <w:ilvl w:val="0"/>
          <w:numId w:val="3"/>
        </w:numPr>
        <w:spacing w:after="40" w:before="40"/>
      </w:pPr>
      <w:r>
        <w:rPr>
          <w:rFonts w:ascii="Arial" w:cs="Arial" w:eastAsia="Arial" w:hAnsi="Arial"/>
          <w:sz w:val="22"/>
          <w:szCs w:val="22"/>
        </w:rPr>
        <w:t xml:space="preserve">Demo ao vivo (funil de laboratório) → Materializa o abstrato em visual → "Not a simulation. Not a dramatization." Destrói ceticismo antecipadamente</w:t>
      </w:r>
    </w:p>
    <w:p>
      <w:pPr>
        <w:pStyle w:val="ListParagraph"/>
        <w:numPr>
          <w:ilvl w:val="0"/>
          <w:numId w:val="3"/>
        </w:numPr>
        <w:spacing w:after="40" w:before="40"/>
      </w:pPr>
      <w:r>
        <w:rPr>
          <w:rFonts w:ascii="Arial" w:cs="Arial" w:eastAsia="Arial" w:hAnsi="Arial"/>
          <w:sz w:val="22"/>
          <w:szCs w:val="22"/>
        </w:rPr>
        <w:t xml:space="preserve">Trial 1.632 pessoas (97% GLP-1 +312%, 96% A1c -1.5pts, 83% off meds) → Empilhamento de prova quantificada em escala clínica → Transforma promessa em expectativa verificável</w:t>
      </w:r>
    </w:p>
    <w:p>
      <w:pPr>
        <w:pStyle w:val="ListParagraph"/>
        <w:numPr>
          <w:ilvl w:val="0"/>
          <w:numId w:val="3"/>
        </w:numPr>
        <w:spacing w:after="40" w:before="40"/>
      </w:pPr>
      <w:r>
        <w:rPr>
          <w:rFonts w:ascii="Arial" w:cs="Arial" w:eastAsia="Arial" w:hAnsi="Arial"/>
          <w:sz w:val="22"/>
          <w:szCs w:val="22"/>
        </w:rPr>
        <w:t xml:space="preserve">Margaret (A1c 9.4→5.2, "She is free") → Ferida de identidade (cuidadora → fardo → livre) → Deeper Core materializado em resultado concreto</w:t>
      </w:r>
    </w:p>
    <w:p>
      <w:pPr>
        <w:pStyle w:val="ListParagraph"/>
        <w:numPr>
          <w:ilvl w:val="0"/>
          <w:numId w:val="3"/>
        </w:numPr>
        <w:spacing w:after="40" w:before="40"/>
      </w:pPr>
      <w:r>
        <w:rPr>
          <w:rFonts w:ascii="Arial" w:cs="Arial" w:eastAsia="Arial" w:hAnsi="Arial"/>
          <w:sz w:val="22"/>
          <w:szCs w:val="22"/>
        </w:rPr>
        <w:t xml:space="preserve">"Ate birthday cake with my granddaughter. Real cake. And I didn't hate myself after." → Nível 4 de benefício emocional puro → Culpa alimentar como ferida, sua ausência como vitória</w:t>
      </w:r>
    </w:p>
    <w:p>
      <w:pPr>
        <w:pStyle w:val="ListParagraph"/>
        <w:numPr>
          <w:ilvl w:val="0"/>
          <w:numId w:val="3"/>
        </w:numPr>
        <w:spacing w:after="40" w:before="40"/>
      </w:pPr>
      <w:r>
        <w:rPr>
          <w:rFonts w:ascii="Arial" w:cs="Arial" w:eastAsia="Arial" w:hAnsi="Arial"/>
          <w:sz w:val="22"/>
          <w:szCs w:val="22"/>
        </w:rPr>
        <w:t xml:space="preserve">Dr. Shulman (35 anos Yale, cético convertido) → Proxy do leitor mais desconfiante → Se ele acredita, o ceticismo do leitor médio fica sem base</w:t>
      </w:r>
    </w:p>
    <w:p>
      <w:pPr>
        <w:pStyle w:val="ListParagraph"/>
        <w:numPr>
          <w:ilvl w:val="0"/>
          <w:numId w:val="3"/>
        </w:numPr>
        <w:spacing w:after="40" w:before="40"/>
      </w:pPr>
      <w:r>
        <w:rPr>
          <w:rFonts w:ascii="Arial" w:cs="Arial" w:eastAsia="Arial" w:hAnsi="Arial"/>
          <w:sz w:val="22"/>
          <w:szCs w:val="22"/>
        </w:rPr>
        <w:t xml:space="preserve">Future pacing em 5 fases → O leitor vive a transformação mentalmente antes de comprar → Decision point emocional integrado à jornada de uso</w:t>
      </w:r>
    </w:p>
    <w:p>
      <w:pPr>
        <w:pStyle w:val="ListParagraph"/>
        <w:numPr>
          <w:ilvl w:val="0"/>
          <w:numId w:val="3"/>
        </w:numPr>
        <w:spacing w:after="40" w:before="40"/>
      </w:pPr>
      <w:r>
        <w:rPr>
          <w:rFonts w:ascii="Arial" w:cs="Arial" w:eastAsia="Arial" w:hAnsi="Arial"/>
          <w:sz w:val="22"/>
          <w:szCs w:val="22"/>
        </w:rPr>
        <w:t xml:space="preserve">Price stack ($16.000 Ozempic vs. $49/bottle) → Ancoragem clássica → $49 parece trivial diante do custo real do diabetes</w:t>
      </w:r>
    </w:p>
    <w:p>
      <w:pPr>
        <w:pStyle w:val="ListParagraph"/>
        <w:numPr>
          <w:ilvl w:val="0"/>
          <w:numId w:val="3"/>
        </w:numPr>
        <w:spacing w:after="40" w:before="40"/>
      </w:pPr>
      <w:r>
        <w:rPr>
          <w:rFonts w:ascii="Arial" w:cs="Arial" w:eastAsia="Arial" w:hAnsi="Arial"/>
          <w:sz w:val="22"/>
          <w:szCs w:val="22"/>
        </w:rPr>
        <w:t xml:space="preserve">Fork in the Road → Decisão binária sem terceira opção → Procrastinação apresentada como escolha ativa de declínio</w:t>
      </w:r>
    </w:p>
    <w:p>
      <w:pPr>
        <w:pStyle w:val="ListParagraph"/>
        <w:numPr>
          <w:ilvl w:val="0"/>
          <w:numId w:val="3"/>
        </w:numPr>
        <w:spacing w:after="40" w:before="40"/>
      </w:pPr>
      <w:r>
        <w:rPr>
          <w:rFonts w:ascii="Arial" w:cs="Arial" w:eastAsia="Arial" w:hAnsi="Arial"/>
          <w:sz w:val="22"/>
          <w:szCs w:val="22"/>
        </w:rPr>
        <w:t xml:space="preserve">Garantia 60 dias ("I practically beg you to send me an email") → Remove última barreira racional → "Você só está me dando um talvez"</w:t>
      </w:r>
    </w:p>
    <w:p>
      <w:pPr>
        <w:spacing w:after="80" w:before="60"/>
      </w:pPr>
      <w:r>
        <w:rPr>
          <w:rFonts w:ascii="Arial" w:cs="Arial" w:eastAsia="Arial" w:hAnsi="Arial"/>
          <w:sz w:val="22"/>
          <w:szCs w:val="22"/>
        </w:rPr>
        <w:t xml:space="preserve"/>
      </w:r>
    </w:p>
    <w:p>
      <w:pPr>
        <w:pStyle w:val="Heading3"/>
        <w:spacing w:after="100" w:before="200"/>
      </w:pPr>
      <w:r>
        <w:rPr>
          <w:rFonts w:ascii="Arial" w:cs="Arial" w:eastAsia="Arial" w:hAnsi="Arial"/>
          <w:b/>
          <w:bCs/>
          <w:color w:val="1F3864"/>
          <w:sz w:val="24"/>
          <w:szCs w:val="24"/>
        </w:rPr>
        <w:t xml:space="preserve">PERGUNTAS PARADOXAIS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4360"/>
      </w:tblGrid>
      <w:tr>
        <w:trPr>
          <w:tblHeader/>
        </w:trPr>
        <w:tc>
          <w:tcPr>
            <w:tcW w:type="dxa" w:w="5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w:t>
            </w:r>
          </w:p>
        </w:tc>
        <w:tc>
          <w:tcPr>
            <w:tcW w:type="dxa" w:w="45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Pergunta Paradoxal</w:t>
            </w:r>
          </w:p>
        </w:tc>
        <w:tc>
          <w:tcPr>
            <w:tcW w:type="dxa" w:w="436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Crença Destruída</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1</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"Se o metformin é a resposta, por que sua glicemia não estabilizou em anos de tratamento disciplinado?"</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Crença: metformin controla o diabetes</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2</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"Se o diabetes tipo 2 é genético, como explicar gêmeos idênticos com resultados completamente opostos?"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Crença: diabetes é determinado pelos genes</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3</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"Se o Ozempic resolve o problema, por que 67% das pessoas que param recuperam todo o peso perdido?"</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Crença: Ozempic é a melhor solução disponível</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4</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"Se seu médico tem a resposta real, por que troca sua prescrição a cada 6 meses sem resultado consistente?"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Crença: o médico convencional tem a solução correta</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5</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"Se cortar carboidratos funciona, por que você ainda acorda com medo de checar seu medidor de glicemia?"</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Crença: dieta resolve o diabetes se você for disciplinado o suficiente</w:t>
            </w:r>
          </w:p>
        </w:tc>
      </w:tr>
    </w:tbl>
    <w:p>
      <w:pPr>
        <w:spacing w:after="80" w:before="60"/>
      </w:pPr>
      <w:r>
        <w:rPr>
          <w:rFonts w:ascii="Arial" w:cs="Arial" w:eastAsia="Arial" w:hAnsi="Arial"/>
          <w:sz w:val="22"/>
          <w:szCs w:val="22"/>
        </w:rPr>
        <w:t xml:space="preserve"/>
      </w:r>
    </w:p>
    <w:p>
      <w:pPr>
        <w:pStyle w:val="Heading3"/>
        <w:spacing w:after="100" w:before="200"/>
      </w:pPr>
      <w:r>
        <w:rPr>
          <w:rFonts w:ascii="Arial" w:cs="Arial" w:eastAsia="Arial" w:hAnsi="Arial"/>
          <w:b/>
          <w:bCs/>
          <w:color w:val="1F3864"/>
          <w:sz w:val="24"/>
          <w:szCs w:val="24"/>
        </w:rPr>
        <w:t xml:space="preserve">SUPERESTRUTURAS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Superestrutura</w:t>
            </w:r>
          </w:p>
        </w:tc>
        <w:tc>
          <w:tcPr>
            <w:tcW w:type="dxa" w:w="18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Domínio</w:t>
            </w:r>
          </w:p>
        </w:tc>
        <w:tc>
          <w:tcPr>
            <w:tcW w:type="dxa" w:w="536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Função no VSL</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Bear Hibernation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Biologia / Natureza</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Prova que GLP-1 existe em abundância na natureza e protege o metabolismo. Torna o mecanismo biologicamente irrefutável e memorável. Conecta emocionalmente com o "instinto natural" do corpo humano.</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Maori People / Manuka Honey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Antropologia / Tradição Ancestral</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Manuka honey usado por séculos para curar sem compreender o mecanismo. "A natureza sabia antes da ciência." Valida o ingrediente principal com legitimidade cultural e histórica.</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Harvard Medical School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Autoridade Institucional</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Máxima credibilidade acadêmica americana. Ancora toda a argumentação científica e posiciona Dr. Lee no topo da cadeia de autoridade.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American Idol Celebrity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Cultura Pop</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Celebridade em contexto de performance de alto stress. Prova de status + amplificação de escala. "Se funcionou com alguém nessa exposição..." aumenta a viralidade e o alcance emocional.</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CDC Graph (1960 → hoje)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Dados Governamentais</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Correlação visual de crescimento do diabetes com produção de químicos industriais. Prova oficial e verificável que o público pode buscar por conta própria, o que amplifica credibilidade.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Lund University Twin Study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Ciência Europeia de Prestígio</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Destroy o argumento genético com evidência replicada de uma universidade de alto prestígio fora dos EUA (neutraliza viés cultural). "Same DNA, opposite outcomes" é paradoxo visualmente cristalino.</w:t>
            </w:r>
          </w:p>
        </w:tc>
      </w:tr>
    </w:tbl>
    <w:p>
      <w:r>
        <w:br w:type="page"/>
      </w:r>
    </w:p>
    <w:p>
      <w:pPr>
        <w:pStyle w:val="Heading2"/>
        <w:spacing w:after="160" w:before="280"/>
      </w:pPr>
      <w:r>
        <w:rPr>
          <w:rFonts w:ascii="Arial" w:cs="Arial" w:eastAsia="Arial" w:hAnsi="Arial"/>
          <w:b/>
          <w:bCs/>
          <w:color w:val="2E75B6"/>
          <w:sz w:val="28"/>
          <w:szCs w:val="28"/>
        </w:rPr>
        <w:t xml:space="preserve">SEÇÃO 6.2 — SCORECARD (0–100)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200"/>
        <w:gridCol w:w="700"/>
        <w:gridCol w:w="4260"/>
      </w:tblGrid>
      <w:tr>
        <w:trPr>
          <w:tblHeader/>
        </w:trPr>
        <w:tc>
          <w:tcPr>
            <w:tcW w:type="dxa" w:w="4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w:t>
            </w:r>
          </w:p>
        </w:tc>
        <w:tc>
          <w:tcPr>
            <w:tcW w:type="dxa" w:w="18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Critério</w:t>
            </w:r>
          </w:p>
        </w:tc>
        <w:tc>
          <w:tcPr>
            <w:tcW w:type="dxa" w:w="22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O que Avalia</w:t>
            </w:r>
          </w:p>
        </w:tc>
        <w:tc>
          <w:tcPr>
            <w:tcW w:type="dxa" w:w="7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Nota</w:t>
            </w:r>
          </w:p>
        </w:tc>
        <w:tc>
          <w:tcPr>
            <w:tcW w:type="dxa" w:w="426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Justificativa</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Hook Power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Força do gancho de abertura</w:t>
            </w:r>
          </w:p>
        </w:tc>
        <w:tc>
          <w:tcPr>
            <w:tcW w:type="dxa" w:w="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9/10</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Dog whistle imediato + gimmick names duplos + triple loop aberto + paradoxo. Para o scroll de qualquer diabético em tratamento com resultados insatisfatórios.</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Ângulo Original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Diferenciação do ângulo</w:t>
            </w:r>
          </w:p>
        </w:tc>
        <w:tc>
          <w:tcPr>
            <w:tcW w:type="dxa" w:w="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8/10</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"Pancreatic sludge" como causa ambiental é fresco e poderoso. Perde 2 pontos porque o template VSL "vilão oculto + Big Pharma" é bem conhecido no nicho de saúde.</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Mecanismo</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Clareza e credibilidade do mecanismo</w:t>
            </w:r>
          </w:p>
        </w:tc>
        <w:tc>
          <w:tcPr>
            <w:tcW w:type="dxa" w:w="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9/10</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GLP-1 + sludge é biologicamente convincente. Bear metabolism é extraordinário. Delivery system japonês resolve a objeção de absorção de forma elegante.</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Estrutura</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Coerência do framework persuasivo</w:t>
            </w:r>
          </w:p>
        </w:tc>
        <w:tc>
          <w:tcPr>
            <w:tcW w:type="dxa" w:w="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9/10</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PASTOR executado com excelência. Twin study → Bear → Ozempic Destruction → Demo → Trial → Depoimentos → Future Pacing → Fork in Road é encadeamento lógico e emocional impecável.</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Prova</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Qualidade e quantidade de prova</w:t>
            </w:r>
          </w:p>
        </w:tc>
        <w:tc>
          <w:tcPr>
            <w:tcW w:type="dxa" w:w="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8/10</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Volume de prova é excepcional (Harvard, NIH, Copenhagen, Yale, 1.632 trial). Perde 2 pontos por ser impossível verificar independentemente — pode gerar ceticismo em leitores mais sofisticados.</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Segmentação</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Quão específico é para uma fatia</w:t>
            </w:r>
          </w:p>
        </w:tc>
        <w:tc>
          <w:tcPr>
            <w:tcW w:type="dxa" w:w="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9/10</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"Diabetic" no frame 1 elimina qualquer ruído. Linguagem, cenários e medos são precisamente calibrados para 52–74 anos desiludidos com tratamento convencional.</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Emoção</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Profundidade emocional — atinge Deeper Core?</w:t>
            </w:r>
          </w:p>
        </w:tc>
        <w:tc>
          <w:tcPr>
            <w:tcW w:type="dxa" w:w="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10/10</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"Birthday cake with my granddaughter. Real cake. And I didn't hate myself after" / "took my grandson fishing — he got tired before I did" — atinge Deeper Core com precisão cirúrgica. Execução rara no nicho.</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Ritmo</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Cadência, fluidez, leitura</w:t>
            </w:r>
          </w:p>
        </w:tc>
        <w:tc>
          <w:tcPr>
            <w:tcW w:type="dxa" w:w="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8/10</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Excelente nas primeiras 2/3. A seção de 4 ingredientes com estudos individuais faz o ritmo cair. O future pacing em 5 fases recupera a cadência com elegância.</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CTA</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Força e naturalidade do CTA</w:t>
            </w:r>
          </w:p>
        </w:tc>
        <w:tc>
          <w:tcPr>
            <w:tcW w:type="dxa" w:w="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7/10</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Tecnicamente sólido (3 pacotes, âncora, garantia, fork in road). Perde 3 pontos pelo excesso de urgências fabricadas empilhadas que podem gerar ceticismo.</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Potencial de Escala</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Viabilidade de gerar variações</w:t>
            </w:r>
          </w:p>
        </w:tc>
        <w:tc>
          <w:tcPr>
            <w:tcW w:type="dxa" w:w="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9/10</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DNA riquíssimo: bear story, twin study, Margaret, birthday cake, fishing grandson, fork in road — cada elemento pode ser o hook de um anúncio independente.</w:t>
            </w:r>
          </w:p>
        </w:tc>
      </w:tr>
    </w:tbl>
    <w:p>
      <w:pPr>
        <w:spacing w:after="80" w:before="60"/>
      </w:pPr>
      <w:r>
        <w:rPr>
          <w:rFonts w:ascii="Arial" w:cs="Arial" w:eastAsia="Arial" w:hAnsi="Arial"/>
          <w:sz w:val="22"/>
          <w:szCs w:val="22"/>
        </w:rPr>
        <w:t xml:space="preserve"/>
      </w:r>
    </w:p>
    <w:p>
      <w:pPr>
        <w:spacing w:after="100" w:before="200"/>
        <w:jc w:val="center"/>
      </w:pPr>
      <w:r>
        <w:rPr>
          <w:rFonts w:ascii="Arial" w:cs="Arial" w:eastAsia="Arial" w:hAnsi="Arial"/>
          <w:b/>
          <w:bCs/>
          <w:color w:val="1F3864"/>
          <w:sz w:val="40"/>
          <w:szCs w:val="40"/>
        </w:rPr>
        <w:t xml:space="preserve">SCORE TOTAL: 86/100</w:t>
      </w:r>
    </w:p>
    <w:p>
      <w:pPr>
        <w:spacing w:after="200" w:before="80"/>
        <w:jc w:val="center"/>
      </w:pPr>
      <w:r>
        <w:rPr>
          <w:rFonts w:ascii="Arial" w:cs="Arial" w:eastAsia="Arial" w:hAnsi="Arial"/>
          <w:b/>
          <w:bCs/>
          <w:i/>
          <w:iCs/>
          <w:color w:val="2E75B6"/>
          <w:sz w:val="28"/>
          <w:szCs w:val="28"/>
        </w:rPr>
        <w:t xml:space="preserve">CLASSIFICAÇÃO: FORTE — Funciona bem, com otimizações pontuais identificadas</w:t>
      </w:r>
    </w:p>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rPr>
          <w:tblHeader/>
        </w:trPr>
        <w:tc>
          <w:tcPr>
            <w:tcW w:type="dxa" w:w="5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
            </w:r>
          </w:p>
        </w:tc>
        <w:tc>
          <w:tcPr>
            <w:tcW w:type="dxa" w:w="886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TOP 3 FORÇAS — O que preservar</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#1</w:t>
            </w:r>
          </w:p>
        </w:tc>
        <w:tc>
          <w:tcPr>
            <w:tcW w:type="dxa" w:w="8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EMOÇÃO DE IDENTIDADE — "Birthday cake with my granddaughter" e a cena do neto pescando são execuções raras de benefício emocional de Nível 4 em copy de saúde. Preservar e amplificar em todas as variações.</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#2</w:t>
            </w:r>
          </w:p>
        </w:tc>
        <w:tc>
          <w:tcPr>
            <w:tcW w:type="dxa" w:w="8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BEAR METABOLISM — Analogia biológica memorizável que legitima o GLP-1 de forma intuitiva, irrefutável e inesquecível. Superestrutura de altíssimo nível que pode ser isolada como hook de anúncio.</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#3</w:t>
            </w:r>
          </w:p>
        </w:tc>
        <w:tc>
          <w:tcPr>
            <w:tcW w:type="dxa" w:w="8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ENCADEAMENTO LÓGICO A→Z — A sequência Twin Study → Bear → GLP-1 → Sludge → Ingredients → Demo → Trial é um dominó lógico que torna a compra a única conclusão racional possível. Raramente executado com esta precisão.</w:t>
            </w:r>
          </w:p>
        </w:tc>
      </w:tr>
    </w:tbl>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rPr>
          <w:tblHeader/>
        </w:trPr>
        <w:tc>
          <w:tcPr>
            <w:tcW w:type="dxa" w:w="5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
            </w:r>
          </w:p>
        </w:tc>
        <w:tc>
          <w:tcPr>
            <w:tcW w:type="dxa" w:w="886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TOP 3 FRAQUEZAS — O que corrigir</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#1</w:t>
            </w:r>
          </w:p>
        </w:tc>
        <w:tc>
          <w:tcPr>
            <w:tcW w:type="dxa" w:w="8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URGÊNCIAS FABRICADAS EMPILHADAS — "847 bottles" + "first 20 kits" + "Big Pharma threatening the video" + "this price will never be offered again" ao mesmo tempo. Uma urgência real bem executada supera cinco fabricadas. Priorizar: escassez do MGO (real e verificável) + custo da inação (clinicamente preciso).</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#2</w:t>
            </w:r>
          </w:p>
        </w:tc>
        <w:tc>
          <w:tcPr>
            <w:tcW w:type="dxa" w:w="8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SEÇÃO DE INGREDIENTES LONGA DEMAIS — 4 ingredientes com estudos individuais, depoimentos e analogias separadas faz o ritmo cair no momento crítico pré-close. Condensar em metade do espaço, priorizando MGO (bear = âncora) e Royal Jelly (queen bee = gancho emocional de longevidade).</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#3</w:t>
            </w:r>
          </w:p>
        </w:tc>
        <w:tc>
          <w:tcPr>
            <w:tcW w:type="dxa" w:w="8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RISCO DE ASSOCIAÇÃO NÃO AUTORIZADA — "Dr. Sanjay Gupta" é o nome de um jornalista médico famoso da CNN. Usar o mesmo nome sem deixar explícito que é um pesquisador diferente pode gerar confusão, acusação de associação não autorizada, ou invalidação de credibilidade ao ser detectado. Renomear o personagem ou diferenciar claramente.</w:t>
            </w:r>
          </w:p>
        </w:tc>
      </w:tr>
    </w:tbl>
    <w:p>
      <w:r>
        <w:br w:type="page"/>
      </w:r>
    </w:p>
    <w:p>
      <w:pPr>
        <w:pStyle w:val="Heading2"/>
        <w:spacing w:after="160" w:before="280"/>
      </w:pPr>
      <w:r>
        <w:rPr>
          <w:rFonts w:ascii="Arial" w:cs="Arial" w:eastAsia="Arial" w:hAnsi="Arial"/>
          <w:b/>
          <w:bCs/>
          <w:color w:val="2E75B6"/>
          <w:sz w:val="28"/>
          <w:szCs w:val="28"/>
        </w:rPr>
        <w:t xml:space="preserve">NOTA FINAL DO ANALISTA</w:t>
      </w:r>
    </w:p>
    <w:p>
      <w:pPr>
        <w:spacing w:after="80" w:before="60"/>
      </w:pPr>
      <w:r>
        <w:rPr>
          <w:rFonts w:ascii="Arial" w:cs="Arial" w:eastAsia="Arial" w:hAnsi="Arial"/>
          <w:sz w:val="22"/>
          <w:szCs w:val="22"/>
        </w:rPr>
        <w:t xml:space="preserve">Este VSL representa um exemplo de alta engenharia persuasiva dentro do modelo clássico de DR de suplementos para diabetes. Os elementos que o elevam acima da média do nicho são: (1) a analogia do urso como superestrutura biológica — criativa, inesperada e irrefutável; (2) a execução do Deeper Core com as cenas de Margaret e do avô pescando — raras vezes se vê benefício emocional de Nível 4 com tanta precisão cirúrgica; (3) o encadeamento lógico A→Z com o twin study como âncora científica central. Esses três elementos podem e devem ser extraídos como DNA base para variações futuras. A oportunidade de otimização mais impactante é depurar as urgências fabricadas em favor da urgência clínica real (progressão das complicações) e condensar a seção de ingredientes para manter o ritmo alto até o close.</w:t>
      </w:r>
    </w:p>
    <w:p>
      <w:r>
        <w:br w:type="page"/>
      </w:r>
    </w:p>
    <w:p>
      <w:pPr>
        <w:spacing w:after="400" w:before="2000"/>
        <w:jc w:val="center"/>
      </w:pPr>
      <w:r>
        <w:rPr>
          <w:rFonts w:ascii="Arial" w:cs="Arial" w:eastAsia="Arial" w:hAnsi="Arial"/>
          <w:b/>
          <w:bCs/>
          <w:color w:val="1F3864"/>
          <w:sz w:val="52"/>
          <w:szCs w:val="52"/>
        </w:rPr>
        <w:t xml:space="preserve">DISSECAÇÃO GLYCOSEPT — REFINAMENTO</w:t>
      </w:r>
    </w:p>
    <w:p>
      <w:pPr>
        <w:spacing w:after="200" w:before="200"/>
        <w:jc w:val="center"/>
      </w:pPr>
      <w:r>
        <w:rPr>
          <w:rFonts w:ascii="Arial" w:cs="Arial" w:eastAsia="Arial" w:hAnsi="Arial"/>
          <w:b/>
          <w:bCs/>
          <w:i/>
          <w:iCs/>
          <w:color w:val="2E75B6"/>
          <w:sz w:val="30"/>
          <w:szCs w:val="30"/>
        </w:rPr>
        <w:t xml:space="preserve">Módulos 7 e 8 — Otimização + Variações Criativas</w:t>
      </w:r>
    </w:p>
    <w:p>
      <w:pPr>
        <w:spacing w:after="600" w:before="100"/>
        <w:jc w:val="center"/>
      </w:pPr>
      <w:r>
        <w:rPr>
          <w:rFonts w:ascii="Arial" w:cs="Arial" w:eastAsia="Arial" w:hAnsi="Arial"/>
          <w:color w:val="595959"/>
          <w:sz w:val="22"/>
          <w:szCs w:val="22"/>
        </w:rPr>
        <w:t xml:space="preserve">Complemento ao documento principal | 29/05/2026</w:t>
      </w:r>
    </w:p>
    <w:p>
      <w:pPr>
        <w:pBdr>
          <w:bottom w:val="single" w:color="2E75B6" w:sz="6" w:space="1"/>
        </w:pBdr>
        <w:spacing w:after="220" w:before="220"/>
      </w:pPr>
    </w:p>
    <w:p>
      <w:pPr>
        <w:spacing w:after="100" w:before="300"/>
        <w:jc w:val="center"/>
      </w:pPr>
      <w:r>
        <w:rPr>
          <w:rFonts w:ascii="Arial" w:cs="Arial" w:eastAsia="Arial" w:hAnsi="Arial"/>
          <w:b/>
          <w:bCs/>
          <w:color w:val="1F3864"/>
          <w:sz w:val="24"/>
          <w:szCs w:val="24"/>
        </w:rPr>
        <w:t xml:space="preserve">CONTEÚDO DESTE DOCUMENTO</w:t>
      </w:r>
    </w:p>
    <w:p>
      <w:pPr>
        <w:spacing w:after="60" w:before="80"/>
        <w:jc w:val="center"/>
      </w:pPr>
      <w:r>
        <w:rPr>
          <w:rFonts w:ascii="Arial" w:cs="Arial" w:eastAsia="Arial" w:hAnsi="Arial"/>
          <w:color w:val="404040"/>
          <w:sz w:val="22"/>
          <w:szCs w:val="22"/>
        </w:rPr>
        <w:t xml:space="preserve">Módulo 7 — Plano de Otimização das 3 Fraquezas</w:t>
      </w:r>
    </w:p>
    <w:p>
      <w:pPr>
        <w:spacing w:after="60" w:before="60"/>
        <w:jc w:val="center"/>
      </w:pPr>
      <w:r>
        <w:rPr>
          <w:rFonts w:ascii="Arial" w:cs="Arial" w:eastAsia="Arial" w:hAnsi="Arial"/>
          <w:color w:val="404040"/>
          <w:sz w:val="22"/>
          <w:szCs w:val="22"/>
        </w:rPr>
        <w:t xml:space="preserve">Módulo 8 — Variações Criativas: 7 Hooks · 5 Ângulos · Formatos · Headlines · Bullets</w:t>
      </w:r>
    </w:p>
    <w:p>
      <w:r>
        <w:br w:type="page"/>
      </w:r>
    </w:p>
    <w:p>
      <w:r>
        <w:br w:type="page"/>
      </w:r>
    </w:p>
    <w:p>
      <w:pPr>
        <w:pStyle w:val="Heading1"/>
        <w:spacing w:after="200" w:before="400"/>
      </w:pPr>
      <w:r>
        <w:rPr>
          <w:rFonts w:ascii="Arial" w:cs="Arial" w:eastAsia="Arial" w:hAnsi="Arial"/>
          <w:b/>
          <w:bCs/>
          <w:color w:val="1F3864"/>
          <w:sz w:val="36"/>
          <w:szCs w:val="36"/>
        </w:rPr>
        <w:t xml:space="preserve">MÓDULO 7 — PLANO DE OTIMIZAÇÃO DAS FRAQUEZAS</w:t>
      </w:r>
    </w:p>
    <w:p>
      <w:pPr>
        <w:pBdr>
          <w:bottom w:val="single" w:color="2E75B6" w:sz="6" w:space="1"/>
        </w:pBdr>
        <w:spacing w:after="220" w:before="220"/>
      </w:pPr>
    </w:p>
    <w:p>
      <w:pPr>
        <w:spacing w:after="80" w:before="60"/>
      </w:pPr>
      <w:r>
        <w:rPr>
          <w:rFonts w:ascii="Arial" w:cs="Arial" w:eastAsia="Arial" w:hAnsi="Arial"/>
          <w:sz w:val="22"/>
          <w:szCs w:val="22"/>
        </w:rPr>
        <w:t xml:space="preserve">Este módulo disseca cada fraqueza identificada no Scorecard, explica por que prejudica a performance e entrega um plano de correção específico com exemplos de reescrita prontos para implementação.</w:t>
      </w:r>
    </w:p>
    <w:p>
      <w:pPr>
        <w:pStyle w:val="Heading2"/>
        <w:spacing w:after="160" w:before="300"/>
      </w:pPr>
      <w:r>
        <w:rPr>
          <w:rFonts w:ascii="Arial" w:cs="Arial" w:eastAsia="Arial" w:hAnsi="Arial"/>
          <w:b/>
          <w:bCs/>
          <w:color w:val="2E75B6"/>
          <w:sz w:val="28"/>
          <w:szCs w:val="28"/>
        </w:rPr>
        <w:t xml:space="preserve">FRAQUEZA #1 — URGÊNCIAS FABRICADAS EMPILHADAS (CTA: 7/10)</w:t>
      </w:r>
    </w:p>
    <w:p>
      <w:pPr>
        <w:pStyle w:val="Heading3"/>
        <w:spacing w:after="100" w:before="220"/>
      </w:pPr>
      <w:r>
        <w:rPr>
          <w:rFonts w:ascii="Arial" w:cs="Arial" w:eastAsia="Arial" w:hAnsi="Arial"/>
          <w:b/>
          <w:bCs/>
          <w:color w:val="1F3864"/>
          <w:sz w:val="24"/>
          <w:szCs w:val="24"/>
        </w:rPr>
        <w:t xml:space="preserve">O Problema</w:t>
      </w:r>
    </w:p>
    <w:p>
      <w:pPr>
        <w:spacing w:after="80" w:before="60"/>
      </w:pPr>
      <w:r>
        <w:rPr>
          <w:rFonts w:ascii="Arial" w:cs="Arial" w:eastAsia="Arial" w:hAnsi="Arial"/>
          <w:sz w:val="22"/>
          <w:szCs w:val="22"/>
        </w:rPr>
        <w:t xml:space="preserve">O close do VSL empilha cinco dispositivos de urgência em sequência, em menos de três parágrafos:</w:t>
      </w:r>
    </w:p>
    <w:p>
      <w:pPr>
        <w:pStyle w:val="ListParagraph"/>
        <w:numPr>
          <w:ilvl w:val="0"/>
          <w:numId w:val="2"/>
        </w:numPr>
        <w:spacing w:after="40" w:before="40"/>
      </w:pPr>
      <w:r>
        <w:rPr>
          <w:rFonts w:ascii="Arial" w:cs="Arial" w:eastAsia="Arial" w:hAnsi="Arial"/>
          <w:sz w:val="22"/>
          <w:szCs w:val="22"/>
        </w:rPr>
        <w:t xml:space="preserve">"847 bottles available"</w:t>
      </w:r>
    </w:p>
    <w:p>
      <w:pPr>
        <w:pStyle w:val="ListParagraph"/>
        <w:numPr>
          <w:ilvl w:val="0"/>
          <w:numId w:val="2"/>
        </w:numPr>
        <w:spacing w:after="40" w:before="40"/>
      </w:pPr>
      <w:r>
        <w:rPr>
          <w:rFonts w:ascii="Arial" w:cs="Arial" w:eastAsia="Arial" w:hAnsi="Arial"/>
          <w:sz w:val="22"/>
          <w:szCs w:val="22"/>
        </w:rPr>
        <w:t xml:space="preserve">"first 20 six-bottle kits at promotional price"</w:t>
      </w:r>
    </w:p>
    <w:p>
      <w:pPr>
        <w:pStyle w:val="ListParagraph"/>
        <w:numPr>
          <w:ilvl w:val="0"/>
          <w:numId w:val="2"/>
        </w:numPr>
        <w:spacing w:after="40" w:before="40"/>
      </w:pPr>
      <w:r>
        <w:rPr>
          <w:rFonts w:ascii="Arial" w:cs="Arial" w:eastAsia="Arial" w:hAnsi="Arial"/>
          <w:sz w:val="22"/>
          <w:szCs w:val="22"/>
        </w:rPr>
        <w:t xml:space="preserve">"pharmaceutical companies demanding this video be taken down"</w:t>
      </w:r>
    </w:p>
    <w:p>
      <w:pPr>
        <w:pStyle w:val="ListParagraph"/>
        <w:numPr>
          <w:ilvl w:val="0"/>
          <w:numId w:val="2"/>
        </w:numPr>
        <w:spacing w:after="40" w:before="40"/>
      </w:pPr>
      <w:r>
        <w:rPr>
          <w:rFonts w:ascii="Arial" w:cs="Arial" w:eastAsia="Arial" w:hAnsi="Arial"/>
          <w:sz w:val="22"/>
          <w:szCs w:val="22"/>
        </w:rPr>
        <w:t xml:space="preserve">"This price will never be offered again"</w:t>
      </w:r>
    </w:p>
    <w:p>
      <w:pPr>
        <w:pStyle w:val="ListParagraph"/>
        <w:numPr>
          <w:ilvl w:val="0"/>
          <w:numId w:val="2"/>
        </w:numPr>
        <w:spacing w:after="40" w:before="40"/>
      </w:pPr>
      <w:r>
        <w:rPr>
          <w:rFonts w:ascii="Arial" w:cs="Arial" w:eastAsia="Arial" w:hAnsi="Arial"/>
          <w:sz w:val="22"/>
          <w:szCs w:val="22"/>
        </w:rPr>
        <w:t xml:space="preserve">"if you leave now, there's no guarantee it will still be here when you come back"</w:t>
      </w:r>
    </w:p>
    <w:p>
      <w:pPr>
        <w:spacing w:after="80" w:before="60"/>
      </w:pPr>
      <w:r>
        <w:rPr>
          <w:rFonts w:ascii="Arial" w:cs="Arial" w:eastAsia="Arial" w:hAnsi="Arial"/>
          <w:sz w:val="22"/>
          <w:szCs w:val="22"/>
        </w:rPr>
        <w:t xml:space="preserve"/>
      </w:r>
    </w:p>
    <w:p>
      <w:pPr>
        <w:pStyle w:val="Heading3"/>
        <w:spacing w:after="100" w:before="220"/>
      </w:pPr>
      <w:r>
        <w:rPr>
          <w:rFonts w:ascii="Arial" w:cs="Arial" w:eastAsia="Arial" w:hAnsi="Arial"/>
          <w:b/>
          <w:bCs/>
          <w:color w:val="1F3864"/>
          <w:sz w:val="24"/>
          <w:szCs w:val="24"/>
        </w:rPr>
        <w:t xml:space="preserve">Por que Prejudica</w:t>
      </w:r>
    </w:p>
    <w:p>
      <w:pPr>
        <w:spacing w:after="80" w:before="60"/>
      </w:pPr>
      <w:r>
        <w:rPr>
          <w:rFonts w:ascii="Arial" w:cs="Arial" w:eastAsia="Arial" w:hAnsi="Arial"/>
          <w:sz w:val="22"/>
          <w:szCs w:val="22"/>
        </w:rPr>
        <w:t xml:space="preserve">Uma urgência fabricada funciona quando é a única no campo. Quando cinco aparecem juntas, o cérebro do leitor reconhece o padrão — é o mesmo mecanismo de "LIQUIDAÇÃO TOTAL 90% OFF" que ele vê em todos os anúncios ruins. Em vez de agir, ele desconfia. O efeito cumulativo de urgências empilhadas é o oposto do pretendido: sinaliza que o produto precisa de manipulação para ser vendido.</w:t>
      </w:r>
    </w:p>
    <w:p>
      <w:pPr>
        <w:spacing w:after="80" w:before="60"/>
      </w:pPr>
      <w:r>
        <w:rPr>
          <w:rFonts w:ascii="Arial" w:cs="Arial" w:eastAsia="Arial" w:hAnsi="Arial"/>
          <w:sz w:val="22"/>
          <w:szCs w:val="22"/>
        </w:rPr>
        <w:t xml:space="preserve">Há uma lei não escrita em copy de DR: uma urgência real supera cinco fabricadas. O VSL já tem duas urgências genuinamente poderosas — a escassez sazonal do MGO (verificável) e o custo clínico da inação (complicações reais do diabetes). Essas são suficientes. Todas as outras enfraquecem as duas.</w:t>
      </w:r>
    </w:p>
    <w:p>
      <w:pPr>
        <w:pStyle w:val="Heading3"/>
        <w:spacing w:after="100" w:before="220"/>
      </w:pPr>
      <w:r>
        <w:rPr>
          <w:rFonts w:ascii="Arial" w:cs="Arial" w:eastAsia="Arial" w:hAnsi="Arial"/>
          <w:b/>
          <w:bCs/>
          <w:color w:val="1F3864"/>
          <w:sz w:val="24"/>
          <w:szCs w:val="24"/>
        </w:rPr>
        <w:t xml:space="preserve">Plano de Correção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Elemento</w:t>
            </w:r>
          </w:p>
        </w:tc>
        <w:tc>
          <w:tcPr>
            <w:tcW w:type="dxa" w:w="18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Ação</w:t>
            </w:r>
          </w:p>
        </w:tc>
        <w:tc>
          <w:tcPr>
            <w:tcW w:type="dxa" w:w="516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Motivo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"847 bottles available"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REMOVER</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Número arbitrário, inverificável. Cria ceticismo imediato em leitores experientes.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"first 20 six-bottle kits"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REMOVER</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Contradiz "847 bottles" — se há 847 bottles, por que só 20 kits? Inconsistência detectável.</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"Big Pharma demanding takedown"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REMOVER</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Dispositivo de VSL antigo e supersaturado. Audiência 50+ o reconhece e não acredita mais.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"price will never be offered again"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REMOVER</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Sem data, sem condição. Promessa vazia que o comprador sabe que não é real.</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Escassez sazonal do MGO</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MANTER + AMPLIFICAR</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Factualmente verificável. A Manuka bush floresce 2–4 semanas por ano na Nova Zelândia — quem pesquisar, confirma.</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Custo clínico da inação</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MANTER + AMPLIFICAR</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Complicações do diabetes são reais, progressivas e clinicamente documentadas. Urgência genuína.</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Número de estoque específico e crível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ADICIONAR</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Substituir "847" por um número menor, mais crível, com contexto temporal: "nosso último lote durou 11 dias".</w:t>
            </w:r>
          </w:p>
        </w:tc>
      </w:tr>
    </w:tbl>
    <w:p>
      <w:pPr>
        <w:spacing w:after="80" w:before="60"/>
      </w:pPr>
      <w:r>
        <w:rPr>
          <w:rFonts w:ascii="Arial" w:cs="Arial" w:eastAsia="Arial" w:hAnsi="Arial"/>
          <w:sz w:val="22"/>
          <w:szCs w:val="22"/>
        </w:rPr>
        <w:t xml:space="preserve"/>
      </w:r>
    </w:p>
    <w:p>
      <w:pPr>
        <w:pStyle w:val="Heading3"/>
        <w:spacing w:after="100" w:before="220"/>
      </w:pPr>
      <w:r>
        <w:rPr>
          <w:rFonts w:ascii="Arial" w:cs="Arial" w:eastAsia="Arial" w:hAnsi="Arial"/>
          <w:b/>
          <w:bCs/>
          <w:color w:val="1F3864"/>
          <w:sz w:val="24"/>
          <w:szCs w:val="24"/>
        </w:rPr>
        <w:t xml:space="preserve">Reescrita — Bloco de Urgência do Close</w:t>
      </w:r>
    </w:p>
    <w:p>
      <w:pPr>
        <w:spacing w:after="80" w:before="60"/>
      </w:pPr>
      <w:r>
        <w:rPr>
          <w:rFonts w:ascii="Arial" w:cs="Arial" w:eastAsia="Arial" w:hAnsi="Arial"/>
          <w:sz w:val="22"/>
          <w:szCs w:val="22"/>
        </w:rPr>
        <w:t xml:space="preserve">VERSÃO ORIGINAL (problema):</w:t>
      </w:r>
    </w:p>
    <w:p>
      <w:pPr>
        <w:pBdr>
          <w:left w:val="single" w:color="2E75B6" w:sz="14" w:space="10"/>
        </w:pBdr>
        <w:spacing w:after="100" w:before="100"/>
        <w:ind w:left="720"/>
      </w:pPr>
      <w:r>
        <w:rPr>
          <w:rFonts w:ascii="Arial" w:cs="Arial" w:eastAsia="Arial" w:hAnsi="Arial"/>
          <w:i/>
          <w:iCs/>
          <w:color w:val="404040"/>
          <w:sz w:val="22"/>
          <w:szCs w:val="22"/>
        </w:rPr>
        <w:t xml:space="preserve">"I've received countless threats from big pharmaceutical companies demanding this video be taken down. So honestly, I don't know how much longer I'll be able to keep this online. If you leave now, there's no guarantee it will still be here when you come back."</w:t>
      </w:r>
    </w:p>
    <w:p>
      <w:pPr>
        <w:spacing w:after="80" w:before="60"/>
      </w:pPr>
      <w:r>
        <w:rPr>
          <w:rFonts w:ascii="Arial" w:cs="Arial" w:eastAsia="Arial" w:hAnsi="Arial"/>
          <w:sz w:val="22"/>
          <w:szCs w:val="22"/>
        </w:rPr>
        <w:t xml:space="preserve">VERSÃO REFINADA (urgência real em dois eixos):</w:t>
      </w:r>
    </w:p>
    <w:p>
      <w:pPr>
        <w:pBdr>
          <w:left w:val="single" w:color="C55A11" w:sz="14" w:space="10"/>
        </w:pBdr>
        <w:spacing w:after="100" w:before="100"/>
        <w:ind w:left="720"/>
      </w:pPr>
      <w:r>
        <w:rPr>
          <w:rFonts w:ascii="Arial" w:cs="Arial" w:eastAsia="Arial" w:hAnsi="Arial"/>
          <w:b/>
          <w:bCs/>
          <w:color w:val="C55A11"/>
          <w:sz w:val="22"/>
          <w:szCs w:val="22"/>
        </w:rPr>
        <w:t xml:space="preserve">[REFINADO] </w:t>
      </w:r>
      <w:r>
        <w:rPr>
          <w:rFonts w:ascii="Arial" w:cs="Arial" w:eastAsia="Arial" w:hAnsi="Arial"/>
          <w:i/>
          <w:iCs/>
          <w:color w:val="404040"/>
          <w:sz w:val="22"/>
          <w:szCs w:val="22"/>
        </w:rPr>
        <w:t xml:space="preserve">I want to be direct with you about one thing. The MGO we use — the active compound found only in New Zealand Manuka honey — can only be harvested during a 2 to 4 week window each year, when the Manuka bush is in bloom. It took us 8 months to secure this current batch. Our previous release was gone in 11 days. I can't tell you exactly how many bottles are left as you watch this — that changes every hour. What I can tell you is this: your pancreas doesn't wait for the right moment. Every day without addressing the sludge is another layer added, another signal blocked, another insulin factory suffocated. That's not a scare tactic. That's the biology we've been talking about for the last hour. If you've stayed with me this far, you already know what you need to do.</w:t>
      </w:r>
    </w:p>
    <w:p>
      <w:pPr>
        <w:spacing w:after="80" w:before="60"/>
      </w:pPr>
      <w:r>
        <w:rPr>
          <w:rFonts w:ascii="Arial" w:cs="Arial" w:eastAsia="Arial" w:hAnsi="Arial"/>
          <w:sz w:val="22"/>
          <w:szCs w:val="22"/>
        </w:rPr>
        <w:t xml:space="preserve">Por que funciona: uma urgência real (MGO sazonal) + um dado crível ("11 days") + custo da inação ancorado na ciência já apresentada = decisão natural, não manipulação percebida.</w:t>
      </w:r>
    </w:p>
    <w:p>
      <w:r>
        <w:br w:type="page"/>
      </w:r>
    </w:p>
    <w:p>
      <w:pPr>
        <w:pStyle w:val="Heading2"/>
        <w:spacing w:after="160" w:before="300"/>
      </w:pPr>
      <w:r>
        <w:rPr>
          <w:rFonts w:ascii="Arial" w:cs="Arial" w:eastAsia="Arial" w:hAnsi="Arial"/>
          <w:b/>
          <w:bCs/>
          <w:color w:val="2E75B6"/>
          <w:sz w:val="28"/>
          <w:szCs w:val="28"/>
        </w:rPr>
        <w:t xml:space="preserve">FRAQUEZA #2 — SEÇÃO DE INGREDIENTES COM QUEDA DE RITMO (Ritmo: 8/10)</w:t>
      </w:r>
    </w:p>
    <w:p>
      <w:pPr>
        <w:pStyle w:val="Heading3"/>
        <w:spacing w:after="100" w:before="220"/>
      </w:pPr>
      <w:r>
        <w:rPr>
          <w:rFonts w:ascii="Arial" w:cs="Arial" w:eastAsia="Arial" w:hAnsi="Arial"/>
          <w:b/>
          <w:bCs/>
          <w:color w:val="1F3864"/>
          <w:sz w:val="24"/>
          <w:szCs w:val="24"/>
        </w:rPr>
        <w:t xml:space="preserve">O Problema</w:t>
      </w:r>
    </w:p>
    <w:p>
      <w:pPr>
        <w:spacing w:after="80" w:before="60"/>
      </w:pPr>
      <w:r>
        <w:rPr>
          <w:rFonts w:ascii="Arial" w:cs="Arial" w:eastAsia="Arial" w:hAnsi="Arial"/>
          <w:sz w:val="22"/>
          <w:szCs w:val="22"/>
        </w:rPr>
        <w:t xml:space="preserve">O VSL dedica aproximadamente 20% do corpo total à explicação individual de 4 ingredientes — cada um com seu próprio estudo citado, depoimento de participante e analogia. O resultado são 4 "mini-picos" de informação técnica que interrompem o momentum emocional construído pelo bear story e pelo twin study.</w:t>
      </w:r>
    </w:p>
    <w:p>
      <w:pPr>
        <w:spacing w:after="80" w:before="60"/>
      </w:pPr>
      <w:r>
        <w:rPr>
          <w:rFonts w:ascii="Arial" w:cs="Arial" w:eastAsia="Arial" w:hAnsi="Arial"/>
          <w:sz w:val="22"/>
          <w:szCs w:val="22"/>
        </w:rPr>
        <w:t xml:space="preserve">O leitor que chegou aos ingredientes já foi convencido pelo mecanismo (GLP-1 + sludge). Ele não precisa de mais prova — precisa de confirmação rápida e transição para o close. Quanto mais tempo passa no modo "explicação técnica", mais oportunidade para objeções racionais se formarem.</w:t>
      </w:r>
    </w:p>
    <w:p>
      <w:pPr>
        <w:pStyle w:val="Heading3"/>
        <w:spacing w:after="100" w:before="220"/>
      </w:pPr>
      <w:r>
        <w:rPr>
          <w:rFonts w:ascii="Arial" w:cs="Arial" w:eastAsia="Arial" w:hAnsi="Arial"/>
          <w:b/>
          <w:bCs/>
          <w:color w:val="1F3864"/>
          <w:sz w:val="24"/>
          <w:szCs w:val="24"/>
        </w:rPr>
        <w:t xml:space="preserve">Diagnóstico por Ingrediente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00"/>
        <w:gridCol w:w="2960"/>
      </w:tblGrid>
      <w:tr>
        <w:trPr>
          <w:tblHeader/>
        </w:trPr>
        <w:tc>
          <w:tcPr>
            <w:tcW w:type="dxa" w:w="18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Ingrediente</w:t>
            </w:r>
          </w:p>
        </w:tc>
        <w:tc>
          <w:tcPr>
            <w:tcW w:type="dxa" w:w="18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Comprimento Atual</w:t>
            </w:r>
          </w:p>
        </w:tc>
        <w:tc>
          <w:tcPr>
            <w:tcW w:type="dxa" w:w="28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O que Preservar</w:t>
            </w:r>
          </w:p>
        </w:tc>
        <w:tc>
          <w:tcPr>
            <w:tcW w:type="dxa" w:w="296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O que Cortar</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MGO (Manuka)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LONGO — mantém</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Bear connection + Copenhagen trial (312%) + "more antioxidants than 3 lbs blueberries"</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Nada — é o ingrediente âncora. Ligação com o bear já foi estabelecida.</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Quercetin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MÉDIO — reduzir 50%</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"Repair crew" como metáfora + 29% GLP-1 improvement</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Depoimento individual ("my body finally remembered how to handle sugar again") — mover para seção de testemunhos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Pinosembrin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MÉDIO — reduzir 50%</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"SWAT team" como metáfora + 67% reduction in pancreatic inflammation</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Depoimento individual ("by the second month, my blood sugar was stable all day") — mover para testemunhos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Royal Jelly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MÉDIO — reduzir 40%</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Queen bee vs worker bee lifespan (40x) como analogia de longevidade</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Depoimento individual ("my energy was back... my doctor was asking what I was doing differently") — mover para testemunhos</w:t>
            </w:r>
          </w:p>
        </w:tc>
      </w:tr>
    </w:tbl>
    <w:p>
      <w:pPr>
        <w:spacing w:after="80" w:before="60"/>
      </w:pPr>
      <w:r>
        <w:rPr>
          <w:rFonts w:ascii="Arial" w:cs="Arial" w:eastAsia="Arial" w:hAnsi="Arial"/>
          <w:sz w:val="22"/>
          <w:szCs w:val="22"/>
        </w:rPr>
        <w:t xml:space="preserve"/>
      </w:r>
    </w:p>
    <w:p>
      <w:pPr>
        <w:pStyle w:val="Heading3"/>
        <w:spacing w:after="100" w:before="220"/>
      </w:pPr>
      <w:r>
        <w:rPr>
          <w:rFonts w:ascii="Arial" w:cs="Arial" w:eastAsia="Arial" w:hAnsi="Arial"/>
          <w:b/>
          <w:bCs/>
          <w:color w:val="1F3864"/>
          <w:sz w:val="24"/>
          <w:szCs w:val="24"/>
        </w:rPr>
        <w:t xml:space="preserve">Plano de Condensação</w:t>
      </w:r>
    </w:p>
    <w:p>
      <w:pPr>
        <w:pStyle w:val="ListParagraph"/>
        <w:numPr>
          <w:ilvl w:val="0"/>
          <w:numId w:val="3"/>
        </w:numPr>
        <w:spacing w:after="40" w:before="40"/>
      </w:pPr>
      <w:r>
        <w:rPr>
          <w:rFonts w:ascii="Arial" w:cs="Arial" w:eastAsia="Arial" w:hAnsi="Arial"/>
          <w:sz w:val="22"/>
          <w:szCs w:val="22"/>
        </w:rPr>
        <w:t xml:space="preserve">Manter MGO na extensão atual — é o ingrediente âncora conectado ao bear story.</w:t>
      </w:r>
    </w:p>
    <w:p>
      <w:pPr>
        <w:pStyle w:val="ListParagraph"/>
        <w:numPr>
          <w:ilvl w:val="0"/>
          <w:numId w:val="3"/>
        </w:numPr>
        <w:spacing w:after="40" w:before="40"/>
      </w:pPr>
      <w:r>
        <w:rPr>
          <w:rFonts w:ascii="Arial" w:cs="Arial" w:eastAsia="Arial" w:hAnsi="Arial"/>
          <w:sz w:val="22"/>
          <w:szCs w:val="22"/>
        </w:rPr>
        <w:t xml:space="preserve">Condensar Quercetin em 4 linhas: metáfora ("repair crew") + dado científico + transição imediata.</w:t>
      </w:r>
    </w:p>
    <w:p>
      <w:pPr>
        <w:pStyle w:val="ListParagraph"/>
        <w:numPr>
          <w:ilvl w:val="0"/>
          <w:numId w:val="3"/>
        </w:numPr>
        <w:spacing w:after="40" w:before="40"/>
      </w:pPr>
      <w:r>
        <w:rPr>
          <w:rFonts w:ascii="Arial" w:cs="Arial" w:eastAsia="Arial" w:hAnsi="Arial"/>
          <w:sz w:val="22"/>
          <w:szCs w:val="22"/>
        </w:rPr>
        <w:t xml:space="preserve">Condensar Pinosembrin em 3 linhas: metáfora ("SWAT team") + resultado-chave.</w:t>
      </w:r>
    </w:p>
    <w:p>
      <w:pPr>
        <w:pStyle w:val="ListParagraph"/>
        <w:numPr>
          <w:ilvl w:val="0"/>
          <w:numId w:val="3"/>
        </w:numPr>
        <w:spacing w:after="40" w:before="40"/>
      </w:pPr>
      <w:r>
        <w:rPr>
          <w:rFonts w:ascii="Arial" w:cs="Arial" w:eastAsia="Arial" w:hAnsi="Arial"/>
          <w:sz w:val="22"/>
          <w:szCs w:val="22"/>
        </w:rPr>
        <w:t xml:space="preserve">Condensar Royal Jelly em 3 linhas: analogia queen bee + benefício de longevidade celular.</w:t>
      </w:r>
    </w:p>
    <w:p>
      <w:pPr>
        <w:pStyle w:val="ListParagraph"/>
        <w:numPr>
          <w:ilvl w:val="0"/>
          <w:numId w:val="3"/>
        </w:numPr>
        <w:spacing w:after="40" w:before="40"/>
      </w:pPr>
      <w:r>
        <w:rPr>
          <w:rFonts w:ascii="Arial" w:cs="Arial" w:eastAsia="Arial" w:hAnsi="Arial"/>
          <w:sz w:val="22"/>
          <w:szCs w:val="22"/>
        </w:rPr>
        <w:t xml:space="preserve">Eliminar os três depoimentos individuais da seção de ingredientes. Consolidar em um único bloco de testemunhos depois dos ingredientes.</w:t>
      </w:r>
    </w:p>
    <w:p>
      <w:pPr>
        <w:pStyle w:val="ListParagraph"/>
        <w:numPr>
          <w:ilvl w:val="0"/>
          <w:numId w:val="3"/>
        </w:numPr>
        <w:spacing w:after="40" w:before="40"/>
      </w:pPr>
      <w:r>
        <w:rPr>
          <w:rFonts w:ascii="Arial" w:cs="Arial" w:eastAsia="Arial" w:hAnsi="Arial"/>
          <w:sz w:val="22"/>
          <w:szCs w:val="22"/>
        </w:rPr>
        <w:t xml:space="preserve">Encerrar a seção de ingredientes com a transição imediata para a "stomach acid problem" — que é o verdadeiro diferencial de venda do Glycosept.</w:t>
      </w:r>
    </w:p>
    <w:p>
      <w:pPr>
        <w:spacing w:after="80" w:before="60"/>
      </w:pPr>
      <w:r>
        <w:rPr>
          <w:rFonts w:ascii="Arial" w:cs="Arial" w:eastAsia="Arial" w:hAnsi="Arial"/>
          <w:sz w:val="22"/>
          <w:szCs w:val="22"/>
        </w:rPr>
        <w:t xml:space="preserve"/>
      </w:r>
    </w:p>
    <w:p>
      <w:pPr>
        <w:pStyle w:val="Heading3"/>
        <w:spacing w:after="100" w:before="220"/>
      </w:pPr>
      <w:r>
        <w:rPr>
          <w:rFonts w:ascii="Arial" w:cs="Arial" w:eastAsia="Arial" w:hAnsi="Arial"/>
          <w:b/>
          <w:bCs/>
          <w:color w:val="1F3864"/>
          <w:sz w:val="24"/>
          <w:szCs w:val="24"/>
        </w:rPr>
        <w:t xml:space="preserve">Reescrita — Quercetin Condensado</w:t>
      </w:r>
    </w:p>
    <w:p>
      <w:pPr>
        <w:spacing w:after="80" w:before="60"/>
      </w:pPr>
      <w:r>
        <w:rPr>
          <w:rFonts w:ascii="Arial" w:cs="Arial" w:eastAsia="Arial" w:hAnsi="Arial"/>
          <w:sz w:val="22"/>
          <w:szCs w:val="22"/>
        </w:rPr>
        <w:t xml:space="preserve">VERSÃO ORIGINAL (~120 palavras):</w:t>
      </w:r>
    </w:p>
    <w:p>
      <w:pPr>
        <w:pBdr>
          <w:left w:val="single" w:color="2E75B6" w:sz="14" w:space="10"/>
        </w:pBdr>
        <w:spacing w:after="100" w:before="100"/>
        <w:ind w:left="720"/>
      </w:pPr>
      <w:r>
        <w:rPr>
          <w:rFonts w:ascii="Arial" w:cs="Arial" w:eastAsia="Arial" w:hAnsi="Arial"/>
          <w:i/>
          <w:iCs/>
          <w:color w:val="404040"/>
          <w:sz w:val="22"/>
          <w:szCs w:val="22"/>
        </w:rPr>
        <w:t xml:space="preserve">"The second ingredient was quercetin. If MGO is the cleanup crew, quercetin is the repair crew. See, after years of toxic buildup, your insulin factories aren't just blocked. They're damaged, weakened, barely functioning. Clearing the sludge is only half the battle. You have to rebuild what it destroyed. That's what quercetin does. It's a powerful flavonoid that protects and repairs your L-cells, the tiny factories that have been suffocated and beaten down for years. In a study published in the Journal of Nutritional Biochemistry, adults with impaired insulin function took quercetin for 12 weeks. The result: 29% improvement in GLP-1 production and blood sugar control versus placebo. But here's what one participant said that I'll never forget..."</w:t>
      </w:r>
    </w:p>
    <w:p>
      <w:pPr>
        <w:spacing w:after="80" w:before="60"/>
      </w:pPr>
      <w:r>
        <w:rPr>
          <w:rFonts w:ascii="Arial" w:cs="Arial" w:eastAsia="Arial" w:hAnsi="Arial"/>
          <w:sz w:val="22"/>
          <w:szCs w:val="22"/>
        </w:rPr>
        <w:t xml:space="preserve">VERSÃO REFINADA (~55 palavras):</w:t>
      </w:r>
    </w:p>
    <w:p>
      <w:pPr>
        <w:pBdr>
          <w:left w:val="single" w:color="C55A11" w:sz="14" w:space="10"/>
        </w:pBdr>
        <w:spacing w:after="100" w:before="100"/>
        <w:ind w:left="720"/>
      </w:pPr>
      <w:r>
        <w:rPr>
          <w:rFonts w:ascii="Arial" w:cs="Arial" w:eastAsia="Arial" w:hAnsi="Arial"/>
          <w:b/>
          <w:bCs/>
          <w:color w:val="C55A11"/>
          <w:sz w:val="22"/>
          <w:szCs w:val="22"/>
        </w:rPr>
        <w:t xml:space="preserve">[REFINADO] </w:t>
      </w:r>
      <w:r>
        <w:rPr>
          <w:rFonts w:ascii="Arial" w:cs="Arial" w:eastAsia="Arial" w:hAnsi="Arial"/>
          <w:i/>
          <w:iCs/>
          <w:color w:val="404040"/>
          <w:sz w:val="22"/>
          <w:szCs w:val="22"/>
        </w:rPr>
        <w:t xml:space="preserve">The second is Quercetin — the repair crew. If MGO dissolves the sludge, Quercetin rebuilds the insulin factories the sludge destroyed. In a 12-week study published in the Journal of Nutritional Biochemistry, it produced a 29% improvement in GLP-1 function. Not managed — rebuilt. That distinction matters.</w:t>
      </w:r>
    </w:p>
    <w:p>
      <w:pPr>
        <w:spacing w:after="80" w:before="60"/>
      </w:pPr>
      <w:r>
        <w:rPr>
          <w:rFonts w:ascii="Arial" w:cs="Arial" w:eastAsia="Arial" w:hAnsi="Arial"/>
          <w:sz w:val="22"/>
          <w:szCs w:val="22"/>
        </w:rPr>
        <w:t xml:space="preserve">Resultado: 55 palavras vs. 120. Mesma informação essencial, metade do atrito, ritmo mantido para o close.</w:t>
      </w:r>
    </w:p>
    <w:p>
      <w:r>
        <w:br w:type="page"/>
      </w:r>
    </w:p>
    <w:p>
      <w:pPr>
        <w:pStyle w:val="Heading2"/>
        <w:spacing w:after="160" w:before="300"/>
      </w:pPr>
      <w:r>
        <w:rPr>
          <w:rFonts w:ascii="Arial" w:cs="Arial" w:eastAsia="Arial" w:hAnsi="Arial"/>
          <w:b/>
          <w:bCs/>
          <w:color w:val="2E75B6"/>
          <w:sz w:val="28"/>
          <w:szCs w:val="28"/>
        </w:rPr>
        <w:t xml:space="preserve">FRAQUEZA #3 — RISCO DE ASSOCIAÇÃO NÃO AUTORIZADA: "DR. SANJAY GUPTA"</w:t>
      </w:r>
    </w:p>
    <w:p>
      <w:pPr>
        <w:pStyle w:val="Heading3"/>
        <w:spacing w:after="100" w:before="220"/>
      </w:pPr>
      <w:r>
        <w:rPr>
          <w:rFonts w:ascii="Arial" w:cs="Arial" w:eastAsia="Arial" w:hAnsi="Arial"/>
          <w:b/>
          <w:bCs/>
          <w:color w:val="1F3864"/>
          <w:sz w:val="24"/>
          <w:szCs w:val="24"/>
        </w:rPr>
        <w:t xml:space="preserve">O Problema</w:t>
      </w:r>
    </w:p>
    <w:p>
      <w:pPr>
        <w:spacing w:after="80" w:before="60"/>
      </w:pPr>
      <w:r>
        <w:rPr>
          <w:rFonts w:ascii="Arial" w:cs="Arial" w:eastAsia="Arial" w:hAnsi="Arial"/>
          <w:sz w:val="22"/>
          <w:szCs w:val="22"/>
        </w:rPr>
        <w:t xml:space="preserve">"Dr. Sanjay Gupta" é um dos nomes mais reconhecíveis no jornalismo médico americano — Chief Medical Correspondent da CNN há mais de 20 anos, neurocirurgião, autor de bestsellers, rosto de cobertura de saúde em eventos nacionais. Usar o mesmo nome para um personagem de ficção em um VSL comercial cria três categorias de risco simultâneas: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Tipo de Risco</w:t>
            </w:r>
          </w:p>
        </w:tc>
        <w:tc>
          <w:tcPr>
            <w:tcW w:type="dxa" w:w="516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Detalhe</w:t>
            </w:r>
          </w:p>
        </w:tc>
        <w:tc>
          <w:tcPr>
            <w:tcW w:type="dxa" w:w="20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Severidade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Legal — Falsa Associação</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O público americano 50+ que assiste este VSL tem alta probabilidade de reconhecer o nome. A associação implícita com o Gupta da CNN pode constituir uso comercial não autorizado de identidade de figura pública.</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ALTA</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Credibilidade</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Qualquer espectador que reconheça o Gupta da CNN e perceba que este é um personagem diferente perde toda a confiança no VSL — e provavelmente no produto. Um único momento de "espera, esse não é o Gupta da CNN?" destrói 60 minutos de construção de credibilidade.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ALTA</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Regulatório (FTC/FDA)</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Endosso implícito por identidade de figura pública real em VSL de suplemento é área de atenção da FTC. Mesmo não sendo o Gupta da CNN, a similitude de nome em contexto médico pode atrair revisão regulatória.</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MÉDIA</w:t>
            </w:r>
          </w:p>
        </w:tc>
      </w:tr>
    </w:tbl>
    <w:p>
      <w:pPr>
        <w:spacing w:after="80" w:before="60"/>
      </w:pPr>
      <w:r>
        <w:rPr>
          <w:rFonts w:ascii="Arial" w:cs="Arial" w:eastAsia="Arial" w:hAnsi="Arial"/>
          <w:sz w:val="22"/>
          <w:szCs w:val="22"/>
        </w:rPr>
        <w:t xml:space="preserve"/>
      </w:r>
    </w:p>
    <w:p>
      <w:pPr>
        <w:pStyle w:val="Heading3"/>
        <w:spacing w:after="100" w:before="220"/>
      </w:pPr>
      <w:r>
        <w:rPr>
          <w:rFonts w:ascii="Arial" w:cs="Arial" w:eastAsia="Arial" w:hAnsi="Arial"/>
          <w:b/>
          <w:bCs/>
          <w:color w:val="1F3864"/>
          <w:sz w:val="24"/>
          <w:szCs w:val="24"/>
        </w:rPr>
        <w:t xml:space="preserve">Opções de Correção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2700"/>
        <w:gridCol w:w="2960"/>
      </w:tblGrid>
      <w:tr>
        <w:trPr>
          <w:tblHeader/>
        </w:trPr>
        <w:tc>
          <w:tcPr>
            <w:tcW w:type="dxa" w:w="12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Opção</w:t>
            </w:r>
          </w:p>
        </w:tc>
        <w:tc>
          <w:tcPr>
            <w:tcW w:type="dxa" w:w="25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Ação</w:t>
            </w:r>
          </w:p>
        </w:tc>
        <w:tc>
          <w:tcPr>
            <w:tcW w:type="dxa" w:w="27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Vantagem</w:t>
            </w:r>
          </w:p>
        </w:tc>
        <w:tc>
          <w:tcPr>
            <w:tcW w:type="dxa" w:w="296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Desvantagem</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A — Mínima</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Renomear para "Dr. Sanjay Mehta" ou "Dr. Arjun Gupta"</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Preserva a cadência cultural do nome original; mínima edição no script</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Sobrenome "Gupta" ainda pode ativar associação parcial</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B — Recomendada</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Renomear para "Dr. Arjun Mehta, Director of Metabolic Research at the American Institute of Preventive Medicine"</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Zero associação com CNN; afiliação institucional soa plausível mas não é verificável como Harvard/Yale</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Requer consistência em todas as menções do script</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C — Premium</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Substituir o personagem "Dr. Gupta" por uma pesquisadora mulher — ex: "Dr. Sarah Kim, Chief of Metabolic Research, National Diabetes Institute"</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Diversidade de gênero cria pattern interrupt; elimina qualquer risco de nome; pode aumentar identificação com público feminino (dominante no VSL)</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Requer regravação da seção de entrevista se o VSL já foi produzido</w:t>
            </w:r>
          </w:p>
        </w:tc>
      </w:tr>
    </w:tbl>
    <w:p>
      <w:pPr>
        <w:spacing w:after="80" w:before="60"/>
      </w:pPr>
      <w:r>
        <w:rPr>
          <w:rFonts w:ascii="Arial" w:cs="Arial" w:eastAsia="Arial" w:hAnsi="Arial"/>
          <w:sz w:val="22"/>
          <w:szCs w:val="22"/>
        </w:rPr>
        <w:t xml:space="preserve"/>
      </w:r>
    </w:p>
    <w:p>
      <w:pPr>
        <w:pStyle w:val="Heading3"/>
        <w:spacing w:after="100" w:before="220"/>
      </w:pPr>
      <w:r>
        <w:rPr>
          <w:rFonts w:ascii="Arial" w:cs="Arial" w:eastAsia="Arial" w:hAnsi="Arial"/>
          <w:b/>
          <w:bCs/>
          <w:color w:val="1F3864"/>
          <w:sz w:val="24"/>
          <w:szCs w:val="24"/>
        </w:rPr>
        <w:t xml:space="preserve">Impacto da Correção no Script</w:t>
      </w:r>
    </w:p>
    <w:p>
      <w:pPr>
        <w:spacing w:after="80" w:before="60"/>
      </w:pPr>
      <w:r>
        <w:rPr>
          <w:rFonts w:ascii="Arial" w:cs="Arial" w:eastAsia="Arial" w:hAnsi="Arial"/>
          <w:sz w:val="22"/>
          <w:szCs w:val="22"/>
        </w:rPr>
        <w:t xml:space="preserve">A seção de entrevista ("Dr. Lee, what you just shared with your viewers...") precisaria apenas de substituição de nome — a estrutura de diálogo, os argumentos do twin study e a revelação do GLP-1 permanecem intactos. O risco de associação é eliminado com uma única mudança sistemática de nome em todas as ocorrências.</w:t>
      </w:r>
    </w:p>
    <w:p>
      <w:pPr>
        <w:spacing w:after="80" w:before="60"/>
      </w:pPr>
      <w:r>
        <w:rPr>
          <w:rFonts w:ascii="Arial" w:cs="Arial" w:eastAsia="Arial" w:hAnsi="Arial"/>
          <w:sz w:val="22"/>
          <w:szCs w:val="22"/>
        </w:rPr>
        <w:t xml:space="preserve">Adicionalmente, ao introduzir a pesquisadora como descobridora dos 74 pares de gêmeos (vs. os 14 originais do Lund University), o VSL ganha uma camada extra de credibilidade por escala — "nossa equipe expandiu a pesquisa" soa como progressão científica natural.</w:t>
      </w:r>
    </w:p>
    <w:p>
      <w:r>
        <w:br w:type="page"/>
      </w:r>
    </w:p>
    <w:p>
      <w:pPr>
        <w:pStyle w:val="Heading1"/>
        <w:spacing w:after="200" w:before="400"/>
      </w:pPr>
      <w:r>
        <w:rPr>
          <w:rFonts w:ascii="Arial" w:cs="Arial" w:eastAsia="Arial" w:hAnsi="Arial"/>
          <w:b/>
          <w:bCs/>
          <w:color w:val="1F3864"/>
          <w:sz w:val="36"/>
          <w:szCs w:val="36"/>
        </w:rPr>
        <w:t xml:space="preserve">MÓDULO 8 — VARIAÇÕES CRIATIVAS — DNA EM AÇÃO</w:t>
      </w:r>
    </w:p>
    <w:p>
      <w:pPr>
        <w:pBdr>
          <w:bottom w:val="single" w:color="2E75B6" w:sz="6" w:space="1"/>
        </w:pBdr>
        <w:spacing w:after="220" w:before="220"/>
      </w:pPr>
    </w:p>
    <w:p>
      <w:pPr>
        <w:spacing w:after="80" w:before="60"/>
      </w:pPr>
      <w:r>
        <w:rPr>
          <w:rFonts w:ascii="Arial" w:cs="Arial" w:eastAsia="Arial" w:hAnsi="Arial"/>
          <w:sz w:val="22"/>
          <w:szCs w:val="22"/>
        </w:rPr>
        <w:t xml:space="preserve">Este módulo extrai o DNA do VSL dissecado e o transforma em matéria-prima ativa: 7 hooks alternativos para testes A/B, 5 ângulos alternativos para públicos diferentes, variações de formato (short-form, UGC, advertorial) e headlines/bullets para campanhas de tráfego.</w:t>
      </w:r>
    </w:p>
    <w:p>
      <w:pPr>
        <w:pStyle w:val="Heading2"/>
        <w:spacing w:after="160" w:before="300"/>
      </w:pPr>
      <w:r>
        <w:rPr>
          <w:rFonts w:ascii="Arial" w:cs="Arial" w:eastAsia="Arial" w:hAnsi="Arial"/>
          <w:b/>
          <w:bCs/>
          <w:color w:val="2E75B6"/>
          <w:sz w:val="28"/>
          <w:szCs w:val="28"/>
        </w:rPr>
        <w:t xml:space="preserve">SEÇÃO 8.1 — 7 HOOKS ALTERNATIVOS</w:t>
      </w:r>
    </w:p>
    <w:p>
      <w:pPr>
        <w:spacing w:after="80" w:before="60"/>
      </w:pPr>
      <w:r>
        <w:rPr>
          <w:rFonts w:ascii="Arial" w:cs="Arial" w:eastAsia="Arial" w:hAnsi="Arial"/>
          <w:sz w:val="22"/>
          <w:szCs w:val="22"/>
        </w:rPr>
        <w:t xml:space="preserve">Cada hook foi derivado de um elemento do DNA já validado pelo VSL original. Todos foram avaliados em 4 critérios: Dog Whistle, Loop Aberto, Emoção Primária e Especificidade.</w:t>
      </w:r>
    </w:p>
    <w:p>
      <w:pPr>
        <w:spacing w:after="80" w:before="60"/>
      </w:pPr>
      <w:r>
        <w:rPr>
          <w:rFonts w:ascii="Arial" w:cs="Arial" w:eastAsia="Arial" w:hAnsi="Arial"/>
          <w:sz w:val="22"/>
          <w:szCs w:val="22"/>
        </w:rPr>
        <w:t xml:space="preserve"/>
      </w:r>
    </w:p>
    <w:p>
      <w:pPr>
        <w:pStyle w:val="Heading3"/>
        <w:spacing w:after="100" w:before="220"/>
      </w:pPr>
      <w:r>
        <w:rPr>
          <w:rFonts w:ascii="Arial" w:cs="Arial" w:eastAsia="Arial" w:hAnsi="Arial"/>
          <w:b/>
          <w:bCs/>
          <w:color w:val="1F3864"/>
          <w:sz w:val="24"/>
          <w:szCs w:val="24"/>
        </w:rPr>
        <w:t xml:space="preserve">HOOK 1 — BIRTHDAY CAKE (Deeper Core como Abertura)</w:t>
      </w:r>
    </w:p>
    <w:p>
      <w:pPr>
        <w:spacing w:after="80" w:before="60"/>
      </w:pPr>
      <w:r>
        <w:rPr>
          <w:rFonts w:ascii="Arial" w:cs="Arial" w:eastAsia="Arial" w:hAnsi="Arial"/>
          <w:sz w:val="22"/>
          <w:szCs w:val="22"/>
        </w:rPr>
        <w:t xml:space="preserve">Tipo: História Pessoal + Nível 4 Emocional + Prova Implícita</w:t>
      </w:r>
    </w:p>
    <w:p>
      <w:pPr>
        <w:spacing w:after="80" w:before="60"/>
      </w:pPr>
      <w:r>
        <w:rPr>
          <w:rFonts w:ascii="Arial" w:cs="Arial" w:eastAsia="Arial" w:hAnsi="Arial"/>
          <w:b/>
          <w:bCs/>
          <w:sz w:val="22"/>
          <w:szCs w:val="22"/>
        </w:rPr>
        <w:t xml:space="preserve">Rating: </w:t>
      </w:r>
      <w:r>
        <w:rPr>
          <w:rFonts w:ascii="Arial" w:cs="Arial" w:eastAsia="Arial" w:hAnsi="Arial"/>
          <w:sz w:val="22"/>
          <w:szCs w:val="22"/>
        </w:rPr>
        <w:t xml:space="preserve">██████████  10/10</w:t>
      </w:r>
    </w:p>
    <w:p>
      <w:pPr>
        <w:pBdr>
          <w:left w:val="single" w:color="C55A11" w:sz="14" w:space="10"/>
        </w:pBdr>
        <w:spacing w:after="100" w:before="100"/>
        <w:ind w:left="720"/>
      </w:pPr>
      <w:r>
        <w:rPr>
          <w:rFonts w:ascii="Arial" w:cs="Arial" w:eastAsia="Arial" w:hAnsi="Arial"/>
          <w:b/>
          <w:bCs/>
          <w:color w:val="C55A11"/>
          <w:sz w:val="22"/>
          <w:szCs w:val="22"/>
        </w:rPr>
        <w:t xml:space="preserve">[HOOK] </w:t>
      </w:r>
      <w:r>
        <w:rPr>
          <w:rFonts w:ascii="Arial" w:cs="Arial" w:eastAsia="Arial" w:hAnsi="Arial"/>
          <w:i/>
          <w:iCs/>
          <w:color w:val="404040"/>
          <w:sz w:val="22"/>
          <w:szCs w:val="22"/>
        </w:rPr>
        <w:t xml:space="preserve">My A1c was 9.4. I hadn't eaten dessert in 6 years. Not cake. Not ice cream. Nothing. Then a doctor showed me a 4-ingredient protocol that dissolved the real cause of my diabetes — not the blood sugar, what's actually behind the blood sugar. Eight weeks later, I sat at my granddaughter's birthday table, ate a full slice of real cake, and felt nothing but happy. No guilt. No crash. No shame spiral after. My A1c is now 5.2. I'm off every medication. And I need to tell you exactly what that doctor told me.</w:t>
      </w:r>
    </w:p>
    <w:p>
      <w:pPr>
        <w:spacing w:after="80" w:before="60"/>
      </w:pPr>
      <w:r>
        <w:rPr>
          <w:rFonts w:ascii="Arial" w:cs="Arial" w:eastAsia="Arial" w:hAnsi="Arial"/>
          <w:sz w:val="22"/>
          <w:szCs w:val="22"/>
        </w:rPr>
        <w:t xml:space="preserve">Análise: Este é o hook mais forte possível para este produto porque abre com o Deeper Core em vez de construir para ele. A cena do bolo de aniversário — "Real cake. And I didn't hate myself after" — é o benefício emocional de Nível 4 que o VSL original só atinge após 40 minutos. Trazê-lo ao frame 1 filtra exatamente o público que vai comprar: diabéticos que perderam a liberdade alimentar e sentem a culpa crônica a cada refeição. O hook funciona em qualquer formato — VSL, Reel, email, native 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Critério</w:t>
            </w:r>
          </w:p>
        </w:tc>
        <w:tc>
          <w:tcPr>
            <w:tcW w:type="dxa" w:w="686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Avaliação</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Dog Whistle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Alto — "My A1c was 9.4" filtra diabéticos tipo 2 com precisão cirúrgica</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Loop Aberto</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Triplo — o que é esse protocolo? Quais são os 4 ingredientes? Como o A1c baixou tanto?</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Emoção Primária</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Esperança + Identificação + Liberação de Culpa (combinação rara de 3 emoções positivas)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Especificidade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Máxima — 9.4 A1c, 5.2 A1c, 6 anos sem sobremesa, 8 semanas, 4 ingredientes</w:t>
            </w:r>
          </w:p>
        </w:tc>
      </w:tr>
    </w:tbl>
    <w:p>
      <w:pPr>
        <w:spacing w:after="80" w:before="60"/>
      </w:pPr>
      <w:r>
        <w:rPr>
          <w:rFonts w:ascii="Arial" w:cs="Arial" w:eastAsia="Arial" w:hAnsi="Arial"/>
          <w:sz w:val="22"/>
          <w:szCs w:val="22"/>
        </w:rPr>
        <w:t xml:space="preserve"/>
      </w:r>
    </w:p>
    <w:p>
      <w:pPr>
        <w:pStyle w:val="Heading3"/>
        <w:spacing w:after="100" w:before="220"/>
      </w:pPr>
      <w:r>
        <w:rPr>
          <w:rFonts w:ascii="Arial" w:cs="Arial" w:eastAsia="Arial" w:hAnsi="Arial"/>
          <w:b/>
          <w:bCs/>
          <w:color w:val="1F3864"/>
          <w:sz w:val="24"/>
          <w:szCs w:val="24"/>
        </w:rPr>
        <w:t xml:space="preserve">HOOK 2 — BEAR (Superestrutura Biológica como Abertura)</w:t>
      </w:r>
    </w:p>
    <w:p>
      <w:pPr>
        <w:spacing w:after="80" w:before="60"/>
      </w:pPr>
      <w:r>
        <w:rPr>
          <w:rFonts w:ascii="Arial" w:cs="Arial" w:eastAsia="Arial" w:hAnsi="Arial"/>
          <w:sz w:val="22"/>
          <w:szCs w:val="22"/>
        </w:rPr>
        <w:t xml:space="preserve">Tipo: Contraintuitivo + Dado Específico + Paradoxo Biológico</w:t>
      </w:r>
    </w:p>
    <w:p>
      <w:pPr>
        <w:spacing w:after="80" w:before="60"/>
      </w:pPr>
      <w:r>
        <w:rPr>
          <w:rFonts w:ascii="Arial" w:cs="Arial" w:eastAsia="Arial" w:hAnsi="Arial"/>
          <w:b/>
          <w:bCs/>
          <w:sz w:val="22"/>
          <w:szCs w:val="22"/>
        </w:rPr>
        <w:t xml:space="preserve">Rating: </w:t>
      </w:r>
      <w:r>
        <w:rPr>
          <w:rFonts w:ascii="Arial" w:cs="Arial" w:eastAsia="Arial" w:hAnsi="Arial"/>
          <w:sz w:val="22"/>
          <w:szCs w:val="22"/>
        </w:rPr>
        <w:t xml:space="preserve">█████████░  9/10</w:t>
      </w:r>
    </w:p>
    <w:p>
      <w:pPr>
        <w:pBdr>
          <w:left w:val="single" w:color="C55A11" w:sz="14" w:space="10"/>
        </w:pBdr>
        <w:spacing w:after="100" w:before="100"/>
        <w:ind w:left="720"/>
      </w:pPr>
      <w:r>
        <w:rPr>
          <w:rFonts w:ascii="Arial" w:cs="Arial" w:eastAsia="Arial" w:hAnsi="Arial"/>
          <w:b/>
          <w:bCs/>
          <w:color w:val="C55A11"/>
          <w:sz w:val="22"/>
          <w:szCs w:val="22"/>
        </w:rPr>
        <w:t xml:space="preserve">[HOOK] </w:t>
      </w:r>
      <w:r>
        <w:rPr>
          <w:rFonts w:ascii="Arial" w:cs="Arial" w:eastAsia="Arial" w:hAnsi="Arial"/>
          <w:i/>
          <w:iCs/>
          <w:color w:val="404040"/>
          <w:sz w:val="22"/>
          <w:szCs w:val="22"/>
        </w:rPr>
        <w:t xml:space="preserve">A bear eats 20,000 calories of pure honey every single day for weeks. Then sleeps for 6 months without moving a muscle. And wakes up with perfect blood sugar — no diabetes, no insulin resistance, nothing. Why? Because a bear produces 5,000 times more of one hormone than you do. When researchers figured out how to trigger that same response in human beings — without shots, without drugs, without changing a single thing about your diet — 97% of 1,632 people reversed their diabetes in 12 weeks. Here's exactly how.</w:t>
      </w:r>
    </w:p>
    <w:p>
      <w:pPr>
        <w:spacing w:after="80" w:before="60"/>
      </w:pPr>
      <w:r>
        <w:rPr>
          <w:rFonts w:ascii="Arial" w:cs="Arial" w:eastAsia="Arial" w:hAnsi="Arial"/>
          <w:sz w:val="22"/>
          <w:szCs w:val="22"/>
        </w:rPr>
        <w:t xml:space="preserve">Análise: Inverte a estrutura do VSL original — abre com a superestrutura do urso (que no VSL aparece na metade) e entrega a promessa de resultado imediatamente. Funciona especialmente bem para público Solution-Aware/Product-Aware que já consumiu conteúdo de diabetes e precisa de algo novo. A especificidade da prova (1.632 pessoas, 12 semanas, 97%) no hook cria credibilidade imediata.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Critério</w:t>
            </w:r>
          </w:p>
        </w:tc>
        <w:tc>
          <w:tcPr>
            <w:tcW w:type="dxa" w:w="686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Avaliação</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Dog Whistle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Médio-alto — não usa "diabetic" mas "diabetes" chega nos primeiros 4 palavras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Loop Aberto</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Duplo — qual é esse hormônio? Como replicar no humano?</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Emoção Primária</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Curiosidade + Espanto + Esperança</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Especificidade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Alta — 20.000 calorias, 5.000x, 1.632 pessoas, 97%, 12 semanas</w:t>
            </w:r>
          </w:p>
        </w:tc>
      </w:tr>
    </w:tbl>
    <w:p>
      <w:pPr>
        <w:spacing w:after="80" w:before="60"/>
      </w:pPr>
      <w:r>
        <w:rPr>
          <w:rFonts w:ascii="Arial" w:cs="Arial" w:eastAsia="Arial" w:hAnsi="Arial"/>
          <w:sz w:val="22"/>
          <w:szCs w:val="22"/>
        </w:rPr>
        <w:t xml:space="preserve"/>
      </w:r>
    </w:p>
    <w:p>
      <w:pPr>
        <w:pStyle w:val="Heading3"/>
        <w:spacing w:after="100" w:before="220"/>
      </w:pPr>
      <w:r>
        <w:rPr>
          <w:rFonts w:ascii="Arial" w:cs="Arial" w:eastAsia="Arial" w:hAnsi="Arial"/>
          <w:b/>
          <w:bCs/>
          <w:color w:val="1F3864"/>
          <w:sz w:val="24"/>
          <w:szCs w:val="24"/>
        </w:rPr>
        <w:t xml:space="preserve">HOOK 3 — TWIN PARADOX (Científico como Abertura)</w:t>
      </w:r>
    </w:p>
    <w:p>
      <w:pPr>
        <w:spacing w:after="80" w:before="60"/>
      </w:pPr>
      <w:r>
        <w:rPr>
          <w:rFonts w:ascii="Arial" w:cs="Arial" w:eastAsia="Arial" w:hAnsi="Arial"/>
          <w:sz w:val="22"/>
          <w:szCs w:val="22"/>
        </w:rPr>
        <w:t xml:space="preserve">Tipo: Paradoxo Irrefutável + Pergunta Retórica + Destruição de Crença</w:t>
      </w:r>
    </w:p>
    <w:p>
      <w:pPr>
        <w:spacing w:after="80" w:before="60"/>
      </w:pPr>
      <w:r>
        <w:rPr>
          <w:rFonts w:ascii="Arial" w:cs="Arial" w:eastAsia="Arial" w:hAnsi="Arial"/>
          <w:b/>
          <w:bCs/>
          <w:sz w:val="22"/>
          <w:szCs w:val="22"/>
        </w:rPr>
        <w:t xml:space="preserve">Rating: </w:t>
      </w:r>
      <w:r>
        <w:rPr>
          <w:rFonts w:ascii="Arial" w:cs="Arial" w:eastAsia="Arial" w:hAnsi="Arial"/>
          <w:sz w:val="22"/>
          <w:szCs w:val="22"/>
        </w:rPr>
        <w:t xml:space="preserve">█████████░  9/10</w:t>
      </w:r>
    </w:p>
    <w:p>
      <w:pPr>
        <w:pBdr>
          <w:left w:val="single" w:color="C55A11" w:sz="14" w:space="10"/>
        </w:pBdr>
        <w:spacing w:after="100" w:before="100"/>
        <w:ind w:left="720"/>
      </w:pPr>
      <w:r>
        <w:rPr>
          <w:rFonts w:ascii="Arial" w:cs="Arial" w:eastAsia="Arial" w:hAnsi="Arial"/>
          <w:b/>
          <w:bCs/>
          <w:color w:val="C55A11"/>
          <w:sz w:val="22"/>
          <w:szCs w:val="22"/>
        </w:rPr>
        <w:t xml:space="preserve">[HOOK] </w:t>
      </w:r>
      <w:r>
        <w:rPr>
          <w:rFonts w:ascii="Arial" w:cs="Arial" w:eastAsia="Arial" w:hAnsi="Arial"/>
          <w:i/>
          <w:iCs/>
          <w:color w:val="404040"/>
          <w:sz w:val="22"/>
          <w:szCs w:val="22"/>
        </w:rPr>
        <w:t xml:space="preserve">Identical twins. Same DNA. Same parents. Same house. Same food on the table every single night growing up. One has type 2 diabetes and takes 3 medications every day just to function. The other is perfectly healthy and has never thought twice about what he eats. If diabetes is genetic — like your doctor probably told you — how is that possible? When researchers answered that question, they discovered the real reason 1 in 3 Americans develops diabetes. And it has nothing to do with your genes, your diet, or your willpower. It's something you can fix.</w:t>
      </w:r>
    </w:p>
    <w:p>
      <w:pPr>
        <w:spacing w:after="80" w:before="60"/>
      </w:pPr>
      <w:r>
        <w:rPr>
          <w:rFonts w:ascii="Arial" w:cs="Arial" w:eastAsia="Arial" w:hAnsi="Arial"/>
          <w:sz w:val="22"/>
          <w:szCs w:val="22"/>
        </w:rPr>
        <w:t xml:space="preserve">Análise: Funciona melhor para público Solution-Aware que acredita no argumento genético ("é hereditário na minha família") ou que foi told by their doctor that genetics plays the major role. O paradoxo científico é irrefutável e imediatamente destrói a crença de resignação mais comum: "Não há nada que eu possa fazer — é da família." O final ("It's something you can fix") é a promessa implícita mais poderosa possível para esse estado emocional.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Critério</w:t>
            </w:r>
          </w:p>
        </w:tc>
        <w:tc>
          <w:tcPr>
            <w:tcW w:type="dxa" w:w="686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Avaliação</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Dog Whistle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Alto — "type 2 diabetes", "3 medications" filtra com precisão o público desiludido-resignado</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Loop Aberto</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Duplo — como é possível? O que a pesquisa descobriu?</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Emoção Primária</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Espanto + Indignação (sistema médico errado) + Esperança</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Especificidade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Média-alta — "1 in 3 Americans", contexto familiar rico e detalhado</w:t>
            </w:r>
          </w:p>
        </w:tc>
      </w:tr>
    </w:tbl>
    <w:p>
      <w:pPr>
        <w:spacing w:after="80" w:before="60"/>
      </w:pPr>
      <w:r>
        <w:rPr>
          <w:rFonts w:ascii="Arial" w:cs="Arial" w:eastAsia="Arial" w:hAnsi="Arial"/>
          <w:sz w:val="22"/>
          <w:szCs w:val="22"/>
        </w:rPr>
        <w:t xml:space="preserve"/>
      </w:r>
    </w:p>
    <w:p>
      <w:pPr>
        <w:pStyle w:val="Heading3"/>
        <w:spacing w:after="100" w:before="220"/>
      </w:pPr>
      <w:r>
        <w:rPr>
          <w:rFonts w:ascii="Arial" w:cs="Arial" w:eastAsia="Arial" w:hAnsi="Arial"/>
          <w:b/>
          <w:bCs/>
          <w:color w:val="1F3864"/>
          <w:sz w:val="24"/>
          <w:szCs w:val="24"/>
        </w:rPr>
        <w:t xml:space="preserve">HOOK 4 — FISHING (Identidade Restaurada como Abertura)</w:t>
      </w:r>
    </w:p>
    <w:p>
      <w:pPr>
        <w:spacing w:after="80" w:before="60"/>
      </w:pPr>
      <w:r>
        <w:rPr>
          <w:rFonts w:ascii="Arial" w:cs="Arial" w:eastAsia="Arial" w:hAnsi="Arial"/>
          <w:sz w:val="22"/>
          <w:szCs w:val="22"/>
        </w:rPr>
        <w:t xml:space="preserve">Tipo: Future Pacing Invertido + Identidade + Prova Implícita de Resultado</w:t>
      </w:r>
    </w:p>
    <w:p>
      <w:pPr>
        <w:spacing w:after="80" w:before="60"/>
      </w:pPr>
      <w:r>
        <w:rPr>
          <w:rFonts w:ascii="Arial" w:cs="Arial" w:eastAsia="Arial" w:hAnsi="Arial"/>
          <w:b/>
          <w:bCs/>
          <w:sz w:val="22"/>
          <w:szCs w:val="22"/>
        </w:rPr>
        <w:t xml:space="preserve">Rating: </w:t>
      </w:r>
      <w:r>
        <w:rPr>
          <w:rFonts w:ascii="Arial" w:cs="Arial" w:eastAsia="Arial" w:hAnsi="Arial"/>
          <w:sz w:val="22"/>
          <w:szCs w:val="22"/>
        </w:rPr>
        <w:t xml:space="preserve">█████████░  9/10</w:t>
      </w:r>
    </w:p>
    <w:p>
      <w:pPr>
        <w:pBdr>
          <w:left w:val="single" w:color="C55A11" w:sz="14" w:space="10"/>
        </w:pBdr>
        <w:spacing w:after="100" w:before="100"/>
        <w:ind w:left="720"/>
      </w:pPr>
      <w:r>
        <w:rPr>
          <w:rFonts w:ascii="Arial" w:cs="Arial" w:eastAsia="Arial" w:hAnsi="Arial"/>
          <w:b/>
          <w:bCs/>
          <w:color w:val="C55A11"/>
          <w:sz w:val="22"/>
          <w:szCs w:val="22"/>
        </w:rPr>
        <w:t xml:space="preserve">[HOOK] </w:t>
      </w:r>
      <w:r>
        <w:rPr>
          <w:rFonts w:ascii="Arial" w:cs="Arial" w:eastAsia="Arial" w:hAnsi="Arial"/>
          <w:i/>
          <w:iCs/>
          <w:color w:val="404040"/>
          <w:sz w:val="22"/>
          <w:szCs w:val="22"/>
        </w:rPr>
        <w:t xml:space="preserve">Last Sunday, I took my 8-year-old grandson fishing. We were out there for 6 hours. He asked to go home first. I want you to understand what that means. Two years ago I couldn't walk to my mailbox without needing to sit down. I was on 4 medications, injecting insulin twice a day, and I had stopped making plans because I never knew how I'd feel. Then I learned about a 4-ingredient protocol that did something my doctor said was impossible: it didn't manage my diabetes. It reversed it. Here's exactly what I took — and what happened.</w:t>
      </w:r>
    </w:p>
    <w:p>
      <w:pPr>
        <w:spacing w:after="80" w:before="60"/>
      </w:pPr>
      <w:r>
        <w:rPr>
          <w:rFonts w:ascii="Arial" w:cs="Arial" w:eastAsia="Arial" w:hAnsi="Arial"/>
          <w:sz w:val="22"/>
          <w:szCs w:val="22"/>
        </w:rPr>
        <w:t xml:space="preserve">Análise: A inversão do future pacing (abre com o "depois" em vez de construir para ele) cria identificação imediata com o público que perdeu capacidade física. A especificidade "He asked to go home first" é o detalhe sensorial que transforma um resultado clínico em experiência emocional vivida. Ideal para público masculino 55+. O contraste "mailbox vs. 6 hours fishing" é a ponte emocional perfeita entre dor e transformação.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Critério</w:t>
            </w:r>
          </w:p>
        </w:tc>
        <w:tc>
          <w:tcPr>
            <w:tcW w:type="dxa" w:w="686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Avaliação</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Dog Whistle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Alto — "4 medications", "injecting insulin twice a day" são identifiers precisos do diabético avançado</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Loop Aberto</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Triplo — o que é o protocolo? Como reverteu? Quais 4 ingredientes?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Emoção Primária</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Identificação + Esperança + Desejo de Restauração de Identidade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Especificidade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Máxima — 8 anos, 6 horas, 4 medicações, 2 injeções/dia, "couldn't walk to my mailbox"</w:t>
            </w:r>
          </w:p>
        </w:tc>
      </w:tr>
    </w:tbl>
    <w:p>
      <w:pPr>
        <w:spacing w:after="80" w:before="60"/>
      </w:pPr>
      <w:r>
        <w:rPr>
          <w:rFonts w:ascii="Arial" w:cs="Arial" w:eastAsia="Arial" w:hAnsi="Arial"/>
          <w:sz w:val="22"/>
          <w:szCs w:val="22"/>
        </w:rPr>
        <w:t xml:space="preserve"/>
      </w:r>
    </w:p>
    <w:p>
      <w:pPr>
        <w:pStyle w:val="Heading3"/>
        <w:spacing w:after="100" w:before="220"/>
      </w:pPr>
      <w:r>
        <w:rPr>
          <w:rFonts w:ascii="Arial" w:cs="Arial" w:eastAsia="Arial" w:hAnsi="Arial"/>
          <w:b/>
          <w:bCs/>
          <w:color w:val="1F3864"/>
          <w:sz w:val="24"/>
          <w:szCs w:val="24"/>
        </w:rPr>
        <w:t xml:space="preserve">HOOK 5 — OZEMPIC DESTRUCTION (Invalidação da Alternativa Dominante)</w:t>
      </w:r>
    </w:p>
    <w:p>
      <w:pPr>
        <w:spacing w:after="80" w:before="60"/>
      </w:pPr>
      <w:r>
        <w:rPr>
          <w:rFonts w:ascii="Arial" w:cs="Arial" w:eastAsia="Arial" w:hAnsi="Arial"/>
          <w:sz w:val="22"/>
          <w:szCs w:val="22"/>
        </w:rPr>
        <w:t xml:space="preserve">Tipo: Afirmação Chocante + Dado Verificável + Urgência Moral</w:t>
      </w:r>
    </w:p>
    <w:p>
      <w:pPr>
        <w:spacing w:after="80" w:before="60"/>
      </w:pPr>
      <w:r>
        <w:rPr>
          <w:rFonts w:ascii="Arial" w:cs="Arial" w:eastAsia="Arial" w:hAnsi="Arial"/>
          <w:b/>
          <w:bCs/>
          <w:sz w:val="22"/>
          <w:szCs w:val="22"/>
        </w:rPr>
        <w:t xml:space="preserve">Rating: </w:t>
      </w:r>
      <w:r>
        <w:rPr>
          <w:rFonts w:ascii="Arial" w:cs="Arial" w:eastAsia="Arial" w:hAnsi="Arial"/>
          <w:sz w:val="22"/>
          <w:szCs w:val="22"/>
        </w:rPr>
        <w:t xml:space="preserve">████████░░  8/10</w:t>
      </w:r>
    </w:p>
    <w:p>
      <w:pPr>
        <w:pBdr>
          <w:left w:val="single" w:color="C55A11" w:sz="14" w:space="10"/>
        </w:pBdr>
        <w:spacing w:after="100" w:before="100"/>
        <w:ind w:left="720"/>
      </w:pPr>
      <w:r>
        <w:rPr>
          <w:rFonts w:ascii="Arial" w:cs="Arial" w:eastAsia="Arial" w:hAnsi="Arial"/>
          <w:b/>
          <w:bCs/>
          <w:color w:val="C55A11"/>
          <w:sz w:val="22"/>
          <w:szCs w:val="22"/>
        </w:rPr>
        <w:t xml:space="preserve">[HOOK] </w:t>
      </w:r>
      <w:r>
        <w:rPr>
          <w:rFonts w:ascii="Arial" w:cs="Arial" w:eastAsia="Arial" w:hAnsi="Arial"/>
          <w:i/>
          <w:iCs/>
          <w:color w:val="404040"/>
          <w:sz w:val="22"/>
          <w:szCs w:val="22"/>
        </w:rPr>
        <w:t xml:space="preserve">Ozempic does not cure diabetes. It rents you a temporary solution from a company that profits from your dependency. Here's the part they don't tell you: the moment you stop, your body has forgotten how to produce GLP-1 on its own. That's why 67% of people who stop Ozempic regain every pound they lost — not some of it, all of it. There's a way to restore your natural GLP-1 production permanently. It doesn't require a prescription. It doesn't cost $1,000 a month. And it has zero reported side effects in a 1,632-person clinical trial. Here's what it is.</w:t>
      </w:r>
    </w:p>
    <w:p>
      <w:pPr>
        <w:spacing w:after="80" w:before="60"/>
      </w:pPr>
      <w:r>
        <w:rPr>
          <w:rFonts w:ascii="Arial" w:cs="Arial" w:eastAsia="Arial" w:hAnsi="Arial"/>
          <w:sz w:val="22"/>
          <w:szCs w:val="22"/>
        </w:rPr>
        <w:t xml:space="preserve">Análise: Funciona especialmente bem para público Product-Aware que está considerando ou já tomando Ozempic/Wegovy. O dado dos 67% que recuperam o peso é factualmente verificável e funciona como âncora de credibilidade para todo o hook. A sequência "sem prescrição / sem $1.000/mês / zero efeitos colaterais" é um Triple Negative que destrói as três objeções principais do Ozempic em 15 palavras.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Critério</w:t>
            </w:r>
          </w:p>
        </w:tc>
        <w:tc>
          <w:tcPr>
            <w:tcW w:type="dxa" w:w="686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Avaliação</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Dog Whistle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Alto — quem usa ou considera Ozempic reconhece imediatamente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Loop Aberto</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Duplo — o que é a alternativa? Como funciona?</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Emoção Primária</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Raiva + Esperança (sequência clássica de manipulação emocional de DR)</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Especificidade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Alta — 67%, $1.000/mês, 1.632 pessoas, "zero reported side effects"</w:t>
            </w:r>
          </w:p>
        </w:tc>
      </w:tr>
    </w:tbl>
    <w:p>
      <w:pPr>
        <w:spacing w:after="80" w:before="60"/>
      </w:pPr>
      <w:r>
        <w:rPr>
          <w:rFonts w:ascii="Arial" w:cs="Arial" w:eastAsia="Arial" w:hAnsi="Arial"/>
          <w:sz w:val="22"/>
          <w:szCs w:val="22"/>
        </w:rPr>
        <w:t xml:space="preserve"/>
      </w:r>
    </w:p>
    <w:p>
      <w:pPr>
        <w:pStyle w:val="Heading3"/>
        <w:spacing w:after="100" w:before="220"/>
      </w:pPr>
      <w:r>
        <w:rPr>
          <w:rFonts w:ascii="Arial" w:cs="Arial" w:eastAsia="Arial" w:hAnsi="Arial"/>
          <w:b/>
          <w:bCs/>
          <w:color w:val="1F3864"/>
          <w:sz w:val="24"/>
          <w:szCs w:val="24"/>
        </w:rPr>
        <w:t xml:space="preserve">HOOK 6 — DOCTOR'S FACE (Social Proof Médico como Abertura)</w:t>
      </w:r>
    </w:p>
    <w:p>
      <w:pPr>
        <w:spacing w:after="80" w:before="60"/>
      </w:pPr>
      <w:r>
        <w:rPr>
          <w:rFonts w:ascii="Arial" w:cs="Arial" w:eastAsia="Arial" w:hAnsi="Arial"/>
          <w:sz w:val="22"/>
          <w:szCs w:val="22"/>
        </w:rPr>
        <w:t xml:space="preserve">Tipo: Prova Social de Autoridade + Paradoxo de Resultado + Teaser de Segredo</w:t>
      </w:r>
    </w:p>
    <w:p>
      <w:pPr>
        <w:spacing w:after="80" w:before="60"/>
      </w:pPr>
      <w:r>
        <w:rPr>
          <w:rFonts w:ascii="Arial" w:cs="Arial" w:eastAsia="Arial" w:hAnsi="Arial"/>
          <w:b/>
          <w:bCs/>
          <w:sz w:val="22"/>
          <w:szCs w:val="22"/>
        </w:rPr>
        <w:t xml:space="preserve">Rating: </w:t>
      </w:r>
      <w:r>
        <w:rPr>
          <w:rFonts w:ascii="Arial" w:cs="Arial" w:eastAsia="Arial" w:hAnsi="Arial"/>
          <w:sz w:val="22"/>
          <w:szCs w:val="22"/>
        </w:rPr>
        <w:t xml:space="preserve">████████░░  8/10</w:t>
      </w:r>
    </w:p>
    <w:p>
      <w:pPr>
        <w:pBdr>
          <w:left w:val="single" w:color="C55A11" w:sz="14" w:space="10"/>
        </w:pBdr>
        <w:spacing w:after="100" w:before="100"/>
        <w:ind w:left="720"/>
      </w:pPr>
      <w:r>
        <w:rPr>
          <w:rFonts w:ascii="Arial" w:cs="Arial" w:eastAsia="Arial" w:hAnsi="Arial"/>
          <w:b/>
          <w:bCs/>
          <w:color w:val="C55A11"/>
          <w:sz w:val="22"/>
          <w:szCs w:val="22"/>
        </w:rPr>
        <w:t xml:space="preserve">[HOOK] </w:t>
      </w:r>
      <w:r>
        <w:rPr>
          <w:rFonts w:ascii="Arial" w:cs="Arial" w:eastAsia="Arial" w:hAnsi="Arial"/>
          <w:i/>
          <w:iCs/>
          <w:color w:val="404040"/>
          <w:sz w:val="22"/>
          <w:szCs w:val="22"/>
        </w:rPr>
        <w:t xml:space="preserve">I want to tell you about the moment my doctor stopped mid-sentence, looked at my chart, then looked at me, and said: "I need to run this again. These numbers are impossible." They weren't impossible. They were the result of 8 weeks on a 4-ingredient protocol that dissolved the real cause of my diabetes. My A1c went from 8.4 to 6.1. He ran the test twice. No mistake. I've been off all medication for 14 months. And the look on his face when I told him what I took — that's the look I want your doctor to give you.</w:t>
      </w:r>
    </w:p>
    <w:p>
      <w:pPr>
        <w:spacing w:after="80" w:before="60"/>
      </w:pPr>
      <w:r>
        <w:rPr>
          <w:rFonts w:ascii="Arial" w:cs="Arial" w:eastAsia="Arial" w:hAnsi="Arial"/>
          <w:sz w:val="22"/>
          <w:szCs w:val="22"/>
        </w:rPr>
        <w:t xml:space="preserve">Análise: A cena do médico como validador externo é extremamente poderosa porque transforma o resultado do leitor em algo que vai mudar a dinâmica de poder com seu próprio médico. A frase final — "that's the look I want your doctor to give you" — é uma promessa de validação social que vai além do resultado clínico: é a inversão do relacionamento médico-paciente, de gestão para cura.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Critério</w:t>
            </w:r>
          </w:p>
        </w:tc>
        <w:tc>
          <w:tcPr>
            <w:tcW w:type="dxa" w:w="686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Avaliação</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Dog Whistle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Alto — "A1c 8.4", "off all medication 14 months" — identificadores precisos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Loop Aberto</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Duplo — qual é o protocolo? Quais os 4 ingredientes?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Emoção Primária</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Esperança + Validação Social + Desejo de Reequilíbrio de Poder com Médico</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Especificidade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Alta — 8.4 → 6.1 A1c, 8 semanas, 4 ingredientes, 14 meses sem medicação</w:t>
            </w:r>
          </w:p>
        </w:tc>
      </w:tr>
    </w:tbl>
    <w:p>
      <w:pPr>
        <w:spacing w:after="80" w:before="60"/>
      </w:pPr>
      <w:r>
        <w:rPr>
          <w:rFonts w:ascii="Arial" w:cs="Arial" w:eastAsia="Arial" w:hAnsi="Arial"/>
          <w:sz w:val="22"/>
          <w:szCs w:val="22"/>
        </w:rPr>
        <w:t xml:space="preserve"/>
      </w:r>
    </w:p>
    <w:p>
      <w:pPr>
        <w:pStyle w:val="Heading3"/>
        <w:spacing w:after="100" w:before="220"/>
      </w:pPr>
      <w:r>
        <w:rPr>
          <w:rFonts w:ascii="Arial" w:cs="Arial" w:eastAsia="Arial" w:hAnsi="Arial"/>
          <w:b/>
          <w:bCs/>
          <w:color w:val="1F3864"/>
          <w:sz w:val="24"/>
          <w:szCs w:val="24"/>
        </w:rPr>
        <w:t xml:space="preserve">HOOK 7 — URINE REFINADO (Original Melhorado)</w:t>
      </w:r>
    </w:p>
    <w:p>
      <w:pPr>
        <w:spacing w:after="80" w:before="60"/>
      </w:pPr>
      <w:r>
        <w:rPr>
          <w:rFonts w:ascii="Arial" w:cs="Arial" w:eastAsia="Arial" w:hAnsi="Arial"/>
          <w:sz w:val="22"/>
          <w:szCs w:val="22"/>
        </w:rPr>
        <w:t xml:space="preserve">Tipo: Curiosidade Clínica + Dog Whistle + Conspiração Velada + Especificidade</w:t>
      </w:r>
    </w:p>
    <w:p>
      <w:pPr>
        <w:spacing w:after="80" w:before="60"/>
      </w:pPr>
      <w:r>
        <w:rPr>
          <w:rFonts w:ascii="Arial" w:cs="Arial" w:eastAsia="Arial" w:hAnsi="Arial"/>
          <w:b/>
          <w:bCs/>
          <w:sz w:val="22"/>
          <w:szCs w:val="22"/>
        </w:rPr>
        <w:t xml:space="preserve">Rating: </w:t>
      </w:r>
      <w:r>
        <w:rPr>
          <w:rFonts w:ascii="Arial" w:cs="Arial" w:eastAsia="Arial" w:hAnsi="Arial"/>
          <w:sz w:val="22"/>
          <w:szCs w:val="22"/>
        </w:rPr>
        <w:t xml:space="preserve">████████░░  8/10</w:t>
      </w:r>
    </w:p>
    <w:p>
      <w:pPr>
        <w:pBdr>
          <w:left w:val="single" w:color="C55A11" w:sz="14" w:space="10"/>
        </w:pBdr>
        <w:spacing w:after="100" w:before="100"/>
        <w:ind w:left="720"/>
      </w:pPr>
      <w:r>
        <w:rPr>
          <w:rFonts w:ascii="Arial" w:cs="Arial" w:eastAsia="Arial" w:hAnsi="Arial"/>
          <w:b/>
          <w:bCs/>
          <w:color w:val="C55A11"/>
          <w:sz w:val="22"/>
          <w:szCs w:val="22"/>
        </w:rPr>
        <w:t xml:space="preserve">[HOOK] </w:t>
      </w:r>
      <w:r>
        <w:rPr>
          <w:rFonts w:ascii="Arial" w:cs="Arial" w:eastAsia="Arial" w:hAnsi="Arial"/>
          <w:i/>
          <w:iCs/>
          <w:color w:val="404040"/>
          <w:sz w:val="22"/>
          <w:szCs w:val="22"/>
        </w:rPr>
        <w:t xml:space="preserve">If you have type 2 diabetes, your next bathroom trip could tell you something your A1c test never will. There's a compound your body starts producing when your pancreas is being suffocated from the inside — doctors call it a biomarker, I call it a warning sign. And the uncomfortable truth is: 90% of Americans over 50 have dangerous levels of it right now without knowing. The good news: four natural compounds dissolve what's causing it. And the results in a 1,632-person double-blind trial were so dramatic, the lead researcher ran the numbers three times before he believed them.</w:t>
      </w:r>
    </w:p>
    <w:p>
      <w:pPr>
        <w:spacing w:after="80" w:before="60"/>
      </w:pPr>
      <w:r>
        <w:rPr>
          <w:rFonts w:ascii="Arial" w:cs="Arial" w:eastAsia="Arial" w:hAnsi="Arial"/>
          <w:sz w:val="22"/>
          <w:szCs w:val="22"/>
        </w:rPr>
        <w:t xml:space="preserve">Análise: É o hook original do VSL refinado — mais específico, com os dados do trial introduzidos mais cedo e sem a referência direta ao "diabetic sludge" (que pode soar pseudocientífico antes de ser explicado). A abertura com "sua próxima ida ao banheiro" é visceral, cotidiana e impossível de ignorar. O dado "90% of Americans over 50" cria um senso de urgência universal — quase qualquer pessoa nessa faixa assiste e pensa "isso pode ser eu".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Critério</w:t>
            </w:r>
          </w:p>
        </w:tc>
        <w:tc>
          <w:tcPr>
            <w:tcW w:type="dxa" w:w="686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Avaliação</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Dog Whistle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Alto — "type 2 diabetes", "A1c test", "over 50" — triplo filtro de audiência</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Loop Aberto</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Triplo — o que é esse composto? Quais 4 ingredientes? Quais resultados do trial?</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Emoção Primária</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Medo + Curiosidade Clínica + Esperança</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Especificidade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Alta — 90%, "over 50", 1.632 pessoas, double-blind, "ran the numbers three times"</w:t>
            </w:r>
          </w:p>
        </w:tc>
      </w:tr>
    </w:tbl>
    <w:p>
      <w:r>
        <w:br w:type="page"/>
      </w:r>
    </w:p>
    <w:p>
      <w:pPr>
        <w:pStyle w:val="Heading2"/>
        <w:spacing w:after="160" w:before="300"/>
      </w:pPr>
      <w:r>
        <w:rPr>
          <w:rFonts w:ascii="Arial" w:cs="Arial" w:eastAsia="Arial" w:hAnsi="Arial"/>
          <w:b/>
          <w:bCs/>
          <w:color w:val="2E75B6"/>
          <w:sz w:val="28"/>
          <w:szCs w:val="28"/>
        </w:rPr>
        <w:t xml:space="preserve">SEÇÃO 8.2 — 5 ÂNGULOS ALTERNATIVOS</w:t>
      </w:r>
    </w:p>
    <w:p>
      <w:pPr>
        <w:spacing w:after="80" w:before="60"/>
      </w:pPr>
      <w:r>
        <w:rPr>
          <w:rFonts w:ascii="Arial" w:cs="Arial" w:eastAsia="Arial" w:hAnsi="Arial"/>
          <w:sz w:val="22"/>
          <w:szCs w:val="22"/>
        </w:rPr>
        <w:t xml:space="preserve">Cada ângulo acessa um cluster diferente dentro do mesmo público, abrindo possibilidade de escalar tráfego sem competir consigo mesmo.</w:t>
      </w:r>
    </w:p>
    <w:p>
      <w:pPr>
        <w:spacing w:after="80" w:before="60"/>
      </w:pPr>
      <w:r>
        <w:rPr>
          <w:rFonts w:ascii="Arial" w:cs="Arial" w:eastAsia="Arial" w:hAnsi="Arial"/>
          <w:sz w:val="22"/>
          <w:szCs w:val="22"/>
        </w:rPr>
        <w:t xml:space="preserve"/>
      </w:r>
    </w:p>
    <w:p>
      <w:pPr>
        <w:pStyle w:val="Heading3"/>
        <w:spacing w:after="100" w:before="220"/>
      </w:pPr>
      <w:r>
        <w:rPr>
          <w:rFonts w:ascii="Arial" w:cs="Arial" w:eastAsia="Arial" w:hAnsi="Arial"/>
          <w:b/>
          <w:bCs/>
          <w:color w:val="1F3864"/>
          <w:sz w:val="24"/>
          <w:szCs w:val="24"/>
        </w:rPr>
        <w:t xml:space="preserve">ÂNGULO 1 — PREVENÇÃO (Pré-Diabéticos)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Campo</w:t>
            </w:r>
          </w:p>
        </w:tc>
        <w:tc>
          <w:tcPr>
            <w:tcW w:type="dxa" w:w="716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Detalhe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Público-alvo</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Pessoa que recebeu diagnóstico de pré-diabetes nos últimos 6–12 meses. Consciência: Problem-Aware.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Posicionamento</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"Você ainda está a tempo de nunca chegar ao diabetes. A janela de reversão é agora."</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Gancho Central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"Your doctor just told you 'prediabetes.' What they didn't tell you: 70% of prediabetics develop full type 2 diabetes within 3 years. There's a 4-ingredient protocol that stops that clock — permanently."</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Diferencial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Urgência de prevenção (não reversão) — mais fácil de agir porque o problema ainda não está estabelecido. Menor resistência emocional que diabéticos avançados.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Tom</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Empático + Informativo. Sem conspiração — público menos desiludido com o sistema médico. O médico é aliado, não inimigo.</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Objeção Primária</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"Talvez eu consiga controlar com dieta e exercício" — destruir com dado: "67% de pré-diabéticos que só fazem lifestyle changes ainda progridem para tipo 2."</w:t>
            </w:r>
          </w:p>
        </w:tc>
      </w:tr>
    </w:tbl>
    <w:p>
      <w:pPr>
        <w:spacing w:after="80" w:before="60"/>
      </w:pPr>
      <w:r>
        <w:rPr>
          <w:rFonts w:ascii="Arial" w:cs="Arial" w:eastAsia="Arial" w:hAnsi="Arial"/>
          <w:sz w:val="22"/>
          <w:szCs w:val="22"/>
        </w:rPr>
        <w:t xml:space="preserve"/>
      </w:r>
    </w:p>
    <w:p>
      <w:pPr>
        <w:pStyle w:val="Heading3"/>
        <w:spacing w:after="100" w:before="220"/>
      </w:pPr>
      <w:r>
        <w:rPr>
          <w:rFonts w:ascii="Arial" w:cs="Arial" w:eastAsia="Arial" w:hAnsi="Arial"/>
          <w:b/>
          <w:bCs/>
          <w:color w:val="1F3864"/>
          <w:sz w:val="24"/>
          <w:szCs w:val="24"/>
        </w:rPr>
        <w:t xml:space="preserve">ÂNGULO 2 — FAMÍLIA (Filhos Adultos como Compradores)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Campo</w:t>
            </w:r>
          </w:p>
        </w:tc>
        <w:tc>
          <w:tcPr>
            <w:tcW w:type="dxa" w:w="716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Detalhe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Público-alvo</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Filhos/filhas adultos (35–50 anos) que assistem pais ou cônjuges com diabetes tipo 2. Consciência: Problem-Aware → Solution-Aware.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Posicionamento</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"Você não pode forçar alguém a cuidar da saúde. Mas pode mostrar o que outros fizeram — e deixar eles decidirem."</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Gancho Central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"My mom was the rock of our family. Then diabetes started taking her apart piece by piece. This is how we got her back — and how you can do the same for the person you love."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Diferencial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Compra emocional de terceiro — o comprador é o filho, não o paciente. Remove a resistência do próprio diabético ("já tentei tudo"). A cena de Margaret narrada pela filha é perfeita para este ângulo.</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Tom</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Empático + Urgente. O filho/filha sente culpa de não fazer mais. O VSL valida esse sentimento e oferece ação concreta.</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Oferta Específica</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Kit de 6 meses como "presente de saúde" — remova a barreira de preço com gift positioning.</w:t>
            </w:r>
          </w:p>
        </w:tc>
      </w:tr>
    </w:tbl>
    <w:p>
      <w:pPr>
        <w:spacing w:after="80" w:before="60"/>
      </w:pPr>
      <w:r>
        <w:rPr>
          <w:rFonts w:ascii="Arial" w:cs="Arial" w:eastAsia="Arial" w:hAnsi="Arial"/>
          <w:sz w:val="22"/>
          <w:szCs w:val="22"/>
        </w:rPr>
        <w:t xml:space="preserve"/>
      </w:r>
    </w:p>
    <w:p>
      <w:pPr>
        <w:pStyle w:val="Heading3"/>
        <w:spacing w:after="100" w:before="220"/>
      </w:pPr>
      <w:r>
        <w:rPr>
          <w:rFonts w:ascii="Arial" w:cs="Arial" w:eastAsia="Arial" w:hAnsi="Arial"/>
          <w:b/>
          <w:bCs/>
          <w:color w:val="1F3864"/>
          <w:sz w:val="24"/>
          <w:szCs w:val="24"/>
        </w:rPr>
        <w:t xml:space="preserve">ÂNGULO 3 — CUSTO ($) — Indignação Financeira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Campo</w:t>
            </w:r>
          </w:p>
        </w:tc>
        <w:tc>
          <w:tcPr>
            <w:tcW w:type="dxa" w:w="716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Detalhe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Público-alvo</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Diabéticos que sentem o peso financeiro das medicações — metformin, insulina, Ozempic ($1.000+/mês), consultas, suprimentos.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Posicionamento</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"Quanto você já gastou gerenciando uma doença que nunca melhora? Compare isso com o custo de revertê-la de uma vez."</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Gancho Central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"The average American diabetic spends $9,600 a year — every year — managing a disease their doctor says will only get worse. I spent 90 days and a fraction of that reversing it. Here's the math that changed my mind."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Diferencial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Converte a compra de suplemento em decisão financeira racional. A comparação $9.600/ano vs. $49/mês é o argumento de âncora central.</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Tom</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Analítico + Indignado. Menos emoção, mais matemática. Funciona para o perfil de decisor racional que pesquisa antes de comprar.</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Dados de Apoio</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American Diabetes Association $9.600/ano já citado no VSL. $16.000 Ozempic/ano. Projeção de 10 anos = $96.000 gerenciando vs. Glycosept.</w:t>
            </w:r>
          </w:p>
        </w:tc>
      </w:tr>
    </w:tbl>
    <w:p>
      <w:pPr>
        <w:spacing w:after="80" w:before="60"/>
      </w:pPr>
      <w:r>
        <w:rPr>
          <w:rFonts w:ascii="Arial" w:cs="Arial" w:eastAsia="Arial" w:hAnsi="Arial"/>
          <w:sz w:val="22"/>
          <w:szCs w:val="22"/>
        </w:rPr>
        <w:t xml:space="preserve"/>
      </w:r>
    </w:p>
    <w:p>
      <w:pPr>
        <w:pStyle w:val="Heading3"/>
        <w:spacing w:after="100" w:before="220"/>
      </w:pPr>
      <w:r>
        <w:rPr>
          <w:rFonts w:ascii="Arial" w:cs="Arial" w:eastAsia="Arial" w:hAnsi="Arial"/>
          <w:b/>
          <w:bCs/>
          <w:color w:val="1F3864"/>
          <w:sz w:val="24"/>
          <w:szCs w:val="24"/>
        </w:rPr>
        <w:t xml:space="preserve">ÂNGULO 4 — COMPLICAÇÕES (Medo de Progressão)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Campo</w:t>
            </w:r>
          </w:p>
        </w:tc>
        <w:tc>
          <w:tcPr>
            <w:tcW w:type="dxa" w:w="716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Detalhe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Público-alvo</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Diabéticos com complicações iniciais já presentes: tingling nos pés, visão afetada, função renal reduzida. Consciência: Solution-Aware → Product-Aware.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Posicionamento</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"As complicações começaram. Mas o dano ainda pode ser revertido — se você agir agora, antes da próxima etapa."</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Gancho Central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"The tingling in your feet isn't just a symptom. It's your body telling you the sludge has reached your nerves. Here's what stops it — and in documented cases, reverses it — before it becomes permanent."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Diferencial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Urgência clínica real sem fabricação. As complicações progressivas do diabetes são genuinamente urgentes e verificáveis. O público neste estágio está mais motivado a agir mas também mais cético (já investiu em soluções sem resultado).</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Objeção Primária</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"Já é tarde demais para mim" — destruir com: "The 68-year-old participant who couldn't walk because of nerve damage sent Dr. Lee a video of himself playing golf with his grandchildren."</w:t>
            </w:r>
          </w:p>
        </w:tc>
      </w:tr>
    </w:tbl>
    <w:p>
      <w:pPr>
        <w:spacing w:after="80" w:before="60"/>
      </w:pPr>
      <w:r>
        <w:rPr>
          <w:rFonts w:ascii="Arial" w:cs="Arial" w:eastAsia="Arial" w:hAnsi="Arial"/>
          <w:sz w:val="22"/>
          <w:szCs w:val="22"/>
        </w:rPr>
        <w:t xml:space="preserve"/>
      </w:r>
    </w:p>
    <w:p>
      <w:pPr>
        <w:pStyle w:val="Heading3"/>
        <w:spacing w:after="100" w:before="220"/>
      </w:pPr>
      <w:r>
        <w:rPr>
          <w:rFonts w:ascii="Arial" w:cs="Arial" w:eastAsia="Arial" w:hAnsi="Arial"/>
          <w:b/>
          <w:bCs/>
          <w:color w:val="1F3864"/>
          <w:sz w:val="24"/>
          <w:szCs w:val="24"/>
        </w:rPr>
        <w:t xml:space="preserve">ÂNGULO 5 — INDEPENDÊNCIA (Diabetes Gerenciando a Vida)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Campo</w:t>
            </w:r>
          </w:p>
        </w:tc>
        <w:tc>
          <w:tcPr>
            <w:tcW w:type="dxa" w:w="716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Detalhe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Público-alvo</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Diabéticos que sentiram a doença restringir decisões cotidianas: o que comer, onde ir, o que planejar. Foco em autonomia e liberdade perdidas.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Posicionamento</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"O diabetes não está apenas controlando seu açúcar. Ele está controlando sua vida inteira. Isso acaba."</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Gancho Central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"I stopped going to restaurants. I stopped traveling. I stopped saying yes to anything spontaneous — because I never knew how my blood sugar would react. Diabetes wasn't just in my body. It was running my entire schedule. Then I found a way out."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Diferencial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Acessa diabéticos cujo sofrimento é mais social/comportamental que clínico. A pessoa que "vive em função da doença" identifica-se imediatamente. Future pacing focado em espontaneidade e liberdade de escolha, não apenas em números de A1c.</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Tom</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Confessional + Empático + Inspiracional. Sem conspiração. Médico não é inimigo — o diabetes é.</w:t>
            </w:r>
          </w:p>
        </w:tc>
      </w:tr>
    </w:tbl>
    <w:p>
      <w:r>
        <w:br w:type="page"/>
      </w:r>
    </w:p>
    <w:p>
      <w:pPr>
        <w:pStyle w:val="Heading2"/>
        <w:spacing w:after="160" w:before="300"/>
      </w:pPr>
      <w:r>
        <w:rPr>
          <w:rFonts w:ascii="Arial" w:cs="Arial" w:eastAsia="Arial" w:hAnsi="Arial"/>
          <w:b/>
          <w:bCs/>
          <w:color w:val="2E75B6"/>
          <w:sz w:val="28"/>
          <w:szCs w:val="28"/>
        </w:rPr>
        <w:t xml:space="preserve">SEÇÃO 8.3 — VARIAÇÕES DE FORMATO</w:t>
      </w:r>
    </w:p>
    <w:p>
      <w:pPr>
        <w:pStyle w:val="Heading3"/>
        <w:spacing w:after="100" w:before="220"/>
      </w:pPr>
      <w:r>
        <w:rPr>
          <w:rFonts w:ascii="Arial" w:cs="Arial" w:eastAsia="Arial" w:hAnsi="Arial"/>
          <w:b/>
          <w:bCs/>
          <w:color w:val="1F3864"/>
          <w:sz w:val="24"/>
          <w:szCs w:val="24"/>
        </w:rPr>
        <w:t xml:space="preserve">SHORT-FORM — Facebook / Instagram Reels (30–60 segundos)</w:t>
      </w:r>
    </w:p>
    <w:p>
      <w:pPr>
        <w:spacing w:after="80" w:before="60"/>
      </w:pPr>
      <w:r>
        <w:rPr>
          <w:rFonts w:ascii="Arial" w:cs="Arial" w:eastAsia="Arial" w:hAnsi="Arial"/>
          <w:sz w:val="22"/>
          <w:szCs w:val="22"/>
        </w:rPr>
        <w:t xml:space="preserve">Estrutura recomendada:</w:t>
      </w:r>
    </w:p>
    <w:p>
      <w:pPr>
        <w:pStyle w:val="ListParagraph"/>
        <w:numPr>
          <w:ilvl w:val="0"/>
          <w:numId w:val="3"/>
        </w:numPr>
        <w:spacing w:after="40" w:before="40"/>
      </w:pPr>
      <w:r>
        <w:rPr>
          <w:rFonts w:ascii="Arial" w:cs="Arial" w:eastAsia="Arial" w:hAnsi="Arial"/>
          <w:sz w:val="22"/>
          <w:szCs w:val="22"/>
        </w:rPr>
        <w:t xml:space="preserve">0–3s: Hook visual + frase de abertura (dog whistle imediato)</w:t>
      </w:r>
    </w:p>
    <w:p>
      <w:pPr>
        <w:pStyle w:val="ListParagraph"/>
        <w:numPr>
          <w:ilvl w:val="0"/>
          <w:numId w:val="3"/>
        </w:numPr>
        <w:spacing w:after="40" w:before="40"/>
      </w:pPr>
      <w:r>
        <w:rPr>
          <w:rFonts w:ascii="Arial" w:cs="Arial" w:eastAsia="Arial" w:hAnsi="Arial"/>
          <w:sz w:val="22"/>
          <w:szCs w:val="22"/>
        </w:rPr>
        <w:t xml:space="preserve">3–20s: Bear story condensado (20.000 cal, hibernação, GLP-1 5.000x)</w:t>
      </w:r>
    </w:p>
    <w:p>
      <w:pPr>
        <w:pStyle w:val="ListParagraph"/>
        <w:numPr>
          <w:ilvl w:val="0"/>
          <w:numId w:val="3"/>
        </w:numPr>
        <w:spacing w:after="40" w:before="40"/>
      </w:pPr>
      <w:r>
        <w:rPr>
          <w:rFonts w:ascii="Arial" w:cs="Arial" w:eastAsia="Arial" w:hAnsi="Arial"/>
          <w:sz w:val="22"/>
          <w:szCs w:val="22"/>
        </w:rPr>
        <w:t xml:space="preserve">20–40s: Promessa + prova numérica (97%, 12 semanas, 1.632 pessoas)</w:t>
      </w:r>
    </w:p>
    <w:p>
      <w:pPr>
        <w:pStyle w:val="ListParagraph"/>
        <w:numPr>
          <w:ilvl w:val="0"/>
          <w:numId w:val="3"/>
        </w:numPr>
        <w:spacing w:after="40" w:before="40"/>
      </w:pPr>
      <w:r>
        <w:rPr>
          <w:rFonts w:ascii="Arial" w:cs="Arial" w:eastAsia="Arial" w:hAnsi="Arial"/>
          <w:sz w:val="22"/>
          <w:szCs w:val="22"/>
        </w:rPr>
        <w:t xml:space="preserve">40–55s: CTA simples com anchor (link na bio / "comment BEAR para receber")</w:t>
      </w:r>
    </w:p>
    <w:p>
      <w:pPr>
        <w:spacing w:after="80" w:before="60"/>
      </w:pPr>
      <w:r>
        <w:rPr>
          <w:rFonts w:ascii="Arial" w:cs="Arial" w:eastAsia="Arial" w:hAnsi="Arial"/>
          <w:sz w:val="22"/>
          <w:szCs w:val="22"/>
        </w:rPr>
        <w:t xml:space="preserve"/>
      </w:r>
    </w:p>
    <w:p>
      <w:pPr>
        <w:pBdr>
          <w:left w:val="single" w:color="C55A11" w:sz="14" w:space="10"/>
        </w:pBdr>
        <w:spacing w:after="100" w:before="100"/>
        <w:ind w:left="720"/>
      </w:pPr>
      <w:r>
        <w:rPr>
          <w:rFonts w:ascii="Arial" w:cs="Arial" w:eastAsia="Arial" w:hAnsi="Arial"/>
          <w:b/>
          <w:bCs/>
          <w:color w:val="C55A11"/>
          <w:sz w:val="22"/>
          <w:szCs w:val="22"/>
        </w:rPr>
        <w:t xml:space="preserve">[SCRIPT 30s] </w:t>
      </w:r>
      <w:r>
        <w:rPr>
          <w:rFonts w:ascii="Arial" w:cs="Arial" w:eastAsia="Arial" w:hAnsi="Arial"/>
          <w:i/>
          <w:iCs/>
          <w:color w:val="404040"/>
          <w:sz w:val="22"/>
          <w:szCs w:val="22"/>
        </w:rPr>
        <w:t xml:space="preserve">[Frame 1 — texto na tela: "Por que um urso pode comer mel puro toda semana e nunca ter diabetes?"] Um urso come 20.000 calorias de mel antes de hibernar. Seis meses sem movimento. Acorda com açúcar perfeito. Por que? Produz 5.000 vezes mais de um hormônio que você. Pesquisadores descobriram como replicar isso em humanos. 97% de 1.632 diabéticos reverteram o A1c em 12 semanas. Sem injeções. Sem mudança de dieta. [CTA] Link na bio pra ver o protocolo completo.</w:t>
      </w:r>
    </w:p>
    <w:p>
      <w:pPr>
        <w:spacing w:after="80" w:before="60"/>
      </w:pPr>
      <w:r>
        <w:rPr>
          <w:rFonts w:ascii="Arial" w:cs="Arial" w:eastAsia="Arial" w:hAnsi="Arial"/>
          <w:sz w:val="22"/>
          <w:szCs w:val="22"/>
        </w:rPr>
        <w:t xml:space="preserve">Nota de execução: O hook visual dos primeiros 3 segundos pode usar uma imagem de urso + mel (pattern interrupt poderoso no feed de saúde). Versão UGC: filmar o próprio Dr. Lee ou um paciente real com bear B-roll.</w:t>
      </w:r>
    </w:p>
    <w:p>
      <w:pPr>
        <w:spacing w:after="80" w:before="60"/>
      </w:pPr>
      <w:r>
        <w:rPr>
          <w:rFonts w:ascii="Arial" w:cs="Arial" w:eastAsia="Arial" w:hAnsi="Arial"/>
          <w:sz w:val="22"/>
          <w:szCs w:val="22"/>
        </w:rPr>
        <w:t xml:space="preserve"/>
      </w:r>
    </w:p>
    <w:p>
      <w:pPr>
        <w:pStyle w:val="Heading3"/>
        <w:spacing w:after="100" w:before="220"/>
      </w:pPr>
      <w:r>
        <w:rPr>
          <w:rFonts w:ascii="Arial" w:cs="Arial" w:eastAsia="Arial" w:hAnsi="Arial"/>
          <w:b/>
          <w:bCs/>
          <w:color w:val="1F3864"/>
          <w:sz w:val="24"/>
          <w:szCs w:val="24"/>
        </w:rPr>
        <w:t xml:space="preserve">UGC VARIANT — Talking Head Casual (60–90 segundos)</w:t>
      </w:r>
    </w:p>
    <w:p>
      <w:pPr>
        <w:spacing w:after="80" w:before="60"/>
      </w:pPr>
      <w:r>
        <w:rPr>
          <w:rFonts w:ascii="Arial" w:cs="Arial" w:eastAsia="Arial" w:hAnsi="Arial"/>
          <w:sz w:val="22"/>
          <w:szCs w:val="22"/>
        </w:rPr>
        <w:t xml:space="preserve">Formato: câmera de celular, ambiente doméstico, sem produção. Ideal para cold traffic Facebook/Instagram.</w:t>
      </w:r>
    </w:p>
    <w:p>
      <w:pPr>
        <w:spacing w:after="80" w:before="60"/>
      </w:pPr>
      <w:r>
        <w:rPr>
          <w:rFonts w:ascii="Arial" w:cs="Arial" w:eastAsia="Arial" w:hAnsi="Arial"/>
          <w:sz w:val="22"/>
          <w:szCs w:val="22"/>
        </w:rPr>
        <w:t xml:space="preserve">Personagem recomendado: Margaret ou o avô do fishing (persona já estabelecida no VSL).</w:t>
      </w:r>
    </w:p>
    <w:p>
      <w:pPr>
        <w:pBdr>
          <w:left w:val="single" w:color="C55A11" w:sz="14" w:space="10"/>
        </w:pBdr>
        <w:spacing w:after="100" w:before="100"/>
        <w:ind w:left="720"/>
      </w:pPr>
      <w:r>
        <w:rPr>
          <w:rFonts w:ascii="Arial" w:cs="Arial" w:eastAsia="Arial" w:hAnsi="Arial"/>
          <w:b/>
          <w:bCs/>
          <w:color w:val="C55A11"/>
          <w:sz w:val="22"/>
          <w:szCs w:val="22"/>
        </w:rPr>
        <w:t xml:space="preserve">[SCRIPT UGC] </w:t>
      </w:r>
      <w:r>
        <w:rPr>
          <w:rFonts w:ascii="Arial" w:cs="Arial" w:eastAsia="Arial" w:hAnsi="Arial"/>
          <w:i/>
          <w:iCs/>
          <w:color w:val="404040"/>
          <w:sz w:val="22"/>
          <w:szCs w:val="22"/>
        </w:rPr>
        <w:t xml:space="preserve">[Câmera de celular, cozinha, manhã] Dois anos atrás eu não conseguia caminhar até a caixa de correspondência sem precisar sentar. Hoje tirei meu neto pra pescar por seis horas. Ele pediu pra ir embora antes de mim. [pausa] Eu tinha tipo 2 há doze anos. Quatro medicações. Insulina duas vezes por dia. Então minha filha me mandou um protocolo de quatro ingredientes que dissolve o que realmente causa o diabetes — não é o açúcar, é o que bloqueia o seu pâncreas de produzir insulina. Oito semanas. A1c de 9.4 pra 5.2. Meu médico pediu pra repetir o exame. Não tinha erro. Coloco o link embaixo. Olha antes que eu esqueça. [ri]</w:t>
      </w:r>
    </w:p>
    <w:p>
      <w:pPr>
        <w:spacing w:after="80" w:before="60"/>
      </w:pPr>
      <w:r>
        <w:rPr>
          <w:rFonts w:ascii="Arial" w:cs="Arial" w:eastAsia="Arial" w:hAnsi="Arial"/>
          <w:sz w:val="22"/>
          <w:szCs w:val="22"/>
        </w:rPr>
        <w:t xml:space="preserve">Por que funciona: Tom casual, sem script aparente, sem credenciais médicas — credibilidade vem do resultado específico e da cena emocional (fishing). Ideal para cold traffic que está cansado de VSLs com Dr. em jaleco.</w:t>
      </w:r>
    </w:p>
    <w:p>
      <w:pPr>
        <w:spacing w:after="80" w:before="60"/>
      </w:pPr>
      <w:r>
        <w:rPr>
          <w:rFonts w:ascii="Arial" w:cs="Arial" w:eastAsia="Arial" w:hAnsi="Arial"/>
          <w:sz w:val="22"/>
          <w:szCs w:val="22"/>
        </w:rPr>
        <w:t xml:space="preserve"/>
      </w:r>
    </w:p>
    <w:p>
      <w:pPr>
        <w:pStyle w:val="Heading3"/>
        <w:spacing w:after="100" w:before="220"/>
      </w:pPr>
      <w:r>
        <w:rPr>
          <w:rFonts w:ascii="Arial" w:cs="Arial" w:eastAsia="Arial" w:hAnsi="Arial"/>
          <w:b/>
          <w:bCs/>
          <w:color w:val="1F3864"/>
          <w:sz w:val="24"/>
          <w:szCs w:val="24"/>
        </w:rPr>
        <w:t xml:space="preserve">ADVERTORIAL / NATIVE AD — Taboola / Outbrain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Elemento</w:t>
            </w:r>
          </w:p>
        </w:tc>
        <w:tc>
          <w:tcPr>
            <w:tcW w:type="dxa" w:w="686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Conteúdo</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Headline Principal</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"Harvard Researcher Discovers Why Diabetics Who Do Everything Right Still Can't Control Their Blood Sugar"</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Subheadline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"The Answer Has Nothing to Do With Diet, Exercise, or Genetics — And Your Doctor Probably Doesn't Know About It Yet"</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Thumbnail</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Imagem: urso na floresta + texto sobreposto "GLP-1: 5,000x" OU foto de gêmeos com texto "Same DNA. Opposite Outcomes."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Lead (3 parágrafos)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Abre com twin study paradox → revela pancreatic sludge → introduz GLP-1 como mecanismo → CTA suave para o VSL</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CTA</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"Watch the full protocol on the next page" — sem mencionar produto ou preço</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Tom</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Jornalístico — sem linguagem de vendas, sem urgência. O native ad é pré-venda, não venda.</w:t>
            </w:r>
          </w:p>
        </w:tc>
      </w:tr>
    </w:tbl>
    <w:p>
      <w:r>
        <w:br w:type="page"/>
      </w:r>
    </w:p>
    <w:p>
      <w:pPr>
        <w:pStyle w:val="Heading2"/>
        <w:spacing w:after="160" w:before="300"/>
      </w:pPr>
      <w:r>
        <w:rPr>
          <w:rFonts w:ascii="Arial" w:cs="Arial" w:eastAsia="Arial" w:hAnsi="Arial"/>
          <w:b/>
          <w:bCs/>
          <w:color w:val="2E75B6"/>
          <w:sz w:val="28"/>
          <w:szCs w:val="28"/>
        </w:rPr>
        <w:t xml:space="preserve">SEÇÃO 8.4 — HEADLINES E BULLETS PARA A/B TEST</w:t>
      </w:r>
    </w:p>
    <w:p>
      <w:pPr>
        <w:pStyle w:val="Heading3"/>
        <w:spacing w:after="100" w:before="220"/>
      </w:pPr>
      <w:r>
        <w:rPr>
          <w:rFonts w:ascii="Arial" w:cs="Arial" w:eastAsia="Arial" w:hAnsi="Arial"/>
          <w:b/>
          <w:bCs/>
          <w:color w:val="1F3864"/>
          <w:sz w:val="24"/>
          <w:szCs w:val="24"/>
        </w:rPr>
        <w:t xml:space="preserve">Headlines — Para Tráfego Pago (Facebook/YouTube/Native)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2200"/>
        <w:gridCol w:w="2960"/>
      </w:tblGrid>
      <w:tr>
        <w:trPr>
          <w:tblHeader/>
        </w:trPr>
        <w:tc>
          <w:tcPr>
            <w:tcW w:type="dxa" w:w="4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w:t>
            </w:r>
          </w:p>
        </w:tc>
        <w:tc>
          <w:tcPr>
            <w:tcW w:type="dxa" w:w="38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Headline</w:t>
            </w:r>
          </w:p>
        </w:tc>
        <w:tc>
          <w:tcPr>
            <w:tcW w:type="dxa" w:w="22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Ângulo</w:t>
            </w:r>
          </w:p>
        </w:tc>
        <w:tc>
          <w:tcPr>
            <w:tcW w:type="dxa" w:w="296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Emoção</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H1</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"Why Your Blood Sugar Won't Stabilize — Even When You Do Everything Right"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Invalidação + Validação Emocional</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Identificação + Raiva</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H2</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"The Bear's Secret: How Nature Solved Diabetes Before Modern Medicine"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Superestrutura Biológica</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Curiosidade + Espanto</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H3</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"I Ate Birthday Cake With My Granddaughter Last Week. My A1c is 5.2."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Deeper Core + Social Proof Pessoal</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Esperança + Identificação</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H4</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"Harvard Researcher: 'We've Been Fighting the Wrong Battle With Diabetes'"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Autoridade + Conspiração Velada</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Indignação + Curiosidade</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H5</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"67% of Ozempic Users Regain All the Weight. There's a Natural Alternative."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Invalidação de Alternativa + Dado</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Raiva + Esperança</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H6</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"Same DNA. One Twin Has Diabetes. The Other Doesn't. Here's Why."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Paradoxo Científico</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Curiosidade + Espanto</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H7</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"What Your Doctor Doesn't Know Is Costing You $9,600 a Year"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Custo + Conspiração Velada</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Raiva + Indignação Financeira</w:t>
            </w:r>
          </w:p>
        </w:tc>
      </w:tr>
    </w:tbl>
    <w:p>
      <w:pPr>
        <w:spacing w:after="80" w:before="60"/>
      </w:pPr>
      <w:r>
        <w:rPr>
          <w:rFonts w:ascii="Arial" w:cs="Arial" w:eastAsia="Arial" w:hAnsi="Arial"/>
          <w:sz w:val="22"/>
          <w:szCs w:val="22"/>
        </w:rPr>
        <w:t xml:space="preserve"/>
      </w:r>
    </w:p>
    <w:p>
      <w:pPr>
        <w:pStyle w:val="Heading3"/>
        <w:spacing w:after="100" w:before="220"/>
      </w:pPr>
      <w:r>
        <w:rPr>
          <w:rFonts w:ascii="Arial" w:cs="Arial" w:eastAsia="Arial" w:hAnsi="Arial"/>
          <w:b/>
          <w:bCs/>
          <w:color w:val="1F3864"/>
          <w:sz w:val="24"/>
          <w:szCs w:val="24"/>
        </w:rPr>
        <w:t xml:space="preserve">Bullets / Fascinations — Para Email Marketing e Landing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6260"/>
        <w:gridCol w:w="2700"/>
      </w:tblGrid>
      <w:tr>
        <w:trPr>
          <w:tblHeader/>
        </w:trPr>
        <w:tc>
          <w:tcPr>
            <w:tcW w:type="dxa" w:w="4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w:t>
            </w:r>
          </w:p>
        </w:tc>
        <w:tc>
          <w:tcPr>
            <w:tcW w:type="dxa" w:w="626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Bullet</w:t>
            </w:r>
          </w:p>
        </w:tc>
        <w:tc>
          <w:tcPr>
            <w:tcW w:type="dxa" w:w="27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Tipo</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B1</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"Why your pancreas — not your diet — is the real cause of unstable blood sugar (and what to do about it)"</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Causa Raiz + Curiosidade</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B2</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"The 1 hormone that determines whether your insulin factories work or stay blocked — and how to triple it naturally in 8 weeks"</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Mecanismo + Especificidade + Promessa</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B3</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"What a bear hibernating for 6 months on pure honey can teach you about perfect blood sugar"</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Superestrutura Biológica + Curiosidade</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B4</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"Why 83% of clinical trial participants were able to eliminate their diabetes medication entirely in 12 weeks"</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Prova + Especificidade + Benefício Máximo</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B5</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"The 4 compounds that dissolve 'pancreatic sludge' — and why you can't get them from any pharmacy or supplement store"</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MUS + Exclusividade + Invalidação de DIY</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B6</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"The delivery technology that makes the difference between expensive urine and results that show up in your bloodwork"</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Diferencial Técnico + Humor Seco + Prova</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B7</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"The twin study that overturned 40 years of diabetes research — and what it means for your treatment right now"</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Prova Científica + Urgência + Curiosidade</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B8</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"What a 67-year-old retired nurse's A1c going from 9.4 to 5.2 tells you about the real cause of your diabetes"</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Depoimento + Especificidade + Prova de Resultado</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B9</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"The one reason Ozempic always fails eventually — and the natural alternative that doesn't"</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Invalidação de Alternativa + Promessa</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B10</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"Why your doctor keeps changing your prescription every 6 months — and what that pattern actually means"</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Conspiração Velada + Curiosidade + Indignação</w:t>
            </w:r>
          </w:p>
        </w:tc>
      </w:tr>
    </w:tbl>
    <w:p>
      <w:pPr>
        <w:spacing w:after="80" w:before="60"/>
      </w:pPr>
      <w:r>
        <w:rPr>
          <w:rFonts w:ascii="Arial" w:cs="Arial" w:eastAsia="Arial" w:hAnsi="Arial"/>
          <w:sz w:val="22"/>
          <w:szCs w:val="22"/>
        </w:rPr>
        <w:t xml:space="preserve"/>
      </w:r>
    </w:p>
    <w:p>
      <w:pPr>
        <w:pStyle w:val="Heading3"/>
        <w:spacing w:after="100" w:before="220"/>
      </w:pPr>
      <w:r>
        <w:rPr>
          <w:rFonts w:ascii="Arial" w:cs="Arial" w:eastAsia="Arial" w:hAnsi="Arial"/>
          <w:b/>
          <w:bCs/>
          <w:color w:val="1F3864"/>
          <w:sz w:val="24"/>
          <w:szCs w:val="24"/>
        </w:rPr>
        <w:t xml:space="preserve">Subjects de Email — Para Sequência de Nutrição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760"/>
      </w:tblGrid>
      <w:tr>
        <w:trPr>
          <w:tblHeader/>
        </w:trPr>
        <w:tc>
          <w:tcPr>
            <w:tcW w:type="dxa" w:w="4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w:t>
            </w:r>
          </w:p>
        </w:tc>
        <w:tc>
          <w:tcPr>
            <w:tcW w:type="dxa" w:w="32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Subject Line</w:t>
            </w:r>
          </w:p>
        </w:tc>
        <w:tc>
          <w:tcPr>
            <w:tcW w:type="dxa" w:w="576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Preview Text</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E1</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"The bear story that changed how I see diabetes"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"Before hibernation, a bear eats 20,000 calories of pure honey. Here's why that matters for you."</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E2</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"Identical twins. Opposite outcomes. Same DNA."</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"If diabetes were genetic, both twins would have it. They don't. Here's the study."</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E3</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"My doctor ran the test twice"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"He thought the lab made a mistake. They didn't. My A1c went from 8.4 to 6.1 in 8 weeks."</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E4</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"She ate birthday cake for the first time in 6 years"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"Real cake. With her granddaughter. And she didn't hate herself after."</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E5</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"The $9,600 you spend every year on a disease that's getting worse"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"Compare that to 90 days of the protocol that reversed it."</w:t>
            </w:r>
          </w:p>
        </w:tc>
      </w:tr>
    </w:tbl>
    <w:p>
      <w:r>
        <w:br w:type="page"/>
      </w:r>
    </w:p>
    <w:p>
      <w:pPr>
        <w:pStyle w:val="Heading2"/>
        <w:spacing w:after="160" w:before="300"/>
      </w:pPr>
      <w:r>
        <w:rPr>
          <w:rFonts w:ascii="Arial" w:cs="Arial" w:eastAsia="Arial" w:hAnsi="Arial"/>
          <w:b/>
          <w:bCs/>
          <w:color w:val="2E75B6"/>
          <w:sz w:val="28"/>
          <w:szCs w:val="28"/>
        </w:rPr>
        <w:t xml:space="preserve">SÍNTESE FINAL — COMO USAR ESTE MATERIAL</w:t>
      </w:r>
    </w:p>
    <w:p>
      <w:pPr>
        <w:spacing w:after="80" w:before="60"/>
      </w:pPr>
      <w:r>
        <w:rPr>
          <w:rFonts w:ascii="Arial" w:cs="Arial" w:eastAsia="Arial" w:hAnsi="Arial"/>
          <w:sz w:val="22"/>
          <w:szCs w:val="22"/>
        </w:rPr>
        <w:t xml:space="preserve">O DNA extraído deste VSL é matéria-prima para um ecossistema completo de criativos. A sequência de implementação recomendada: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3660"/>
      </w:tblGrid>
      <w:tr>
        <w:trPr>
          <w:tblHeader/>
        </w:trPr>
        <w:tc>
          <w:tcPr>
            <w:tcW w:type="dxa" w:w="18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Prioridade</w:t>
            </w:r>
          </w:p>
        </w:tc>
        <w:tc>
          <w:tcPr>
            <w:tcW w:type="dxa" w:w="39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Ação</w:t>
            </w:r>
          </w:p>
        </w:tc>
        <w:tc>
          <w:tcPr>
            <w:tcW w:type="dxa" w:w="366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Impacto Esperado</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1 — IMEDIATO</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Aplicar as 3 correções do Módulo 7 no VSL atual (urgências, ingredientes, nome Dr. Gupta)</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Redução de ceticismo no close → aumento de CVR estimado 10–25%</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2 — CURTO PRAZO</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Testar Hook 1 (Birthday Cake) e Hook 2 (Bear) como thumbstoppers de cold traffic no Facebook</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Identificar qual superestrutura emocional ressoa mais com o cluster específico</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3 — MÉDIO PRAZO</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Criar UGC variant com persona do avô (fishing story) para cold traffic cansado de VSL médico</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Expansão para audiências que resistem ao formato "Dr. em jaleco"</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4 — ESCALA</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Rodar 5 ângulos alternativos com orçamentos menores → identificar 2 vencedores → escalar com VSL adaptado</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Eliminação de competição interna de criativos + cobertura de múltiplos clusters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5 — EMAIL</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Implementar sequência de 5 emails (Módulo 8.4) como nutrição pós-opt-in antes do VSL principal</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Pré-venda do mecanismo → aumento de qualificação antes da oferta → CVR mais alto no VSL</w:t>
            </w:r>
          </w:p>
        </w:tc>
      </w:tr>
    </w:tbl>
    <w:p>
      <w:pPr>
        <w:spacing w:after="80" w:before="60"/>
      </w:pPr>
      <w:r>
        <w:rPr>
          <w:rFonts w:ascii="Arial" w:cs="Arial" w:eastAsia="Arial" w:hAnsi="Arial"/>
          <w:sz w:val="22"/>
          <w:szCs w:val="22"/>
        </w:rPr>
        <w:t xml:space="preserve"/>
      </w:r>
    </w:p>
    <w:p>
      <w:pPr>
        <w:spacing w:after="80" w:before="60"/>
      </w:pPr>
      <w:r>
        <w:rPr>
          <w:rFonts w:ascii="Arial" w:cs="Arial" w:eastAsia="Arial" w:hAnsi="Arial"/>
          <w:sz w:val="22"/>
          <w:szCs w:val="22"/>
        </w:rPr>
        <w:t xml:space="preserve">Regra geral derivada desta dissecação: o Glycosept tem três superestruturas de DNA de altíssimo valor (Bear + Margaret/Birthday Cake + Twin Study). Cada uma pode sustentar um funil independente. O erro mais comum seria usar as três no mesmo criativo de tráfego — cada uma merece seu próprio teste, com sua própria audiência-alvo, antes de ser combinada.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Página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 Método Atlas ADS — Confidencial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6"/>
      </w:pBdr>
      <w:jc w:val="right"/>
    </w:pPr>
    <w:r>
      <w:rPr>
        <w:rFonts w:ascii="Arial" w:cs="Arial" w:eastAsia="Arial" w:hAnsi="Arial"/>
        <w:color w:val="595959"/>
        <w:sz w:val="18"/>
        <w:szCs w:val="18"/>
      </w:rPr>
      <w:t xml:space="preserve">DISSECAÇÃO ATLAS ADS — GLYCOSEPT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F3864"/>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2026-05-28T15:02:37.212Z</dcterms:created>
  <dcterms:modified xsi:type="dcterms:W3CDTF">2026-05-28T15:02:37.213Z</dcterms:modified>
</cp:coreProperties>
</file>

<file path=docProps/custom.xml><?xml version="1.0" encoding="utf-8"?>
<Properties xmlns="http://schemas.openxmlformats.org/officeDocument/2006/custom-properties" xmlns:vt="http://schemas.openxmlformats.org/officeDocument/2006/docPropsVTypes"/>
</file>