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3864"/>
          <w:sz w:val="100"/>
          <w:szCs w:val="100"/>
        </w:rPr>
        <w:t xml:space="preserve">GLYCOSEPT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55A11"/>
          <w:sz w:val="48"/>
          <w:szCs w:val="48"/>
        </w:rPr>
        <w:t xml:space="preserve">CAMPAIGN PLAYBOOK</w:t>
      </w:r>
    </w:p>
    <w:p>
      <w:pPr>
        <w:pBdr>
          <w:bottom w:val="single" w:color="C55A11" w:sz="12" w:space="1"/>
        </w:pBdr>
        <w:spacing w:after="180" w:before="18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3 conceitos validados · 6 públicos mapeados · hooks prontos para veicular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Atlas ADS × BrainHoney  |  29/05/2026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80"/>
                <w:szCs w:val="80"/>
              </w:rPr>
              <w:t xml:space="preserve">1.632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participantes no estudo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80"/>
                <w:szCs w:val="80"/>
              </w:rPr>
              <w:t xml:space="preserve">97%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normalizaram o GLP-1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80"/>
                <w:szCs w:val="80"/>
              </w:rPr>
              <w:t xml:space="preserve">312%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diferença de GLP-1 no estudo dos gêmeos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VOCÊ VAI ENCONTRAR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Produto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mecanismo, a prova, o preço — em 30 segundos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Quem é José Carlos — o lead que recebe os anúncios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Mapa de Públicos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 públicos mapeados do núcleo à expansão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Interruptor Apagado — Protocolo GLP-Reset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Espelho de 2 Anos — Método 1632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Gêmeo Saudável — Protocolo 312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Funil de Tráfego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Quem vê o quê, em qual ordem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 que rodar na semana 1, 2, 3 e 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perguntas antes de qualquer criativo ir ao ar</w:t>
            </w:r>
          </w:p>
        </w:tc>
      </w:tr>
    </w:tbl>
    <w:p>
      <w:r>
        <w:br w:type="page"/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01 — O PRODUTO  </w:t>
      </w:r>
    </w:p>
    <w:p>
      <w:pPr>
        <w:shd w:fill="1F3864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Glycosept — tudo que você precisa saber em 30 segundos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Glycosept — cápsula diária de 4 ingredientes naturais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Ingredientes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MGO Manuka Honey · Quercetina · Pinosembrina · Geleia Real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Mecanismo (MUP)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Lama tóxica (sedimento inflamatório) que cobre os receptores de GLP-1 no pâncreas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Mecanismo (MUS)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 4 ingredientes dissolvem a lama e restauram o sinal GLP-1 — o pâncreas volta a responder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Prova clínica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Estudo duplo-cego · 1.632 participantes · Journal of Metabolic Health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 #1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97% normalizaram GLP-1 · GLP-1 subiu +312%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 #2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96% reduziram A1c em mais de 1.5 ponto em 12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 #3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83% eliminaram ou reduziram medicação oral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Garantia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 dias — devolução total sem perguntas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Preço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R$49/frasco (kit 6 frascos)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Autoridade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Dr. William Lee (Harvard) · Dr. Gerald Shulman (Yale, 35 anos)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POSICIONAR O PRODUTO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F0000"/>
                <w:sz w:val="20"/>
                <w:szCs w:val="20"/>
              </w:rPr>
              <w:t xml:space="preserve">✗  Suplemento que resolve o sintoma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5732"/>
                <w:sz w:val="20"/>
                <w:szCs w:val="20"/>
              </w:rPr>
              <w:t xml:space="preserve">✓  Suplemento que controla o açúcar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Promessa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F0000"/>
                <w:sz w:val="20"/>
                <w:szCs w:val="20"/>
              </w:rPr>
              <w:t xml:space="preserve">✗  Baixa o açúcar no sangue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5732"/>
                <w:sz w:val="20"/>
                <w:szCs w:val="20"/>
              </w:rPr>
              <w:t xml:space="preserve">✓  Reverte o bloqueio do GLP-1 — o pâncreas volta a funcionar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F0000"/>
                <w:sz w:val="20"/>
                <w:szCs w:val="20"/>
              </w:rPr>
              <w:t xml:space="preserve">✗  Natural e sem efeitos colaterais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5732"/>
                <w:sz w:val="20"/>
                <w:szCs w:val="20"/>
              </w:rPr>
              <w:t xml:space="preserve">✓  Age na causa (sinal GLP-1) — não no sintoma (glicemia alta)</w:t>
            </w:r>
          </w:p>
        </w:tc>
      </w:tr>
    </w:tbl>
    <w:p>
      <w:r>
        <w:br w:type="page"/>
      </w:r>
    </w:p>
    <w:p>
      <w:pPr>
        <w:shd w:fill="155A5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02 — O AVATAR  </w:t>
      </w:r>
    </w:p>
    <w:p>
      <w:pPr>
        <w:shd w:fill="155A5A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José Carlos — o lead que vai receber cada anúncio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8.2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A1c atual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anos de metformin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R$280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gasto mensal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em medicação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5A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cunhado amputado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0000"/>
                <w:sz w:val="20"/>
                <w:szCs w:val="20"/>
              </w:rPr>
              <w:t xml:space="preserve">O QUE FAZ ELE SAIR DO ANÚNCIO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Nome de produto em inglês (Grizzly, Protocol 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Promessa absurda nos primeiros 3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Depoimento com nome americano (Margaret, John)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Layout que parece empresa — logo, banner, jaleco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Linguagem de conspiração explícita (Pfizer roubou...)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"Cura o diabetes" — dispara detector de fraude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5732"/>
                <w:sz w:val="20"/>
                <w:szCs w:val="20"/>
              </w:rPr>
              <w:t xml:space="preserve">O QUE FAZ ELE CLICAR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Cena que ele já viveu (neto, esposa, exame na mesa)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Inversão de culpa — não é fraqueza, é causa externa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Analogia cotidiana (disjuntor, cano entupido)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Número específico — 312%, 1.632, 97%, 8.4→5.9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Depoimento com nome e cidade BR (Dona Amélia, 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Voz de primeira pessoa — parece post, não anúncio</w:t>
            </w:r>
          </w:p>
        </w:tc>
      </w:tr>
    </w:tbl>
    <w:p>
      <w:r>
        <w:br w:type="page"/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03 — MAPA DE PÚBLICOS  </w:t>
      </w:r>
    </w:p>
    <w:p>
      <w:pPr>
        <w:shd w:fill="1F3864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Do núcleo à expansão — 6 públicos, mesmo produto, ângulos diferentes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COMO LER ESTE MAPA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Núcleo = público atual. Cada anel externo = mais leads disponíveis com pequeno ajuste de ângulo no hook. O produto e a oferta não mudam.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700"/>
        <w:gridCol w:w="1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EMOÇÃO CENTRAL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DE ENTRADA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🔴 NÚCLEO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Diabético tipo 2 diagnosticado
50+, metformin, A1c fora de controle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16M no Brasil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Esperança + indignação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"Não é culpa sua. O sinal foi cortado."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🟠 ANEL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Pré-diabético
A1c 5.7–6.4, ainda sem remédio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3–4x maior que o núcleo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Medo preventivo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"Seu médico disse 'na beira'. O GLP-1 já está caindo há anos."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 ANEL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Família que compra para o outro
Esposa, filho, irmão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Alto — comprador ≠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Dor de quem assiste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"Você está vendo alguém que ama desaparecer aos poucos."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🟢 ANEL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Usuário de Ozempic buscando saída
Preocupado com custo, efeito, dependência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Crescente em 2025–2026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Indignação com custo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"O original: sem agulha, sem conta mensal, sem dependência."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🔵 ANEL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Desistente
Parou de medir, de tentar, de acreditar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Invisível — mas enorme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Exaustão validada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"Para quem já tentou tudo e parou de tentar. Sem julgamento."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🟣 ANEL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Prevenção — histórico familiar
50+, pai e avô tiveram, sem diagnóstico ainda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Medo de destino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"Meu pai tinha. Meu avô tinha. Eu decidi mudar o trajeto."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PRIORIDADE DE ATIVAÇÃO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760"/>
        <w:gridCol w:w="3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ATIVAR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CRIATIVO BASE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1 (agora)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Núcleo + Anel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Semanas 1–4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Conceitos 2, 5, 7 com hooks atuais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Anel 2 (família)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Após validar o criativo de escala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 5 adaptado — "você vê ela sumir"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Anel 3 (Ozempic)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Quando tiver prova social sólida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Conceito 3 adaptado — sem conspiração, só comparativo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Anéis 4 e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Após 60–90 dias de 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Tom completamente diferente — começar do zero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55A5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CONCEITO 2 — O INTERRUPTOR APAGADO  </w:t>
      </w:r>
    </w:p>
    <w:p>
      <w:pPr>
        <w:shd w:fill="155A5A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O pâncreas está intacto. O sinal foi cortado. Aqui está como religá-lo.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A5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NOME CHICLETE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Protocolo GLP-Reset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"Reset" é universal: todo mundo sabe o que é resetar algo. GLP âncora no mecanismo real e verificável.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55A5A"/>
          <w:sz w:val="22"/>
          <w:szCs w:val="22"/>
        </w:rPr>
        <w:t xml:space="preserve">HOOKS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 Facebook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Fiz algo que nenhum médico me pediu.
Peguei todos os meus exames dos últimos 9 anos e coloquei lado a lado na mesa.
Metformin. A1c 8.4.
Metformin. A1c 8.1.
Metformin. A1c 8.6.
9 anos. O mesmo remédio. O mesmo resultado.
Então perguntei pro meu médico: se esse remédio está funcionando, por que o A1c continua igual?
Ele ficou em silêncio por 4 segundos.
"Porque o metformin trata o açúcar que sobrou. Não o motivo pelo qual o açúcar sobe."
Aquele silêncio mudou tudo.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  TikTok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[0–2s] "9 anos de metformin. Resultado: zero." | [2–5s] "Ninguém me contou que meu pâncreas estava intacto o tempo todo." | [5–8s] "O problema nunca foi o órgão. Era o sinal. 🔌" | [CTA] Link na bio → Protocolo GLP-Reset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A5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  Telegram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⚡ O pâncreas de 97% dos diabéticos tipo 2 está intacto. O problema é o sinal hormonal que foi cortado por dentro — chamam de apagão metabólico. Um estudo com 1.632 pessoas encontrou 4 ingredientes que religam esse sinal em 12 semanas. O protocolo completo: [link]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A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EMOÇÃO PRINCIPAL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Raiva justa
→ Esperança técnica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CTA VENCEDOR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Ver por que meu A1c continuava subindo mesmo tomando remédio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PLATAFORMA IDEAL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Facebook Feed
Cold Traffic principal</w:t>
            </w:r>
          </w:p>
        </w:tc>
      </w:tr>
    </w:tbl>
    <w:p>
      <w:r>
        <w:br w:type="page"/>
      </w:r>
    </w:p>
    <w:p>
      <w:pPr>
        <w:shd w:fill="1A3A6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CONCEITO 5 — O ESPELHO DE 2 ANOS  </w:t>
      </w:r>
    </w:p>
    <w:p>
      <w:pPr>
        <w:shd w:fill="1A3A6B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O diabetes não roubou só a saúde. Roubou quem você era. Isso pode ser revertido.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NOME CHICLETE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Método 1632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O número exato do estudo virou o nome. Específico demais para ser inventado — credibilidade embutida.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HOOKS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 Facebook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Meu neto me perguntou por que eu nunca corria com ele.
Eu disse que estava cansado.
Ele virou as costas e foi brincar sozinho.
Eu fiquei olhando para ele correr, imóvel no meio do quintal.
Não era dor física que me parava.
Era a sensação de que eu tinha ficado velho antes da hora.
Naquele dia eu parei de aceitar que "controlar" era o melhor que eu podia fazer.
E encontrei o que realmente reverte — não controla — o que estava acontecendo.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  TikTok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[0–3s SILÊNCIO] "Quando você parou de ser você?" 🪞 | [3–8s] "Tem uma coisa sobre o diabetes que ninguém fala. Não é o A1c. É quando você para de se reconhecer." | [15–20s] "Decidi parar de controlar. E encontrei o que reverte." | [CTA] Método 1632 → link na bio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A5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  Telegram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📱 Compartilhei isso com 3 pessoas que conheço com diabetes. A diferença não foi só nos exames — foi em quem elas voltaram a ser. 1.632 pessoas, 12 semanas, 96% reduziram o A1c mais de 1.5 ponto — sem mudar a dieta. O protocolo completo: [link]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EMOÇÃO PRINCIPAL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Identidade perdida
→ Restauração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CTA VENCEDOR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Ver o que fez 1.632 pessoas se reconhecerem de volta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PLATAFORMA IDEAL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Facebook Feed + Retargeting
Especialmente mulheres</w:t>
            </w:r>
          </w:p>
        </w:tc>
      </w:tr>
    </w:tbl>
    <w:p>
      <w:r>
        <w:br w:type="page"/>
      </w:r>
    </w:p>
    <w:p>
      <w:pPr>
        <w:shd w:fill="7A52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CONCEITO 7 — O GÊMEO SAUDÁVEL  </w:t>
      </w:r>
    </w:p>
    <w:p>
      <w:pPr>
        <w:shd w:fill="7A5200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Mesmo DNA. Um com diabetes, um sem. A diferença é um número: 312.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NOME CHICLETE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Protocolo 312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2 palavras. O número real do estudo. Impossível de copiar sem citar a mesma fonte científica.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7A5200"/>
          <w:sz w:val="22"/>
          <w:szCs w:val="22"/>
        </w:rPr>
        <w:t xml:space="preserve">HOOKS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 Facebook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Meu irmão tem 61 anos. Nunca tomou remédio para diabetes na vida.
Come arroz todo dia. A1c dele: 5.1.
O meu, tomando metformin há 9 anos: 8.4.
Passei anos achando que tinha herdado o "lado ruim" do sangue.
Então li sobre 74 pares de gêmeos idênticos — DNA literalmente igual.
Em todos os 74: um com diabetes. Um sem.
Os pesquisadores esperavam diferença genética.
Não encontraram nenhuma.
O que encontraram foi um número: 312.
E hormônios podem ser mudados.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  TikTok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[0–2s] "74 pares de gêmeos: mesmo DNA, resultados opostos 🧬" | [2–6s] "Estudo sueco. Todos os 74 pares: um com diabetes, um sem. A diferença não era genética." | [6–10s] "Era um hormônio — 312% diferente entre os dois." | [CTA] Protocolo 312 → link na bio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A5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  Telegram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🧬 DESCOBERTA: Estudo com 74 pares de gêmeos idênticos derruba teoria genética do diabetes tipo 2. Pesquisadores esperavam diferença no DNA. Encontraram diferença de 312% em um hormônio. "Diabetes tipo 2 não é condenação genética — é hormonal. E hormônios mudam." O protocolo completo: [link]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EMOÇÃO PRINCIPAL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Injustiça
→ Possibilidade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CTA VENCEDOR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Descobrir o que separa os dois gêmeos — e como cruzar o lado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PLATAFORMA IDEAL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Native Ads · Taboola
Facebook Artigo</w:t>
            </w:r>
          </w:p>
        </w:tc>
      </w:tr>
    </w:tbl>
    <w:p>
      <w:r>
        <w:br w:type="page"/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07 — FUNIL DE TRÁFEGO  </w:t>
      </w:r>
    </w:p>
    <w:p>
      <w:pPr>
        <w:shd w:fill="1F3864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Quem vê o quê, em qual ordem — do primeiro contato à compra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TOPO — Cold Traffic
(nunca viu o produto)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5A5A"/>
                <w:sz w:val="20"/>
                <w:szCs w:val="20"/>
              </w:rPr>
              <w:t xml:space="preserve">C2 — Interruptor
C7 — Gêmeo Saudável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Facebook Reels · TikTok
Native Ads (Taboola)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Parar o scroll.
Plantar a dúvida.
Não mencionar produto.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MEIO — Educação
(viu, ficou curioso)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5A5A"/>
                <w:sz w:val="20"/>
                <w:szCs w:val="20"/>
              </w:rPr>
              <w:t xml:space="preserve">C7 — Gêmeo (advertorial)
C2 — Interruptor (longo)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Facebook Feed · YouTube
Retargeting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Construir crença
no mecanismo GLP-1.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FUNDO — Identidade
(está considerando)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5A5A"/>
                <w:sz w:val="20"/>
                <w:szCs w:val="20"/>
              </w:rPr>
              <w:t xml:space="preserve">C5 — Espelho
(Método 1632)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Facebook Retargeting
Telegram ·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Tocar o Deeper Core.
Crear urgência emocional.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CONVERSÃO
(pronto para comprar)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5A5A"/>
                <w:sz w:val="20"/>
                <w:szCs w:val="20"/>
              </w:rPr>
              <w:t xml:space="preserve">VSL Completo (Glycosept)
Depoimentos + Oferta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Landing Page
(tráfego de todos os canais)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Fechar com prova
+ urgência real (60 dias).</w:t>
            </w:r>
          </w:p>
        </w:tc>
      </w:tr>
    </w:tbl>
    <w:p>
      <w:r>
        <w:br w:type="page"/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08 — PLANO DE IMPLEMENTAÇÃO  </w:t>
      </w:r>
    </w:p>
    <w:p>
      <w:pPr>
        <w:shd w:fill="1F3864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O que rodar na semana 1, 2, 3 e 4 — sem tentar tudo ao mesmo tempo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REGRA DE OURO: um conceito por semana. Um criativo por campanha. Os dados dizem qual escalar.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1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DA SEMANA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Semana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C2 — Interruptor
(Protocolo GLP-Reset)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Confissão pessoal:
"9 anos. Mesmo remédio. Mesmo resultado."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Facebook Feed + Reels
Cold traffic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Encontrar CTR acima de 1%.
Identificar faixa etária que mais converte.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Semana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C7 — Gêmeo Saudável
(Protocolo 312)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Irmão com 61 anos:
"A1c 5.1. O meu: 8.4."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 ads (Taboola)
Facebook Artigo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Testar advertorial longo.
Medir scroll depth e VSL start rate.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Semana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C5 — Espelho
(Método 1632)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Neto correndo sozinho:
"Imóvel no meio do quintal."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Facebook Retargeting
(quem viu S1 e S2)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Converter leads que não compraram.
Mede: CPP e ROAS do retargeting.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Semana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Escalar o vencedor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Top performer das 3 semanas anteriores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Ampliar budget no canal vencedor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Dobrar verba no criativo de menor CPA.
Iniciar expansão para Anel 1 (pré-diabéticos).</w:t>
            </w:r>
          </w:p>
        </w:tc>
      </w:tr>
    </w:tbl>
    <w:p>
      <w:r>
        <w:br w:type="page"/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09 — CHECKLIST PRÉ-VEICULAÇÃO  </w:t>
      </w:r>
    </w:p>
    <w:p>
      <w:pPr>
        <w:shd w:fill="1F3864" w:val="clear"/>
        <w:spacing w:after="280" w:before="0"/>
      </w:pP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  5 perguntas. Se uma resposta for NÃO — o criativo não vai ao ar.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primeira linha cria tensão não resolvida?
(O lead quer saber o que vem depois — não recebeu informação logo)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Cubra tudo exceto a linha 1. Ela sozinha gera curiosidade?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José Carlos se vê nessa cena em 3 segundos?
(O lead específico — 55+, diabético, BR — se reconhece imediatamente)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Mostre para 3 pessoas do avatar. 2 disseram "isso aconteceu comigo"?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 produto não aparece nos primeiros 5 parágrafos?
(Começa com cena/dor — nunca com produto, nome ou benefício)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Conte os parágrafos. Produto antes do 6º = reescreve.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voz é de pessoa, não de empresa?
(Soa como post pessoal, não como anúncio veiculado)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Troque "nosso produto" por "eu". O texto faz sentido?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 nome chiclete aparece DEPOIS do mecanismo ser explicado?
(O nome não precisa de explicação — ele confirma o que o lead já entendeu)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Onde o nome aparece pela primeira vez? Deve ser após a virada do mecanismo.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55A11" w:sz="8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GLYCOSEPT CAMPAIGN PLAYBOOK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Atlas ADS × BrainHoney  |  Documento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7"/>
        <w:szCs w:val="17"/>
      </w:rPr>
      <w:t xml:space="preserve">Pág. </w:t>
    </w:r>
    <w:r>
      <w:rPr>
        <w:rFonts w:ascii="Arial" w:cs="Arial" w:eastAsia="Arial" w:hAnsi="Arial"/>
        <w:color w:val="7070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07070"/>
        <w:sz w:val="17"/>
        <w:szCs w:val="17"/>
      </w:rPr>
      <w:t xml:space="preserve">  |  Confidencial — Atlas ADS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4" w:space="6"/>
      </w:pBdr>
      <w:jc w:val="right"/>
    </w:pPr>
    <w:r>
      <w:rPr>
        <w:rFonts w:ascii="Arial" w:cs="Arial" w:eastAsia="Arial" w:hAnsi="Arial"/>
        <w:color w:val="707070"/>
        <w:sz w:val="17"/>
        <w:szCs w:val="17"/>
      </w:rPr>
      <w:t xml:space="preserve">GLYCOSEPT CAMPAIGN PLAYBOOK | Atlas ADS × BrainHoney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2026-05-29T20:10:10.622Z</dcterms:created>
  <dcterms:modified xsi:type="dcterms:W3CDTF">2026-05-29T20:10:10.622Z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