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D5E44" w14:textId="77777777" w:rsidR="006259AF" w:rsidRPr="006259AF" w:rsidRDefault="006259AF" w:rsidP="006259AF">
      <w:pPr>
        <w:rPr>
          <w:b/>
          <w:bCs/>
        </w:rPr>
      </w:pPr>
      <w:r w:rsidRPr="006259AF">
        <w:rPr>
          <w:b/>
          <w:bCs/>
        </w:rPr>
        <w:t>Step 1: Select Flows from setup</w:t>
      </w:r>
    </w:p>
    <w:p w14:paraId="5A860322" w14:textId="77777777" w:rsidR="006259AF" w:rsidRPr="006259AF" w:rsidRDefault="006259AF" w:rsidP="006259AF">
      <w:r w:rsidRPr="006259AF">
        <w:t>From the Setup menu, select Flows.</w:t>
      </w:r>
    </w:p>
    <w:p w14:paraId="6233248A" w14:textId="73214FBB" w:rsidR="006259AF" w:rsidRPr="006259AF" w:rsidRDefault="006259AF" w:rsidP="006259AF">
      <w:r w:rsidRPr="006259AF">
        <w:drawing>
          <wp:inline distT="0" distB="0" distL="0" distR="0" wp14:anchorId="3A2D9374" wp14:editId="028994E2">
            <wp:extent cx="5181600" cy="3802380"/>
            <wp:effectExtent l="0" t="0" r="0" b="7620"/>
            <wp:docPr id="14322801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1600" cy="3802380"/>
                    </a:xfrm>
                    <a:prstGeom prst="rect">
                      <a:avLst/>
                    </a:prstGeom>
                    <a:noFill/>
                    <a:ln>
                      <a:noFill/>
                    </a:ln>
                  </pic:spPr>
                </pic:pic>
              </a:graphicData>
            </a:graphic>
          </wp:inline>
        </w:drawing>
      </w:r>
    </w:p>
    <w:p w14:paraId="5F0D9F44" w14:textId="77777777" w:rsidR="006259AF" w:rsidRPr="006259AF" w:rsidRDefault="006259AF" w:rsidP="006259AF">
      <w:pPr>
        <w:rPr>
          <w:b/>
          <w:bCs/>
        </w:rPr>
      </w:pPr>
      <w:r w:rsidRPr="006259AF">
        <w:rPr>
          <w:b/>
          <w:bCs/>
        </w:rPr>
        <w:t>Step 2: Create a new flow</w:t>
      </w:r>
    </w:p>
    <w:p w14:paraId="28A3EB71" w14:textId="77777777" w:rsidR="006259AF" w:rsidRPr="006259AF" w:rsidRDefault="006259AF" w:rsidP="006259AF">
      <w:r w:rsidRPr="006259AF">
        <w:t>On the top right select </w:t>
      </w:r>
      <w:r w:rsidRPr="006259AF">
        <w:rPr>
          <w:b/>
          <w:bCs/>
        </w:rPr>
        <w:t>New Flow</w:t>
      </w:r>
    </w:p>
    <w:p w14:paraId="338C0B91" w14:textId="77777777" w:rsidR="006259AF" w:rsidRPr="006259AF" w:rsidRDefault="006259AF" w:rsidP="006259AF">
      <w:r w:rsidRPr="006259AF">
        <w:t>Select </w:t>
      </w:r>
      <w:r w:rsidRPr="006259AF">
        <w:rPr>
          <w:b/>
          <w:bCs/>
        </w:rPr>
        <w:t>Record-Triggered Flow</w:t>
      </w:r>
      <w:r w:rsidRPr="006259AF">
        <w:t> from the menu.</w:t>
      </w:r>
    </w:p>
    <w:p w14:paraId="1EA49863" w14:textId="77777777" w:rsidR="006259AF" w:rsidRPr="006259AF" w:rsidRDefault="006259AF" w:rsidP="006259AF">
      <w:r w:rsidRPr="006259AF">
        <w:t>A record triggered flow runs in the background and is triggered on the record being created, updated or deleted. There is no user input to the flow, it is invisible to the user.</w:t>
      </w:r>
    </w:p>
    <w:p w14:paraId="2B76D838" w14:textId="69DABE06" w:rsidR="006259AF" w:rsidRPr="006259AF" w:rsidRDefault="006259AF" w:rsidP="006259AF">
      <w:r w:rsidRPr="006259AF">
        <w:drawing>
          <wp:inline distT="0" distB="0" distL="0" distR="0" wp14:anchorId="017EAA40" wp14:editId="026EA5C9">
            <wp:extent cx="5731510" cy="2476500"/>
            <wp:effectExtent l="0" t="0" r="2540" b="0"/>
            <wp:docPr id="13903711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76500"/>
                    </a:xfrm>
                    <a:prstGeom prst="rect">
                      <a:avLst/>
                    </a:prstGeom>
                    <a:noFill/>
                    <a:ln>
                      <a:noFill/>
                    </a:ln>
                  </pic:spPr>
                </pic:pic>
              </a:graphicData>
            </a:graphic>
          </wp:inline>
        </w:drawing>
      </w:r>
    </w:p>
    <w:p w14:paraId="0951B669" w14:textId="77777777" w:rsidR="006259AF" w:rsidRPr="006259AF" w:rsidRDefault="006259AF" w:rsidP="006259AF">
      <w:pPr>
        <w:rPr>
          <w:b/>
          <w:bCs/>
        </w:rPr>
      </w:pPr>
      <w:r w:rsidRPr="006259AF">
        <w:rPr>
          <w:b/>
          <w:bCs/>
        </w:rPr>
        <w:t>Step 3: Configure the Start Element</w:t>
      </w:r>
    </w:p>
    <w:p w14:paraId="1ECF9A5C" w14:textId="2F1009C8" w:rsidR="006259AF" w:rsidRPr="006259AF" w:rsidRDefault="006259AF" w:rsidP="006259AF">
      <w:r w:rsidRPr="006259AF">
        <w:lastRenderedPageBreak/>
        <w:drawing>
          <wp:inline distT="0" distB="0" distL="0" distR="0" wp14:anchorId="73561C4F" wp14:editId="65A96838">
            <wp:extent cx="5731510" cy="3502660"/>
            <wp:effectExtent l="0" t="0" r="2540" b="2540"/>
            <wp:docPr id="8269907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2660"/>
                    </a:xfrm>
                    <a:prstGeom prst="rect">
                      <a:avLst/>
                    </a:prstGeom>
                    <a:noFill/>
                    <a:ln>
                      <a:noFill/>
                    </a:ln>
                  </pic:spPr>
                </pic:pic>
              </a:graphicData>
            </a:graphic>
          </wp:inline>
        </w:drawing>
      </w:r>
    </w:p>
    <w:p w14:paraId="1D618873" w14:textId="77777777" w:rsidR="006259AF" w:rsidRPr="006259AF" w:rsidRDefault="006259AF" w:rsidP="006259AF">
      <w:r w:rsidRPr="006259AF">
        <w:t>Select the Account object (1) – this is where your records reside.</w:t>
      </w:r>
    </w:p>
    <w:p w14:paraId="41BC7320" w14:textId="77777777" w:rsidR="006259AF" w:rsidRPr="006259AF" w:rsidRDefault="006259AF" w:rsidP="006259AF">
      <w:r w:rsidRPr="006259AF">
        <w:t>Select the trigger (2) to run on both new or updated account records.</w:t>
      </w:r>
    </w:p>
    <w:p w14:paraId="75997A2C" w14:textId="77777777" w:rsidR="006259AF" w:rsidRPr="006259AF" w:rsidRDefault="006259AF" w:rsidP="006259AF">
      <w:r w:rsidRPr="006259AF">
        <w:t>Select the Condition Requirements (AND) – (3)</w:t>
      </w:r>
    </w:p>
    <w:p w14:paraId="1BF0EB3D" w14:textId="77777777" w:rsidR="006259AF" w:rsidRPr="006259AF" w:rsidRDefault="006259AF" w:rsidP="006259AF">
      <w:r w:rsidRPr="006259AF">
        <w:t>The Field used to trigger will be </w:t>
      </w:r>
      <w:r w:rsidRPr="006259AF">
        <w:rPr>
          <w:b/>
          <w:bCs/>
        </w:rPr>
        <w:t>Shipping Address</w:t>
      </w:r>
      <w:r w:rsidRPr="006259AF">
        <w:t> (4) the operator is “</w:t>
      </w:r>
      <w:r w:rsidRPr="006259AF">
        <w:rPr>
          <w:b/>
          <w:bCs/>
        </w:rPr>
        <w:t>Is Null</w:t>
      </w:r>
      <w:r w:rsidRPr="006259AF">
        <w:t>” (meaning it is empty) – (5) and finally select the </w:t>
      </w:r>
      <w:r w:rsidRPr="006259AF">
        <w:rPr>
          <w:b/>
          <w:bCs/>
        </w:rPr>
        <w:t>$GlobalContstant.True</w:t>
      </w:r>
      <w:r w:rsidRPr="006259AF">
        <w:t> (6).</w:t>
      </w:r>
    </w:p>
    <w:p w14:paraId="047D4361" w14:textId="77777777" w:rsidR="006259AF" w:rsidRPr="006259AF" w:rsidRDefault="006259AF" w:rsidP="006259AF">
      <w:r w:rsidRPr="006259AF">
        <w:t>This last line simply means our condition to run this flow is if the Shipping Address is empty.</w:t>
      </w:r>
    </w:p>
    <w:p w14:paraId="548E86E6" w14:textId="77777777" w:rsidR="006259AF" w:rsidRPr="006259AF" w:rsidRDefault="006259AF" w:rsidP="006259AF">
      <w:r w:rsidRPr="006259AF">
        <w:rPr>
          <w:b/>
          <w:bCs/>
        </w:rPr>
        <w:t>Don’t click done yet! There is more to complete on this page, scroll the page up and complete the rest.</w:t>
      </w:r>
    </w:p>
    <w:p w14:paraId="7ADA1B44" w14:textId="44E1F9E8" w:rsidR="006259AF" w:rsidRPr="006259AF" w:rsidRDefault="006259AF" w:rsidP="006259AF">
      <w:r w:rsidRPr="006259AF">
        <w:drawing>
          <wp:inline distT="0" distB="0" distL="0" distR="0" wp14:anchorId="4988F258" wp14:editId="6E8D7C2F">
            <wp:extent cx="5731510" cy="1823085"/>
            <wp:effectExtent l="0" t="0" r="2540" b="5715"/>
            <wp:docPr id="15697552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3085"/>
                    </a:xfrm>
                    <a:prstGeom prst="rect">
                      <a:avLst/>
                    </a:prstGeom>
                    <a:noFill/>
                    <a:ln>
                      <a:noFill/>
                    </a:ln>
                  </pic:spPr>
                </pic:pic>
              </a:graphicData>
            </a:graphic>
          </wp:inline>
        </w:drawing>
      </w:r>
    </w:p>
    <w:p w14:paraId="1C54E742" w14:textId="77777777" w:rsidR="006259AF" w:rsidRPr="006259AF" w:rsidRDefault="006259AF" w:rsidP="006259AF">
      <w:r w:rsidRPr="006259AF">
        <w:t>Run the flow for Updated records: </w:t>
      </w:r>
      <w:r w:rsidRPr="006259AF">
        <w:rPr>
          <w:b/>
          <w:bCs/>
        </w:rPr>
        <w:t>Every time a record is updated and meets the condition requirements</w:t>
      </w:r>
      <w:r w:rsidRPr="006259AF">
        <w:t> (7)</w:t>
      </w:r>
    </w:p>
    <w:p w14:paraId="003883A8" w14:textId="77777777" w:rsidR="006259AF" w:rsidRPr="006259AF" w:rsidRDefault="006259AF" w:rsidP="006259AF">
      <w:r w:rsidRPr="006259AF">
        <w:t>Select </w:t>
      </w:r>
      <w:r w:rsidRPr="006259AF">
        <w:rPr>
          <w:b/>
          <w:bCs/>
        </w:rPr>
        <w:t>Fast Field Updates</w:t>
      </w:r>
      <w:r w:rsidRPr="006259AF">
        <w:t> (8) – this makes it really quick to run.</w:t>
      </w:r>
    </w:p>
    <w:p w14:paraId="131F6BBF" w14:textId="77777777" w:rsidR="006259AF" w:rsidRPr="006259AF" w:rsidRDefault="006259AF" w:rsidP="006259AF">
      <w:r w:rsidRPr="006259AF">
        <w:t>Now you can click </w:t>
      </w:r>
      <w:r w:rsidRPr="006259AF">
        <w:rPr>
          <w:b/>
          <w:bCs/>
        </w:rPr>
        <w:t>Done</w:t>
      </w:r>
      <w:r w:rsidRPr="006259AF">
        <w:t> (9).</w:t>
      </w:r>
    </w:p>
    <w:p w14:paraId="37753C34" w14:textId="77777777" w:rsidR="006259AF" w:rsidRPr="006259AF" w:rsidRDefault="006259AF" w:rsidP="006259AF">
      <w:pPr>
        <w:rPr>
          <w:b/>
          <w:bCs/>
        </w:rPr>
      </w:pPr>
      <w:r w:rsidRPr="006259AF">
        <w:rPr>
          <w:b/>
          <w:bCs/>
        </w:rPr>
        <w:t>Step 4: Add the Update Element</w:t>
      </w:r>
    </w:p>
    <w:p w14:paraId="2793797B" w14:textId="77777777" w:rsidR="006259AF" w:rsidRPr="006259AF" w:rsidRDefault="006259AF" w:rsidP="006259AF">
      <w:r w:rsidRPr="006259AF">
        <w:lastRenderedPageBreak/>
        <w:t>Next, click the “+” sign below the start to add another element.</w:t>
      </w:r>
    </w:p>
    <w:p w14:paraId="5FA82086" w14:textId="59E46A99" w:rsidR="006259AF" w:rsidRPr="006259AF" w:rsidRDefault="006259AF" w:rsidP="006259AF">
      <w:r w:rsidRPr="006259AF">
        <w:drawing>
          <wp:inline distT="0" distB="0" distL="0" distR="0" wp14:anchorId="25C5F1B6" wp14:editId="599C3D31">
            <wp:extent cx="3467100" cy="1348740"/>
            <wp:effectExtent l="0" t="0" r="0" b="3810"/>
            <wp:docPr id="1573280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348740"/>
                    </a:xfrm>
                    <a:prstGeom prst="rect">
                      <a:avLst/>
                    </a:prstGeom>
                    <a:noFill/>
                    <a:ln>
                      <a:noFill/>
                    </a:ln>
                  </pic:spPr>
                </pic:pic>
              </a:graphicData>
            </a:graphic>
          </wp:inline>
        </w:drawing>
      </w:r>
    </w:p>
    <w:p w14:paraId="4FF4A166" w14:textId="77777777" w:rsidR="006259AF" w:rsidRPr="006259AF" w:rsidRDefault="006259AF" w:rsidP="006259AF">
      <w:r w:rsidRPr="006259AF">
        <w:t>Select the </w:t>
      </w:r>
      <w:r w:rsidRPr="006259AF">
        <w:rPr>
          <w:b/>
          <w:bCs/>
        </w:rPr>
        <w:t>Update Triggering Record</w:t>
      </w:r>
      <w:r w:rsidRPr="006259AF">
        <w:t> element.</w:t>
      </w:r>
    </w:p>
    <w:p w14:paraId="76E0B565" w14:textId="6C2A365C" w:rsidR="006259AF" w:rsidRPr="006259AF" w:rsidRDefault="006259AF" w:rsidP="006259AF">
      <w:r w:rsidRPr="006259AF">
        <w:drawing>
          <wp:inline distT="0" distB="0" distL="0" distR="0" wp14:anchorId="35D6A17E" wp14:editId="14E339B9">
            <wp:extent cx="5189220" cy="4305300"/>
            <wp:effectExtent l="0" t="0" r="0" b="0"/>
            <wp:docPr id="13263046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4305300"/>
                    </a:xfrm>
                    <a:prstGeom prst="rect">
                      <a:avLst/>
                    </a:prstGeom>
                    <a:noFill/>
                    <a:ln>
                      <a:noFill/>
                    </a:ln>
                  </pic:spPr>
                </pic:pic>
              </a:graphicData>
            </a:graphic>
          </wp:inline>
        </w:drawing>
      </w:r>
    </w:p>
    <w:p w14:paraId="259BE0C0" w14:textId="77777777" w:rsidR="006259AF" w:rsidRPr="006259AF" w:rsidRDefault="006259AF" w:rsidP="006259AF">
      <w:r w:rsidRPr="006259AF">
        <w:t>Configure this element as follows:</w:t>
      </w:r>
    </w:p>
    <w:p w14:paraId="6809DF5E" w14:textId="3FCB7CC8" w:rsidR="006259AF" w:rsidRPr="006259AF" w:rsidRDefault="006259AF" w:rsidP="006259AF">
      <w:r w:rsidRPr="006259AF">
        <w:lastRenderedPageBreak/>
        <w:drawing>
          <wp:inline distT="0" distB="0" distL="0" distR="0" wp14:anchorId="05FE3877" wp14:editId="0BFB3922">
            <wp:extent cx="5731510" cy="4012565"/>
            <wp:effectExtent l="0" t="0" r="2540" b="6985"/>
            <wp:docPr id="7554120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12565"/>
                    </a:xfrm>
                    <a:prstGeom prst="rect">
                      <a:avLst/>
                    </a:prstGeom>
                    <a:noFill/>
                    <a:ln>
                      <a:noFill/>
                    </a:ln>
                  </pic:spPr>
                </pic:pic>
              </a:graphicData>
            </a:graphic>
          </wp:inline>
        </w:drawing>
      </w:r>
    </w:p>
    <w:p w14:paraId="5DCB0D23" w14:textId="77777777" w:rsidR="006259AF" w:rsidRPr="006259AF" w:rsidRDefault="006259AF" w:rsidP="006259AF">
      <w:r w:rsidRPr="006259AF">
        <w:rPr>
          <w:b/>
          <w:bCs/>
        </w:rPr>
        <w:t>Give the element a Label</w:t>
      </w:r>
      <w:r w:rsidRPr="006259AF">
        <w:t> (1)</w:t>
      </w:r>
    </w:p>
    <w:p w14:paraId="51C3D872" w14:textId="77777777" w:rsidR="006259AF" w:rsidRPr="006259AF" w:rsidRDefault="006259AF" w:rsidP="006259AF">
      <w:r w:rsidRPr="006259AF">
        <w:rPr>
          <w:b/>
          <w:bCs/>
        </w:rPr>
        <w:t>Add a description</w:t>
      </w:r>
      <w:r w:rsidRPr="006259AF">
        <w:t> so others know what is being done here (2)</w:t>
      </w:r>
    </w:p>
    <w:p w14:paraId="61537A5C" w14:textId="77777777" w:rsidR="006259AF" w:rsidRPr="006259AF" w:rsidRDefault="006259AF" w:rsidP="006259AF">
      <w:r w:rsidRPr="006259AF">
        <w:t>Select </w:t>
      </w:r>
      <w:r w:rsidRPr="006259AF">
        <w:rPr>
          <w:b/>
          <w:bCs/>
        </w:rPr>
        <w:t>None-Always Update Record</w:t>
      </w:r>
      <w:r w:rsidRPr="006259AF">
        <w:t> (3) as we have specified the criteria in our start element.</w:t>
      </w:r>
    </w:p>
    <w:p w14:paraId="5A89F94E" w14:textId="05C878DF" w:rsidR="006259AF" w:rsidRPr="006259AF" w:rsidRDefault="006259AF" w:rsidP="006259AF">
      <w:r w:rsidRPr="006259AF">
        <w:drawing>
          <wp:inline distT="0" distB="0" distL="0" distR="0" wp14:anchorId="04C8F0F8" wp14:editId="25493D7C">
            <wp:extent cx="5731510" cy="3239770"/>
            <wp:effectExtent l="0" t="0" r="2540" b="0"/>
            <wp:docPr id="16164986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7A2E1606" w14:textId="77777777" w:rsidR="006259AF" w:rsidRPr="006259AF" w:rsidRDefault="006259AF" w:rsidP="006259AF">
      <w:r w:rsidRPr="006259AF">
        <w:t>Populate the new Shipping Address fields (4) with their Billing Address values (5).</w:t>
      </w:r>
    </w:p>
    <w:p w14:paraId="550FEB93" w14:textId="77777777" w:rsidR="006259AF" w:rsidRPr="006259AF" w:rsidRDefault="006259AF" w:rsidP="006259AF">
      <w:r w:rsidRPr="006259AF">
        <w:lastRenderedPageBreak/>
        <w:t>To find the $Record fields (these are the values of the existing record – even if not saved yet), click in the field on the right (1) and then scroll the list of available fields until you find $Record (2). Now click the &gt; and select the field you need.</w:t>
      </w:r>
    </w:p>
    <w:p w14:paraId="5ECD48EE" w14:textId="0E67AF1E" w:rsidR="006259AF" w:rsidRPr="006259AF" w:rsidRDefault="006259AF" w:rsidP="006259AF">
      <w:r w:rsidRPr="006259AF">
        <w:drawing>
          <wp:inline distT="0" distB="0" distL="0" distR="0" wp14:anchorId="2BD1155D" wp14:editId="4CE1D2FA">
            <wp:extent cx="5731510" cy="3477260"/>
            <wp:effectExtent l="0" t="0" r="2540" b="8890"/>
            <wp:docPr id="19863756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77260"/>
                    </a:xfrm>
                    <a:prstGeom prst="rect">
                      <a:avLst/>
                    </a:prstGeom>
                    <a:noFill/>
                    <a:ln>
                      <a:noFill/>
                    </a:ln>
                  </pic:spPr>
                </pic:pic>
              </a:graphicData>
            </a:graphic>
          </wp:inline>
        </w:drawing>
      </w:r>
    </w:p>
    <w:p w14:paraId="0473CD33" w14:textId="77777777" w:rsidR="006259AF" w:rsidRPr="006259AF" w:rsidRDefault="006259AF" w:rsidP="006259AF">
      <w:r w:rsidRPr="006259AF">
        <w:t>Now you can click </w:t>
      </w:r>
      <w:r w:rsidRPr="006259AF">
        <w:rPr>
          <w:b/>
          <w:bCs/>
        </w:rPr>
        <w:t>Done</w:t>
      </w:r>
      <w:r w:rsidRPr="006259AF">
        <w:t>.</w:t>
      </w:r>
    </w:p>
    <w:p w14:paraId="6993BEDE" w14:textId="77777777" w:rsidR="006259AF" w:rsidRPr="006259AF" w:rsidRDefault="006259AF" w:rsidP="006259AF">
      <w:pPr>
        <w:rPr>
          <w:b/>
          <w:bCs/>
        </w:rPr>
      </w:pPr>
      <w:r w:rsidRPr="006259AF">
        <w:rPr>
          <w:b/>
          <w:bCs/>
        </w:rPr>
        <w:t>Step 5: Save and Activate the Flow</w:t>
      </w:r>
    </w:p>
    <w:p w14:paraId="640E4455" w14:textId="77777777" w:rsidR="006259AF" w:rsidRPr="006259AF" w:rsidRDefault="006259AF" w:rsidP="006259AF">
      <w:r w:rsidRPr="006259AF">
        <w:t>Click the </w:t>
      </w:r>
      <w:r w:rsidRPr="006259AF">
        <w:rPr>
          <w:b/>
          <w:bCs/>
        </w:rPr>
        <w:t>Save</w:t>
      </w:r>
      <w:r w:rsidRPr="006259AF">
        <w:t> button on the top right of the page.</w:t>
      </w:r>
    </w:p>
    <w:p w14:paraId="12604A1F" w14:textId="77777777" w:rsidR="006259AF" w:rsidRPr="006259AF" w:rsidRDefault="006259AF" w:rsidP="006259AF">
      <w:r w:rsidRPr="006259AF">
        <w:t>Click the </w:t>
      </w:r>
      <w:r w:rsidRPr="006259AF">
        <w:rPr>
          <w:b/>
          <w:bCs/>
        </w:rPr>
        <w:t>Activate</w:t>
      </w:r>
      <w:r w:rsidRPr="006259AF">
        <w:t> button to activate the flow and make it available or use.</w:t>
      </w:r>
    </w:p>
    <w:p w14:paraId="1308478E" w14:textId="77777777" w:rsidR="006259AF" w:rsidRPr="006259AF" w:rsidRDefault="006259AF" w:rsidP="006259AF">
      <w:pPr>
        <w:rPr>
          <w:b/>
          <w:bCs/>
        </w:rPr>
      </w:pPr>
      <w:r w:rsidRPr="006259AF">
        <w:rPr>
          <w:b/>
          <w:bCs/>
        </w:rPr>
        <w:t>Step 6: Test the Flow</w:t>
      </w:r>
    </w:p>
    <w:p w14:paraId="3FADC038" w14:textId="77777777" w:rsidR="006259AF" w:rsidRPr="006259AF" w:rsidRDefault="006259AF" w:rsidP="006259AF">
      <w:r w:rsidRPr="006259AF">
        <w:t>Create a new Account or edit an existing one and leave the Shipping Address completely blank. The flow will run immediately you click save and will populate the Shipping Address with the same address as the Billing Address.</w:t>
      </w:r>
    </w:p>
    <w:p w14:paraId="3B662F85" w14:textId="77777777" w:rsidR="00DA3957" w:rsidRDefault="00DA3957"/>
    <w:sectPr w:rsidR="00DA3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AF"/>
    <w:rsid w:val="00382160"/>
    <w:rsid w:val="006259AF"/>
    <w:rsid w:val="00824DEC"/>
    <w:rsid w:val="00A457DA"/>
    <w:rsid w:val="00BB6991"/>
    <w:rsid w:val="00DA3957"/>
    <w:rsid w:val="00EE5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8B5F"/>
  <w15:chartTrackingRefBased/>
  <w15:docId w15:val="{12EC5E06-3269-4BB7-991C-52A6C0D5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9A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259A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59A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259A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259A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25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9A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259A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259A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259A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259A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25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9AF"/>
    <w:rPr>
      <w:rFonts w:eastAsiaTheme="majorEastAsia" w:cstheme="majorBidi"/>
      <w:color w:val="272727" w:themeColor="text1" w:themeTint="D8"/>
    </w:rPr>
  </w:style>
  <w:style w:type="paragraph" w:styleId="Title">
    <w:name w:val="Title"/>
    <w:basedOn w:val="Normal"/>
    <w:next w:val="Normal"/>
    <w:link w:val="TitleChar"/>
    <w:uiPriority w:val="10"/>
    <w:qFormat/>
    <w:rsid w:val="00625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9AF"/>
    <w:pPr>
      <w:spacing w:before="160"/>
      <w:jc w:val="center"/>
    </w:pPr>
    <w:rPr>
      <w:i/>
      <w:iCs/>
      <w:color w:val="404040" w:themeColor="text1" w:themeTint="BF"/>
    </w:rPr>
  </w:style>
  <w:style w:type="character" w:customStyle="1" w:styleId="QuoteChar">
    <w:name w:val="Quote Char"/>
    <w:basedOn w:val="DefaultParagraphFont"/>
    <w:link w:val="Quote"/>
    <w:uiPriority w:val="29"/>
    <w:rsid w:val="006259AF"/>
    <w:rPr>
      <w:i/>
      <w:iCs/>
      <w:color w:val="404040" w:themeColor="text1" w:themeTint="BF"/>
    </w:rPr>
  </w:style>
  <w:style w:type="paragraph" w:styleId="ListParagraph">
    <w:name w:val="List Paragraph"/>
    <w:basedOn w:val="Normal"/>
    <w:uiPriority w:val="34"/>
    <w:qFormat/>
    <w:rsid w:val="006259AF"/>
    <w:pPr>
      <w:ind w:left="720"/>
      <w:contextualSpacing/>
    </w:pPr>
  </w:style>
  <w:style w:type="character" w:styleId="IntenseEmphasis">
    <w:name w:val="Intense Emphasis"/>
    <w:basedOn w:val="DefaultParagraphFont"/>
    <w:uiPriority w:val="21"/>
    <w:qFormat/>
    <w:rsid w:val="006259AF"/>
    <w:rPr>
      <w:i/>
      <w:iCs/>
      <w:color w:val="2E74B5" w:themeColor="accent1" w:themeShade="BF"/>
    </w:rPr>
  </w:style>
  <w:style w:type="paragraph" w:styleId="IntenseQuote">
    <w:name w:val="Intense Quote"/>
    <w:basedOn w:val="Normal"/>
    <w:next w:val="Normal"/>
    <w:link w:val="IntenseQuoteChar"/>
    <w:uiPriority w:val="30"/>
    <w:qFormat/>
    <w:rsid w:val="006259A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259AF"/>
    <w:rPr>
      <w:i/>
      <w:iCs/>
      <w:color w:val="2E74B5" w:themeColor="accent1" w:themeShade="BF"/>
    </w:rPr>
  </w:style>
  <w:style w:type="character" w:styleId="IntenseReference">
    <w:name w:val="Intense Reference"/>
    <w:basedOn w:val="DefaultParagraphFont"/>
    <w:uiPriority w:val="32"/>
    <w:qFormat/>
    <w:rsid w:val="006259A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091780">
      <w:bodyDiv w:val="1"/>
      <w:marLeft w:val="0"/>
      <w:marRight w:val="0"/>
      <w:marTop w:val="0"/>
      <w:marBottom w:val="0"/>
      <w:divBdr>
        <w:top w:val="none" w:sz="0" w:space="0" w:color="auto"/>
        <w:left w:val="none" w:sz="0" w:space="0" w:color="auto"/>
        <w:bottom w:val="none" w:sz="0" w:space="0" w:color="auto"/>
        <w:right w:val="none" w:sz="0" w:space="0" w:color="auto"/>
      </w:divBdr>
    </w:div>
    <w:div w:id="180199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manjhisuraj</dc:creator>
  <cp:keywords/>
  <dc:description/>
  <cp:lastModifiedBy>manjhisuraj</cp:lastModifiedBy>
  <cp:revision>1</cp:revision>
  <dcterms:created xsi:type="dcterms:W3CDTF">2024-08-22T08:31:00Z</dcterms:created>
  <dcterms:modified xsi:type="dcterms:W3CDTF">2024-08-22T08:31:00Z</dcterms:modified>
</cp:coreProperties>
</file>