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center"/>
      </w:pPr>
      <w:r>
        <w:rPr>
          <w:rFonts w:ascii="Calibri" w:cs="Calibri" w:eastAsia="Calibri" w:hAnsi="Calibri"/>
          <w:b/>
          <w:bCs/>
          <w:color w:val="1F3864"/>
          <w:sz w:val="52"/>
          <w:szCs w:val="52"/>
        </w:rPr>
        <w:t xml:space="preserve">ClassMinds</w:t>
      </w:r>
    </w:p>
    <w:p>
      <w:pPr>
        <w:spacing w:after="30"/>
        <w:jc w:val="center"/>
      </w:pPr>
      <w:r>
        <w:rPr>
          <w:rFonts w:ascii="Calibri" w:cs="Calibri" w:eastAsia="Calibri" w:hAnsi="Calibri"/>
          <w:color w:val="2E5496"/>
          <w:sz w:val="24"/>
          <w:szCs w:val="24"/>
        </w:rPr>
        <w:t xml:space="preserve">Ambient Academic Intelligence</w:t>
      </w:r>
    </w:p>
    <w:p>
      <w:pPr>
        <w:pBdr>
          <w:bottom w:val="single" w:color="1F3864" w:sz="6" w:space="8"/>
        </w:pBdr>
        <w:spacing w:after="260"/>
        <w:jc w:val="center"/>
      </w:pPr>
      <w:r>
        <w:rPr>
          <w:rFonts w:ascii="Calibri" w:cs="Calibri" w:eastAsia="Calibri" w:hAnsi="Calibri"/>
          <w:i/>
          <w:iCs/>
          <w:color w:val="595959"/>
          <w:sz w:val="22"/>
          <w:szCs w:val="22"/>
        </w:rPr>
        <w:t xml:space="preserve">Five-Week Progress Log</w:t>
      </w:r>
    </w:p>
    <w:p>
      <w:r>
        <w:br w:type="page"/>
      </w:r>
    </w:p>
    <w:p>
      <w:pPr>
        <w:pBdr>
          <w:bottom w:val="single" w:color="1F3864" w:sz="6" w:space="8"/>
        </w:pBdr>
        <w:spacing w:after="180" w:before="60"/>
      </w:pPr>
      <w:r>
        <w:rPr>
          <w:rFonts w:ascii="Calibri" w:cs="Calibri" w:eastAsia="Calibri" w:hAnsi="Calibri"/>
          <w:b/>
          <w:bCs/>
          <w:color w:val="1F3864"/>
          <w:sz w:val="34"/>
          <w:szCs w:val="34"/>
        </w:rPr>
        <w:t xml:space="preserve">ClassMinds — Five-Week Progress Update</w:t>
      </w:r>
    </w:p>
    <w:p>
      <w:pPr>
        <w:keepNext/>
        <w:pBdr>
          <w:bottom w:val="single" w:color="BFC9D9" w:sz="4" w:space="6"/>
        </w:pBdr>
        <w:spacing w:after="60" w:before="220"/>
      </w:pPr>
      <w:r>
        <w:rPr>
          <w:rFonts w:ascii="Calibri" w:cs="Calibri" w:eastAsia="Calibri" w:hAnsi="Calibri"/>
          <w:b/>
          <w:bCs/>
          <w:color w:val="2E5496"/>
          <w:sz w:val="26"/>
          <w:szCs w:val="26"/>
        </w:rPr>
        <w:t xml:space="preserve">Week 1 — Problem Identification and Research</w:t>
      </w:r>
    </w:p>
    <w:p>
      <w:pPr>
        <w:pStyle w:val="ListParagraph"/>
        <w:numPr>
          <w:ilvl w:val="0"/>
          <w:numId w:val="1"/>
        </w:numPr>
        <w:spacing w:after="60"/>
      </w:pPr>
      <w:r>
        <w:rPr>
          <w:rFonts w:ascii="Calibri" w:cs="Calibri" w:eastAsia="Calibri" w:hAnsi="Calibri"/>
          <w:sz w:val="22"/>
          <w:szCs w:val="22"/>
        </w:rPr>
        <w:t xml:space="preserve">Identified the main problem: important information given verbally during lectures can be missed or forgotten by students.</w:t>
      </w:r>
    </w:p>
    <w:p>
      <w:pPr>
        <w:pStyle w:val="ListParagraph"/>
        <w:numPr>
          <w:ilvl w:val="0"/>
          <w:numId w:val="1"/>
        </w:numPr>
        <w:spacing w:after="60"/>
      </w:pPr>
      <w:r>
        <w:rPr>
          <w:rFonts w:ascii="Calibri" w:cs="Calibri" w:eastAsia="Calibri" w:hAnsi="Calibri"/>
          <w:sz w:val="22"/>
          <w:szCs w:val="22"/>
        </w:rPr>
        <w:t xml:space="preserve">Researched existing lecture recording, transcription, AI note-taking, and educational platforms.</w:t>
      </w:r>
    </w:p>
    <w:p>
      <w:pPr>
        <w:pStyle w:val="ListParagraph"/>
        <w:numPr>
          <w:ilvl w:val="0"/>
          <w:numId w:val="1"/>
        </w:numPr>
        <w:spacing w:after="60"/>
      </w:pPr>
      <w:r>
        <w:rPr>
          <w:rFonts w:ascii="Calibri" w:cs="Calibri" w:eastAsia="Calibri" w:hAnsi="Calibri"/>
          <w:sz w:val="22"/>
          <w:szCs w:val="22"/>
        </w:rPr>
        <w:t xml:space="preserve">Studied the gap between existing solutions and what we wanted to build.</w:t>
      </w:r>
    </w:p>
    <w:p>
      <w:pPr>
        <w:pStyle w:val="ListParagraph"/>
        <w:numPr>
          <w:ilvl w:val="0"/>
          <w:numId w:val="1"/>
        </w:numPr>
        <w:spacing w:after="60"/>
      </w:pPr>
      <w:r>
        <w:rPr>
          <w:rFonts w:ascii="Calibri" w:cs="Calibri" w:eastAsia="Calibri" w:hAnsi="Calibri"/>
          <w:sz w:val="22"/>
          <w:szCs w:val="22"/>
        </w:rPr>
        <w:t xml:space="preserve">Finalized the basic idea of using AI to understand classroom lectures and extract useful academic information.</w:t>
      </w:r>
    </w:p>
    <w:p>
      <w:pPr>
        <w:pStyle w:val="ListParagraph"/>
        <w:numPr>
          <w:ilvl w:val="0"/>
          <w:numId w:val="1"/>
        </w:numPr>
        <w:spacing w:after="60"/>
      </w:pPr>
      <w:r>
        <w:rPr>
          <w:rFonts w:ascii="Calibri" w:cs="Calibri" w:eastAsia="Calibri" w:hAnsi="Calibri"/>
          <w:sz w:val="22"/>
          <w:szCs w:val="22"/>
        </w:rPr>
        <w:t xml:space="preserve">Researched Indian-language and code-switching challenges in classroom conversations.</w:t>
      </w:r>
    </w:p>
    <w:p>
      <w:pPr>
        <w:pStyle w:val="ListParagraph"/>
        <w:numPr>
          <w:ilvl w:val="0"/>
          <w:numId w:val="1"/>
        </w:numPr>
        <w:spacing w:after="60"/>
      </w:pPr>
      <w:r>
        <w:rPr>
          <w:rFonts w:ascii="Calibri" w:cs="Calibri" w:eastAsia="Calibri" w:hAnsi="Calibri"/>
          <w:sz w:val="22"/>
          <w:szCs w:val="22"/>
        </w:rPr>
        <w:t xml:space="preserve">Shortlisted Sarvam AI as the speech-to-text technology for handling Indian languages.</w:t>
      </w:r>
    </w:p>
    <w:p>
      <w:pPr>
        <w:pStyle w:val="ListParagraph"/>
        <w:numPr>
          <w:ilvl w:val="0"/>
          <w:numId w:val="1"/>
        </w:numPr>
        <w:spacing w:after="60"/>
      </w:pPr>
      <w:r>
        <w:rPr>
          <w:rFonts w:ascii="Calibri" w:cs="Calibri" w:eastAsia="Calibri" w:hAnsi="Calibri"/>
          <w:sz w:val="22"/>
          <w:szCs w:val="22"/>
        </w:rPr>
        <w:t xml:space="preserve">Prepared multiple versions of the project synopsis.</w:t>
      </w:r>
    </w:p>
    <w:p>
      <w:pPr>
        <w:keepNext/>
        <w:pBdr>
          <w:bottom w:val="single" w:color="BFC9D9" w:sz="4" w:space="6"/>
        </w:pBdr>
        <w:spacing w:after="60" w:before="220"/>
      </w:pPr>
      <w:r>
        <w:rPr>
          <w:rFonts w:ascii="Calibri" w:cs="Calibri" w:eastAsia="Calibri" w:hAnsi="Calibri"/>
          <w:b/>
          <w:bCs/>
          <w:color w:val="2E5496"/>
          <w:sz w:val="26"/>
          <w:szCs w:val="26"/>
        </w:rPr>
        <w:t xml:space="preserve">Week 2 — Project Planning and Architecture</w:t>
      </w:r>
    </w:p>
    <w:p>
      <w:pPr>
        <w:pStyle w:val="ListParagraph"/>
        <w:numPr>
          <w:ilvl w:val="0"/>
          <w:numId w:val="1"/>
        </w:numPr>
        <w:spacing w:after="60"/>
      </w:pPr>
      <w:r>
        <w:rPr>
          <w:rFonts w:ascii="Calibri" w:cs="Calibri" w:eastAsia="Calibri" w:hAnsi="Calibri"/>
          <w:sz w:val="22"/>
          <w:szCs w:val="22"/>
        </w:rPr>
        <w:t xml:space="preserve">Converted the research idea into a proper project definition.</w:t>
      </w:r>
    </w:p>
    <w:p>
      <w:pPr>
        <w:pStyle w:val="ListParagraph"/>
        <w:numPr>
          <w:ilvl w:val="0"/>
          <w:numId w:val="1"/>
        </w:numPr>
        <w:spacing w:after="60"/>
      </w:pPr>
      <w:r>
        <w:rPr>
          <w:rFonts w:ascii="Calibri" w:cs="Calibri" w:eastAsia="Calibri" w:hAnsi="Calibri"/>
          <w:sz w:val="22"/>
          <w:szCs w:val="22"/>
        </w:rPr>
        <w:t xml:space="preserve">Defined the project scope, requirements, roadmap, and overall architecture.</w:t>
      </w:r>
    </w:p>
    <w:p>
      <w:pPr>
        <w:pStyle w:val="ListParagraph"/>
        <w:numPr>
          <w:ilvl w:val="0"/>
          <w:numId w:val="1"/>
        </w:numPr>
        <w:spacing w:after="60"/>
      </w:pPr>
      <w:r>
        <w:rPr>
          <w:rFonts w:ascii="Calibri" w:cs="Calibri" w:eastAsia="Calibri" w:hAnsi="Calibri"/>
          <w:sz w:val="22"/>
          <w:szCs w:val="22"/>
        </w:rPr>
        <w:t xml:space="preserve">Decided the main technologies and development approach.</w:t>
      </w:r>
    </w:p>
    <w:p>
      <w:pPr>
        <w:pStyle w:val="ListParagraph"/>
        <w:numPr>
          <w:ilvl w:val="0"/>
          <w:numId w:val="1"/>
        </w:numPr>
        <w:spacing w:after="60"/>
      </w:pPr>
      <w:r>
        <w:rPr>
          <w:rFonts w:ascii="Calibri" w:cs="Calibri" w:eastAsia="Calibri" w:hAnsi="Calibri"/>
          <w:sz w:val="22"/>
          <w:szCs w:val="22"/>
        </w:rPr>
        <w:t xml:space="preserve">Planned how lecture audio would be captured, uploaded, transcribed, stored, and processed.</w:t>
      </w:r>
    </w:p>
    <w:p>
      <w:pPr>
        <w:pStyle w:val="ListParagraph"/>
        <w:numPr>
          <w:ilvl w:val="0"/>
          <w:numId w:val="1"/>
        </w:numPr>
        <w:spacing w:after="60"/>
      </w:pPr>
      <w:r>
        <w:rPr>
          <w:rFonts w:ascii="Calibri" w:cs="Calibri" w:eastAsia="Calibri" w:hAnsi="Calibri"/>
          <w:sz w:val="22"/>
          <w:szCs w:val="22"/>
        </w:rPr>
        <w:t xml:space="preserve">Designed the basic data structure for storing lecture and transcription information.</w:t>
      </w:r>
    </w:p>
    <w:p>
      <w:pPr>
        <w:pStyle w:val="ListParagraph"/>
        <w:numPr>
          <w:ilvl w:val="0"/>
          <w:numId w:val="1"/>
        </w:numPr>
        <w:spacing w:after="60"/>
      </w:pPr>
      <w:r>
        <w:rPr>
          <w:rFonts w:ascii="Calibri" w:cs="Calibri" w:eastAsia="Calibri" w:hAnsi="Calibri"/>
          <w:sz w:val="22"/>
          <w:szCs w:val="22"/>
        </w:rPr>
        <w:t xml:space="preserve">Discussed and reviewed the architecture before starting development.</w:t>
      </w:r>
    </w:p>
    <w:p>
      <w:pPr>
        <w:pStyle w:val="ListParagraph"/>
        <w:numPr>
          <w:ilvl w:val="0"/>
          <w:numId w:val="1"/>
        </w:numPr>
        <w:spacing w:after="60"/>
      </w:pPr>
      <w:r>
        <w:rPr>
          <w:rFonts w:ascii="Calibri" w:cs="Calibri" w:eastAsia="Calibri" w:hAnsi="Calibri"/>
          <w:sz w:val="22"/>
          <w:szCs w:val="22"/>
        </w:rPr>
        <w:t xml:space="preserve">Defined how the system would maintain information and track changes in lecture content.</w:t>
      </w:r>
    </w:p>
    <w:p>
      <w:pPr>
        <w:keepNext/>
        <w:pBdr>
          <w:bottom w:val="single" w:color="BFC9D9" w:sz="4" w:space="6"/>
        </w:pBdr>
        <w:spacing w:after="60" w:before="220"/>
      </w:pPr>
      <w:r>
        <w:rPr>
          <w:rFonts w:ascii="Calibri" w:cs="Calibri" w:eastAsia="Calibri" w:hAnsi="Calibri"/>
          <w:b/>
          <w:bCs/>
          <w:color w:val="2E5496"/>
          <w:sz w:val="26"/>
          <w:szCs w:val="26"/>
        </w:rPr>
        <w:t xml:space="preserve">Week 3 — Initial Development and Backend Setup</w:t>
      </w:r>
    </w:p>
    <w:p>
      <w:pPr>
        <w:pStyle w:val="ListParagraph"/>
        <w:numPr>
          <w:ilvl w:val="0"/>
          <w:numId w:val="1"/>
        </w:numPr>
        <w:spacing w:after="60"/>
      </w:pPr>
      <w:r>
        <w:rPr>
          <w:rFonts w:ascii="Calibri" w:cs="Calibri" w:eastAsia="Calibri" w:hAnsi="Calibri"/>
          <w:sz w:val="22"/>
          <w:szCs w:val="22"/>
        </w:rPr>
        <w:t xml:space="preserve">Started developing the actual system.</w:t>
      </w:r>
    </w:p>
    <w:p>
      <w:pPr>
        <w:pStyle w:val="ListParagraph"/>
        <w:numPr>
          <w:ilvl w:val="0"/>
          <w:numId w:val="1"/>
        </w:numPr>
        <w:spacing w:after="60"/>
      </w:pPr>
      <w:r>
        <w:rPr>
          <w:rFonts w:ascii="Calibri" w:cs="Calibri" w:eastAsia="Calibri" w:hAnsi="Calibri"/>
          <w:sz w:val="22"/>
          <w:szCs w:val="22"/>
        </w:rPr>
        <w:t xml:space="preserve">Created the initial web application using Next.js and TypeScript.</w:t>
      </w:r>
    </w:p>
    <w:p>
      <w:pPr>
        <w:pStyle w:val="ListParagraph"/>
        <w:numPr>
          <w:ilvl w:val="0"/>
          <w:numId w:val="1"/>
        </w:numPr>
        <w:spacing w:after="60"/>
      </w:pPr>
      <w:r>
        <w:rPr>
          <w:rFonts w:ascii="Calibri" w:cs="Calibri" w:eastAsia="Calibri" w:hAnsi="Calibri"/>
          <w:sz w:val="22"/>
          <w:szCs w:val="22"/>
        </w:rPr>
        <w:t xml:space="preserve">Set up Supabase for database and storage requirements.</w:t>
      </w:r>
    </w:p>
    <w:p>
      <w:pPr>
        <w:pStyle w:val="ListParagraph"/>
        <w:numPr>
          <w:ilvl w:val="0"/>
          <w:numId w:val="1"/>
        </w:numPr>
        <w:spacing w:after="60"/>
      </w:pPr>
      <w:r>
        <w:rPr>
          <w:rFonts w:ascii="Calibri" w:cs="Calibri" w:eastAsia="Calibri" w:hAnsi="Calibri"/>
          <w:sz w:val="22"/>
          <w:szCs w:val="22"/>
        </w:rPr>
        <w:t xml:space="preserve">Created the database structure for managing lecture recordings and transcription jobs.</w:t>
      </w:r>
    </w:p>
    <w:p>
      <w:pPr>
        <w:pStyle w:val="ListParagraph"/>
        <w:numPr>
          <w:ilvl w:val="0"/>
          <w:numId w:val="1"/>
        </w:numPr>
        <w:spacing w:after="60"/>
      </w:pPr>
      <w:r>
        <w:rPr>
          <w:rFonts w:ascii="Calibri" w:cs="Calibri" w:eastAsia="Calibri" w:hAnsi="Calibri"/>
          <w:sz w:val="22"/>
          <w:szCs w:val="22"/>
        </w:rPr>
        <w:t xml:space="preserve">Built the audio upload system.</w:t>
      </w:r>
    </w:p>
    <w:p>
      <w:pPr>
        <w:pStyle w:val="ListParagraph"/>
        <w:numPr>
          <w:ilvl w:val="0"/>
          <w:numId w:val="1"/>
        </w:numPr>
        <w:spacing w:after="60"/>
      </w:pPr>
      <w:r>
        <w:rPr>
          <w:rFonts w:ascii="Calibri" w:cs="Calibri" w:eastAsia="Calibri" w:hAnsi="Calibri"/>
          <w:sz w:val="22"/>
          <w:szCs w:val="22"/>
        </w:rPr>
        <w:t xml:space="preserve">Designed the system so that audio files can be uploaded directly to storage without passing through the application server.</w:t>
      </w:r>
    </w:p>
    <w:p>
      <w:pPr>
        <w:pStyle w:val="ListParagraph"/>
        <w:numPr>
          <w:ilvl w:val="0"/>
          <w:numId w:val="1"/>
        </w:numPr>
        <w:spacing w:after="60"/>
      </w:pPr>
      <w:r>
        <w:rPr>
          <w:rFonts w:ascii="Calibri" w:cs="Calibri" w:eastAsia="Calibri" w:hAnsi="Calibri"/>
          <w:sz w:val="22"/>
          <w:szCs w:val="22"/>
        </w:rPr>
        <w:t xml:space="preserve">Implemented the initial API required to create and manage transcription jobs.</w:t>
      </w:r>
    </w:p>
    <w:p>
      <w:pPr>
        <w:pStyle w:val="ListParagraph"/>
        <w:numPr>
          <w:ilvl w:val="0"/>
          <w:numId w:val="1"/>
        </w:numPr>
        <w:spacing w:after="60"/>
      </w:pPr>
      <w:r>
        <w:rPr>
          <w:rFonts w:ascii="Calibri" w:cs="Calibri" w:eastAsia="Calibri" w:hAnsi="Calibri"/>
          <w:sz w:val="22"/>
          <w:szCs w:val="22"/>
        </w:rPr>
        <w:t xml:space="preserve">Tested the basic application and fixed initial setup and configuration issues.</w:t>
      </w:r>
    </w:p>
    <w:p>
      <w:pPr>
        <w:keepNext/>
        <w:pBdr>
          <w:bottom w:val="single" w:color="BFC9D9" w:sz="4" w:space="6"/>
        </w:pBdr>
        <w:spacing w:after="60" w:before="220"/>
      </w:pPr>
      <w:r>
        <w:rPr>
          <w:rFonts w:ascii="Calibri" w:cs="Calibri" w:eastAsia="Calibri" w:hAnsi="Calibri"/>
          <w:b/>
          <w:bCs/>
          <w:color w:val="2E5496"/>
          <w:sz w:val="26"/>
          <w:szCs w:val="26"/>
        </w:rPr>
        <w:t xml:space="preserve">Week 4 — Review and Improvement</w:t>
      </w:r>
    </w:p>
    <w:p>
      <w:pPr>
        <w:pStyle w:val="ListParagraph"/>
        <w:numPr>
          <w:ilvl w:val="0"/>
          <w:numId w:val="1"/>
        </w:numPr>
        <w:spacing w:after="60"/>
      </w:pPr>
      <w:r>
        <w:rPr>
          <w:rFonts w:ascii="Calibri" w:cs="Calibri" w:eastAsia="Calibri" w:hAnsi="Calibri"/>
          <w:sz w:val="22"/>
          <w:szCs w:val="22"/>
        </w:rPr>
        <w:t xml:space="preserve">Reviewed the project documentation and compared it with the actual implementation.</w:t>
      </w:r>
    </w:p>
    <w:p>
      <w:pPr>
        <w:pStyle w:val="ListParagraph"/>
        <w:numPr>
          <w:ilvl w:val="0"/>
          <w:numId w:val="1"/>
        </w:numPr>
        <w:spacing w:after="60"/>
      </w:pPr>
      <w:r>
        <w:rPr>
          <w:rFonts w:ascii="Calibri" w:cs="Calibri" w:eastAsia="Calibri" w:hAnsi="Calibri"/>
          <w:sz w:val="22"/>
          <w:szCs w:val="22"/>
        </w:rPr>
        <w:t xml:space="preserve">Identified areas where the original plan and implementation were different.</w:t>
      </w:r>
    </w:p>
    <w:p>
      <w:pPr>
        <w:pStyle w:val="ListParagraph"/>
        <w:numPr>
          <w:ilvl w:val="0"/>
          <w:numId w:val="1"/>
        </w:numPr>
        <w:spacing w:after="60"/>
      </w:pPr>
      <w:r>
        <w:rPr>
          <w:rFonts w:ascii="Calibri" w:cs="Calibri" w:eastAsia="Calibri" w:hAnsi="Calibri"/>
          <w:sz w:val="22"/>
          <w:szCs w:val="22"/>
        </w:rPr>
        <w:t xml:space="preserve">Corrected the project documentation and clarified the actual purpose of different components.</w:t>
      </w:r>
    </w:p>
    <w:p>
      <w:pPr>
        <w:pStyle w:val="ListParagraph"/>
        <w:numPr>
          <w:ilvl w:val="0"/>
          <w:numId w:val="1"/>
        </w:numPr>
        <w:spacing w:after="60"/>
      </w:pPr>
      <w:r>
        <w:rPr>
          <w:rFonts w:ascii="Calibri" w:cs="Calibri" w:eastAsia="Calibri" w:hAnsi="Calibri"/>
          <w:sz w:val="22"/>
          <w:szCs w:val="22"/>
        </w:rPr>
        <w:t xml:space="preserve">Revisited some of the earlier technical decisions and improved the architecture where required.</w:t>
      </w:r>
    </w:p>
    <w:p>
      <w:pPr>
        <w:pStyle w:val="ListParagraph"/>
        <w:numPr>
          <w:ilvl w:val="0"/>
          <w:numId w:val="1"/>
        </w:numPr>
        <w:spacing w:after="60"/>
      </w:pPr>
      <w:r>
        <w:rPr>
          <w:rFonts w:ascii="Calibri" w:cs="Calibri" w:eastAsia="Calibri" w:hAnsi="Calibri"/>
          <w:sz w:val="22"/>
          <w:szCs w:val="22"/>
        </w:rPr>
        <w:t xml:space="preserve">Recovered and documented important decisions made during development.</w:t>
      </w:r>
    </w:p>
    <w:p>
      <w:pPr>
        <w:pStyle w:val="ListParagraph"/>
        <w:numPr>
          <w:ilvl w:val="0"/>
          <w:numId w:val="1"/>
        </w:numPr>
        <w:spacing w:after="60"/>
      </w:pPr>
      <w:r>
        <w:rPr>
          <w:rFonts w:ascii="Calibri" w:cs="Calibri" w:eastAsia="Calibri" w:hAnsi="Calibri"/>
          <w:sz w:val="22"/>
          <w:szCs w:val="22"/>
        </w:rPr>
        <w:t xml:space="preserve">Prepared the system for integration with the actual transcription service.</w:t>
      </w:r>
    </w:p>
    <w:p>
      <w:pPr>
        <w:keepNext/>
        <w:pBdr>
          <w:bottom w:val="single" w:color="BFC9D9" w:sz="4" w:space="6"/>
        </w:pBdr>
        <w:spacing w:after="60" w:before="220"/>
      </w:pPr>
      <w:r>
        <w:rPr>
          <w:rFonts w:ascii="Calibri" w:cs="Calibri" w:eastAsia="Calibri" w:hAnsi="Calibri"/>
          <w:b/>
          <w:bCs/>
          <w:color w:val="2E5496"/>
          <w:sz w:val="26"/>
          <w:szCs w:val="26"/>
        </w:rPr>
        <w:t xml:space="preserve">Week 5 — AI Transcription Pipeline and First Working Interface</w:t>
      </w:r>
    </w:p>
    <w:p>
      <w:pPr>
        <w:pStyle w:val="ListParagraph"/>
        <w:numPr>
          <w:ilvl w:val="0"/>
          <w:numId w:val="1"/>
        </w:numPr>
        <w:spacing w:after="60"/>
      </w:pPr>
      <w:r>
        <w:rPr>
          <w:rFonts w:ascii="Calibri" w:cs="Calibri" w:eastAsia="Calibri" w:hAnsi="Calibri"/>
          <w:sz w:val="22"/>
          <w:szCs w:val="22"/>
        </w:rPr>
        <w:t xml:space="preserve">Integrated Sarvam AI's speech-to-text service into the project.</w:t>
      </w:r>
    </w:p>
    <w:p>
      <w:pPr>
        <w:pStyle w:val="ListParagraph"/>
        <w:numPr>
          <w:ilvl w:val="0"/>
          <w:numId w:val="1"/>
        </w:numPr>
        <w:spacing w:after="60"/>
      </w:pPr>
      <w:r>
        <w:rPr>
          <w:rFonts w:ascii="Calibri" w:cs="Calibri" w:eastAsia="Calibri" w:hAnsi="Calibri"/>
          <w:sz w:val="22"/>
          <w:szCs w:val="22"/>
        </w:rPr>
        <w:t xml:space="preserve">Built the complete transcription pipeline:
Audio Upload → Storage → AI Transcription → Transcript → Display</w:t>
      </w:r>
    </w:p>
    <w:p>
      <w:pPr>
        <w:pStyle w:val="ListParagraph"/>
        <w:numPr>
          <w:ilvl w:val="0"/>
          <w:numId w:val="1"/>
        </w:numPr>
        <w:spacing w:after="60"/>
      </w:pPr>
      <w:r>
        <w:rPr>
          <w:rFonts w:ascii="Calibri" w:cs="Calibri" w:eastAsia="Calibri" w:hAnsi="Calibri"/>
          <w:sz w:val="22"/>
          <w:szCs w:val="22"/>
        </w:rPr>
        <w:t xml:space="preserve">Successfully processed real classroom lecture audio through the system.</w:t>
      </w:r>
    </w:p>
    <w:p>
      <w:pPr>
        <w:pStyle w:val="ListParagraph"/>
        <w:numPr>
          <w:ilvl w:val="0"/>
          <w:numId w:val="1"/>
        </w:numPr>
        <w:spacing w:after="60"/>
      </w:pPr>
      <w:r>
        <w:rPr>
          <w:rFonts w:ascii="Calibri" w:cs="Calibri" w:eastAsia="Calibri" w:hAnsi="Calibri"/>
          <w:sz w:val="22"/>
          <w:szCs w:val="22"/>
        </w:rPr>
        <w:t xml:space="preserve">Added transcription status tracking and result handling.</w:t>
      </w:r>
    </w:p>
    <w:p>
      <w:pPr>
        <w:pStyle w:val="ListParagraph"/>
        <w:numPr>
          <w:ilvl w:val="0"/>
          <w:numId w:val="1"/>
        </w:numPr>
        <w:spacing w:after="60"/>
      </w:pPr>
      <w:r>
        <w:rPr>
          <w:rFonts w:ascii="Calibri" w:cs="Calibri" w:eastAsia="Calibri" w:hAnsi="Calibri"/>
          <w:sz w:val="22"/>
          <w:szCs w:val="22"/>
        </w:rPr>
        <w:t xml:space="preserve">Added provenance information so the system can track how a transcript was generated.</w:t>
      </w:r>
    </w:p>
    <w:p>
      <w:pPr>
        <w:pStyle w:val="ListParagraph"/>
        <w:numPr>
          <w:ilvl w:val="0"/>
          <w:numId w:val="1"/>
        </w:numPr>
        <w:spacing w:after="60"/>
      </w:pPr>
      <w:r>
        <w:rPr>
          <w:rFonts w:ascii="Calibri" w:cs="Calibri" w:eastAsia="Calibri" w:hAnsi="Calibri"/>
          <w:sz w:val="22"/>
          <w:szCs w:val="22"/>
        </w:rPr>
        <w:t xml:space="preserve">Built the first user interface for uploading and viewing lectures.</w:t>
      </w:r>
    </w:p>
    <w:p>
      <w:pPr>
        <w:pStyle w:val="ListParagraph"/>
        <w:numPr>
          <w:ilvl w:val="0"/>
          <w:numId w:val="1"/>
        </w:numPr>
        <w:spacing w:after="60"/>
      </w:pPr>
      <w:r>
        <w:rPr>
          <w:rFonts w:ascii="Calibri" w:cs="Calibri" w:eastAsia="Calibri" w:hAnsi="Calibri"/>
          <w:sz w:val="22"/>
          <w:szCs w:val="22"/>
        </w:rPr>
        <w:t xml:space="preserve">Added a Lecture Library to view previous recordings and transcripts.</w:t>
      </w:r>
    </w:p>
    <w:p>
      <w:pPr>
        <w:pStyle w:val="ListParagraph"/>
        <w:numPr>
          <w:ilvl w:val="0"/>
          <w:numId w:val="1"/>
        </w:numPr>
        <w:spacing w:after="60"/>
      </w:pPr>
      <w:r>
        <w:rPr>
          <w:rFonts w:ascii="Calibri" w:cs="Calibri" w:eastAsia="Calibri" w:hAnsi="Calibri"/>
          <w:sz w:val="22"/>
          <w:szCs w:val="22"/>
        </w:rPr>
        <w:t xml:space="preserve">Added a transcript viewer with timestamps and download functionality.</w:t>
      </w:r>
    </w:p>
    <w:p>
      <w:pPr>
        <w:pStyle w:val="ListParagraph"/>
        <w:numPr>
          <w:ilvl w:val="0"/>
          <w:numId w:val="1"/>
        </w:numPr>
        <w:spacing w:after="60"/>
      </w:pPr>
      <w:r>
        <w:rPr>
          <w:rFonts w:ascii="Calibri" w:cs="Calibri" w:eastAsia="Calibri" w:hAnsi="Calibri"/>
          <w:sz w:val="22"/>
          <w:szCs w:val="22"/>
        </w:rPr>
        <w:t xml:space="preserve">Tested the system using multiple real lecture recordings.</w:t>
      </w:r>
    </w:p>
    <w:p>
      <w:pPr>
        <w:pStyle w:val="ListParagraph"/>
        <w:numPr>
          <w:ilvl w:val="0"/>
          <w:numId w:val="1"/>
        </w:numPr>
        <w:spacing w:after="60"/>
      </w:pPr>
      <w:r>
        <w:rPr>
          <w:rFonts w:ascii="Calibri" w:cs="Calibri" w:eastAsia="Calibri" w:hAnsi="Calibri"/>
          <w:sz w:val="22"/>
          <w:szCs w:val="22"/>
        </w:rPr>
        <w:t xml:space="preserve">Identified a language-detection/transcription issue during testing, where one English/Hinglish lecture was incorrectly converted into another language.</w:t>
      </w:r>
    </w:p>
    <w:p>
      <w:pPr>
        <w:pStyle w:val="ListParagraph"/>
        <w:numPr>
          <w:ilvl w:val="0"/>
          <w:numId w:val="1"/>
        </w:numPr>
        <w:spacing w:after="60"/>
      </w:pPr>
      <w:r>
        <w:rPr>
          <w:rFonts w:ascii="Calibri" w:cs="Calibri" w:eastAsia="Calibri" w:hAnsi="Calibri"/>
          <w:sz w:val="22"/>
          <w:szCs w:val="22"/>
        </w:rPr>
        <w:t xml:space="preserve">This issue has been recorded for further investigation and improvement.</w:t>
      </w:r>
    </w:p>
    <w:p>
      <w:pPr>
        <w:pStyle w:val="Heading1"/>
        <w:keepNext/>
        <w:spacing w:after="80" w:before="260"/>
      </w:pPr>
      <w:r>
        <w:rPr>
          <w:rFonts w:ascii="Calibri" w:cs="Calibri" w:eastAsia="Calibri" w:hAnsi="Calibri"/>
          <w:b/>
          <w:bCs/>
          <w:color w:val="1F3864"/>
          <w:sz w:val="28"/>
          <w:szCs w:val="28"/>
        </w:rPr>
        <w:t xml:space="preserve">Overall Progress</w:t>
      </w:r>
    </w:p>
    <w:p>
      <w:pPr>
        <w:pStyle w:val="ListParagraph"/>
        <w:numPr>
          <w:ilvl w:val="0"/>
          <w:numId w:val="1"/>
        </w:numPr>
        <w:spacing w:after="60"/>
      </w:pPr>
      <w:r>
        <w:rPr>
          <w:rFonts w:ascii="Calibri" w:cs="Calibri" w:eastAsia="Calibri" w:hAnsi="Calibri"/>
          <w:sz w:val="22"/>
          <w:szCs w:val="22"/>
        </w:rPr>
        <w:t xml:space="preserve">Over the five weeks, we moved from problem research and project definition to a working prototype.</w:t>
      </w:r>
    </w:p>
    <w:p>
      <w:pPr>
        <w:pStyle w:val="ListParagraph"/>
        <w:numPr>
          <w:ilvl w:val="0"/>
          <w:numId w:val="1"/>
        </w:numPr>
        <w:spacing w:after="60"/>
      </w:pPr>
      <w:r>
        <w:rPr>
          <w:rFonts w:ascii="Calibri" w:cs="Calibri" w:eastAsia="Calibri" w:hAnsi="Calibri"/>
          <w:sz w:val="22"/>
          <w:szCs w:val="22"/>
        </w:rPr>
        <w:t xml:space="preserve">The current system can:</w:t>
      </w:r>
    </w:p>
    <w:p>
      <w:pPr>
        <w:pStyle w:val="ListParagraph"/>
        <w:numPr>
          <w:ilvl w:val="0"/>
          <w:numId w:val="1"/>
        </w:numPr>
        <w:spacing w:after="60"/>
      </w:pPr>
      <w:r>
        <w:rPr>
          <w:rFonts w:ascii="Calibri" w:cs="Calibri" w:eastAsia="Calibri" w:hAnsi="Calibri"/>
          <w:sz w:val="22"/>
          <w:szCs w:val="22"/>
        </w:rPr>
        <w:t xml:space="preserve">Upload lecture audio → Store the audio → Send it to Sarvam AI → Generate a transcript → Store the result → Display it in the web application → Allow the transcript to be viewed and downloaded.</w:t>
      </w:r>
    </w:p>
    <w:p>
      <w:pPr>
        <w:pStyle w:val="ListParagraph"/>
        <w:numPr>
          <w:ilvl w:val="0"/>
          <w:numId w:val="1"/>
        </w:numPr>
        <w:spacing w:after="60"/>
      </w:pPr>
      <w:r>
        <w:rPr>
          <w:rFonts w:ascii="Calibri" w:cs="Calibri" w:eastAsia="Calibri" w:hAnsi="Calibri"/>
          <w:sz w:val="22"/>
          <w:szCs w:val="22"/>
        </w:rPr>
        <w:t xml:space="preserve">The next major focus is to improve transcription reliability and then move towards the core academic-intelligence features, such as extracting important information from lectures and eventually making that information useful to students.</w:t>
      </w:r>
    </w:p>
    <w:p>
      <w:r>
        <w:br w:type="page"/>
      </w:r>
    </w:p>
    <w:p>
      <w:pPr>
        <w:pBdr>
          <w:bottom w:val="single" w:color="1F3864" w:sz="6" w:space="8"/>
        </w:pBdr>
        <w:spacing w:after="180" w:before="60"/>
      </w:pPr>
      <w:r>
        <w:rPr>
          <w:rFonts w:ascii="Calibri" w:cs="Calibri" w:eastAsia="Calibri" w:hAnsi="Calibri"/>
          <w:b/>
          <w:bCs/>
          <w:color w:val="1F3864"/>
          <w:sz w:val="34"/>
          <w:szCs w:val="34"/>
        </w:rPr>
        <w:t xml:space="preserve">Detailed Logs</w:t>
      </w:r>
    </w:p>
    <w:p>
      <w:pPr>
        <w:pStyle w:val="Heading1"/>
        <w:keepNext/>
        <w:spacing w:after="80" w:before="260"/>
      </w:pPr>
      <w:r>
        <w:rPr>
          <w:rFonts w:ascii="Calibri" w:cs="Calibri" w:eastAsia="Calibri" w:hAnsi="Calibri"/>
          <w:b/>
          <w:bCs/>
          <w:color w:val="1F3864"/>
          <w:sz w:val="28"/>
          <w:szCs w:val="28"/>
        </w:rPr>
        <w:t xml:space="preserve">1. Chronological Evidence Map</w:t>
      </w:r>
    </w:p>
    <w:p>
      <w:pPr>
        <w:pStyle w:val="Heading2"/>
        <w:keepNext/>
        <w:spacing w:after="50" w:before="180"/>
      </w:pPr>
      <w:r>
        <w:rPr>
          <w:rFonts w:ascii="Calibri" w:cs="Calibri" w:eastAsia="Calibri" w:hAnsi="Calibri"/>
          <w:b/>
          <w:bCs/>
          <w:color w:val="2E5496"/>
          <w:sz w:val="24"/>
          <w:szCs w:val="24"/>
        </w:rPr>
        <w:t xml:space="preserve">1.1 Working days, from git</w:t>
      </w:r>
    </w:p>
    <w:p>
      <w:pPr>
        <w:pStyle w:val="ListParagraph"/>
        <w:numPr>
          <w:ilvl w:val="0"/>
          <w:numId w:val="1"/>
        </w:numPr>
        <w:spacing w:after="60"/>
      </w:pPr>
      <w:r>
        <w:rPr>
          <w:rFonts w:ascii="Calibri" w:cs="Calibri" w:eastAsia="Calibri" w:hAnsi="Calibri"/>
          <w:sz w:val="22"/>
          <w:szCs w:val="22"/>
        </w:rPr>
        <w:t xml:space="preserve">The repository contains 80 commits across 7 working days. Most are Auto-save: commits produced by a PostToolUse hook, not deliberate checkpoints, so commit count is a poor measure of work; the substantive commits are listed separately below.</w:t>
      </w:r>
    </w:p>
    <w:tbl>
      <w:tblPr>
        <w:tblW w:type="dxa" w:w="9360"/>
        <w:tblBorders>
          <w:top w:val="single" w:color="BFC9D9" w:sz="2"/>
          <w:left w:val="single" w:color="BFC9D9" w:sz="2"/>
          <w:bottom w:val="single" w:color="BFC9D9" w:sz="2"/>
          <w:right w:val="single" w:color="BFC9D9" w:sz="2"/>
          <w:insideH w:val="single" w:color="D6DCE5" w:sz="1"/>
          <w:insideV w:val="single" w:color="D6DCE5" w:sz="1"/>
        </w:tblBorders>
      </w:tblPr>
      <w:tblGrid>
        <w:gridCol w:w="1700"/>
        <w:gridCol w:w="1100"/>
        <w:gridCol w:w="1600"/>
        <w:gridCol w:w="4960"/>
      </w:tblGrid>
      <w:tr>
        <w:trPr>
          <w:tblHeader/>
        </w:trPr>
        <w:tc>
          <w:tcPr>
            <w:tcW w:type="dxa" w:w="17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Date</w:t>
            </w:r>
          </w:p>
        </w:tc>
        <w:tc>
          <w:tcPr>
            <w:tcW w:type="dxa" w:w="11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Day</w:t>
            </w:r>
          </w:p>
        </w:tc>
        <w:tc>
          <w:tcPr>
            <w:tcW w:type="dxa" w:w="16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Commits</w:t>
            </w:r>
          </w:p>
        </w:tc>
        <w:tc>
          <w:tcPr>
            <w:tcW w:type="dxa" w:w="496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Of which substantive</w:t>
            </w:r>
          </w:p>
        </w:tc>
      </w:tr>
      <w:tr>
        <w:trPr>
          <w:tblHeader w:val="false"/>
        </w:trPr>
        <w:tc>
          <w:tcPr>
            <w:tcW w:type="dxa" w:w="17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2026-07-28</w:t>
            </w:r>
          </w:p>
        </w:tc>
        <w:tc>
          <w:tcPr>
            <w:tcW w:type="dxa" w:w="11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Tue</w:t>
            </w:r>
          </w:p>
        </w:tc>
        <w:tc>
          <w:tcPr>
            <w:tcW w:type="dxa" w:w="16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9</w:t>
            </w:r>
          </w:p>
        </w:tc>
        <w:tc>
          <w:tcPr>
            <w:tcW w:type="dxa" w:w="49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5</w:t>
            </w:r>
          </w:p>
        </w:tc>
      </w:tr>
      <w:tr>
        <w:trPr>
          <w:tblHeader w:val="false"/>
        </w:trPr>
        <w:tc>
          <w:tcPr>
            <w:tcW w:type="dxa" w:w="17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2026-07-29</w:t>
            </w:r>
          </w:p>
        </w:tc>
        <w:tc>
          <w:tcPr>
            <w:tcW w:type="dxa" w:w="11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Wed</w:t>
            </w:r>
          </w:p>
        </w:tc>
        <w:tc>
          <w:tcPr>
            <w:tcW w:type="dxa" w:w="16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w:t>
            </w:r>
          </w:p>
        </w:tc>
        <w:tc>
          <w:tcPr>
            <w:tcW w:type="dxa" w:w="49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w:t>
            </w:r>
          </w:p>
        </w:tc>
      </w:tr>
      <w:tr>
        <w:trPr>
          <w:tblHeader w:val="false"/>
        </w:trPr>
        <w:tc>
          <w:tcPr>
            <w:tcW w:type="dxa" w:w="17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2026-07-30</w:t>
            </w:r>
          </w:p>
        </w:tc>
        <w:tc>
          <w:tcPr>
            <w:tcW w:type="dxa" w:w="11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Thu</w:t>
            </w:r>
          </w:p>
        </w:tc>
        <w:tc>
          <w:tcPr>
            <w:tcW w:type="dxa" w:w="16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4</w:t>
            </w:r>
          </w:p>
        </w:tc>
        <w:tc>
          <w:tcPr>
            <w:tcW w:type="dxa" w:w="49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4</w:t>
            </w:r>
          </w:p>
        </w:tc>
      </w:tr>
      <w:tr>
        <w:trPr>
          <w:tblHeader w:val="false"/>
        </w:trPr>
        <w:tc>
          <w:tcPr>
            <w:tcW w:type="dxa" w:w="17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2026-08-07</w:t>
            </w:r>
          </w:p>
        </w:tc>
        <w:tc>
          <w:tcPr>
            <w:tcW w:type="dxa" w:w="11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Fri</w:t>
            </w:r>
          </w:p>
        </w:tc>
        <w:tc>
          <w:tcPr>
            <w:tcW w:type="dxa" w:w="16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28</w:t>
            </w:r>
          </w:p>
        </w:tc>
        <w:tc>
          <w:tcPr>
            <w:tcW w:type="dxa" w:w="49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5</w:t>
            </w:r>
          </w:p>
        </w:tc>
      </w:tr>
      <w:tr>
        <w:trPr>
          <w:tblHeader w:val="false"/>
        </w:trPr>
        <w:tc>
          <w:tcPr>
            <w:tcW w:type="dxa" w:w="17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2026-08-11</w:t>
            </w:r>
          </w:p>
        </w:tc>
        <w:tc>
          <w:tcPr>
            <w:tcW w:type="dxa" w:w="11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Tue</w:t>
            </w:r>
          </w:p>
        </w:tc>
        <w:tc>
          <w:tcPr>
            <w:tcW w:type="dxa" w:w="16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34</w:t>
            </w:r>
          </w:p>
        </w:tc>
        <w:tc>
          <w:tcPr>
            <w:tcW w:type="dxa" w:w="49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0 (all auto-save on documents)</w:t>
            </w:r>
          </w:p>
        </w:tc>
      </w:tr>
      <w:tr>
        <w:trPr>
          <w:tblHeader w:val="false"/>
        </w:trPr>
        <w:tc>
          <w:tcPr>
            <w:tcW w:type="dxa" w:w="17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2026-08-19</w:t>
            </w:r>
          </w:p>
        </w:tc>
        <w:tc>
          <w:tcPr>
            <w:tcW w:type="dxa" w:w="11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Wed</w:t>
            </w:r>
          </w:p>
        </w:tc>
        <w:tc>
          <w:tcPr>
            <w:tcW w:type="dxa" w:w="16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1</w:t>
            </w:r>
          </w:p>
        </w:tc>
        <w:tc>
          <w:tcPr>
            <w:tcW w:type="dxa" w:w="49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1</w:t>
            </w:r>
          </w:p>
        </w:tc>
      </w:tr>
      <w:tr>
        <w:trPr>
          <w:tblHeader w:val="false"/>
        </w:trPr>
        <w:tc>
          <w:tcPr>
            <w:tcW w:type="dxa" w:w="17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1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Fri</w:t>
            </w:r>
          </w:p>
        </w:tc>
        <w:tc>
          <w:tcPr>
            <w:tcW w:type="dxa" w:w="16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w:t>
            </w:r>
          </w:p>
        </w:tc>
        <w:tc>
          <w:tcPr>
            <w:tcW w:type="dxa" w:w="49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w:t>
            </w:r>
          </w:p>
        </w:tc>
      </w:tr>
    </w:tbl>
    <w:p>
      <w:pPr>
        <w:spacing w:after="120"/>
      </w:pPr>
    </w:p>
    <w:p>
      <w:pPr>
        <w:pStyle w:val="Heading2"/>
        <w:keepNext/>
        <w:spacing w:after="50" w:before="180"/>
      </w:pPr>
      <w:r>
        <w:rPr>
          <w:rFonts w:ascii="Calibri" w:cs="Calibri" w:eastAsia="Calibri" w:hAnsi="Calibri"/>
          <w:b/>
          <w:bCs/>
          <w:color w:val="2E5496"/>
          <w:sz w:val="24"/>
          <w:szCs w:val="24"/>
        </w:rPr>
        <w:t xml:space="preserve">1.2 Evidence table</w:t>
      </w:r>
    </w:p>
    <w:tbl>
      <w:tblPr>
        <w:tblW w:type="dxa" w:w="9360"/>
        <w:tblBorders>
          <w:top w:val="single" w:color="BFC9D9" w:sz="2"/>
          <w:left w:val="single" w:color="BFC9D9" w:sz="2"/>
          <w:bottom w:val="single" w:color="BFC9D9" w:sz="2"/>
          <w:right w:val="single" w:color="BFC9D9" w:sz="2"/>
          <w:insideH w:val="single" w:color="D6DCE5" w:sz="1"/>
          <w:insideV w:val="single" w:color="D6DCE5" w:sz="1"/>
        </w:tblBorders>
      </w:tblPr>
      <w:tblGrid>
        <w:gridCol w:w="560"/>
        <w:gridCol w:w="2500"/>
        <w:gridCol w:w="1150"/>
        <w:gridCol w:w="1750"/>
        <w:gridCol w:w="2200"/>
        <w:gridCol w:w="1200"/>
      </w:tblGrid>
      <w:tr>
        <w:trPr>
          <w:tblHeader/>
        </w:trPr>
        <w:tc>
          <w:tcPr>
            <w:tcW w:type="dxa" w:w="56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w:t>
            </w:r>
          </w:p>
        </w:tc>
        <w:tc>
          <w:tcPr>
            <w:tcW w:type="dxa" w:w="25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Evidence / Change</w:t>
            </w:r>
          </w:p>
        </w:tc>
        <w:tc>
          <w:tcPr>
            <w:tcW w:type="dxa" w:w="115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Date</w:t>
            </w:r>
          </w:p>
        </w:tc>
        <w:tc>
          <w:tcPr>
            <w:tcW w:type="dxa" w:w="175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Source</w:t>
            </w:r>
          </w:p>
        </w:tc>
        <w:tc>
          <w:tcPr>
            <w:tcW w:type="dxa" w:w="22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What it proves</w:t>
            </w:r>
          </w:p>
        </w:tc>
        <w:tc>
          <w:tcPr>
            <w:tcW w:type="dxa" w:w="12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Confidence</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Five research/synopsis documents: competitive analysis, research gap, market context, 4 synopsis drafts</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2026-07-24</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.knowledge/research/*.md frontmatter and document metadata</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Problem definition and prior-art research preceded any code</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 (document-stated date; not git-verified)</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66fe7d9 Initial commit: BuilderOS scaffold</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2026-07-28</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Repository created; working method set up before project work</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E3</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23776aa TEAM.md; ab78f53 single-writer model + hardened auto-save</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2026-07-28</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Team collaboration model decided and written down</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E4</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4c43abc BuilderOS declared v0.1 baseline, feature-frozen</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2026-07-28</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 builderos/.knowledge/decisions.md</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Deliberate stop on tooling to shift effort to the product</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E5</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a126882 ClassMind knowledge base + project scaffolding (21 files, 5,204 insertions)</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2026-07-29</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 --stat</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Project scope, requirements, roadmap, constitution, domain model created in one day</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E6</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Two recorded design reviews ("councils")</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2026-07-29, 2026-07-30</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.knowledge/sessions/2026-07-29-council-architecture-philosophy.md, sessions/2026-07-30-council-build-plan/</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Architecture and build plan were independently critiqued before building</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E7</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Six architecture decisions recorded</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2026-07-29</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.knowledge/decisions.md lines 320–520</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Stack and approach chosen deliberately, with alternatives and trade-offs stated</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E8</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1ee719a, 55f6cbc, e8e2ab6, 2ddd64d — Inbox knowledge model + End-Session skill</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2026-07-30</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Knowledge-capture process specified and implemented</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E9</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Platform-separation decision (Experiment vs Product)</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2026-07-30</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.knowledge/decisions.md line 224</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Two-system strategy adopted, with the Lab declared disposable</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E10</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0c95e58 Capture contract and walkthrough protocol frozen</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2026-08-07</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Validation method pre-registered before any measurement</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E11</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49f5604 ClassMind split into .knowledge/, lab/, product/; Lab v0 scaffolded</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2026-08-07</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 product/README.md is the only file in product/</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Platform split made physical; product deliberately left empty</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E12</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9d92bc4 Milestone 2 c1: runs table migration + storage setup script</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2026-08-07</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 supabase/migrations/20260807115407_create_runs_table.sql</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Database and object storage designed</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E13</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4cae402 Milestone 2 c2: async job lifecycle + POST /api/runs</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2026-08-07</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Upload API built; run modelled as an async job, not a request</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E14</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42af125 Fix: .gitignore was silently swallowing .env.example</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2026-08-07</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Real bug found and fixed during scaffolding</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E15</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34 commits, all on README.md, decisions.md, roadmap.md, project.md, progress.md</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2026-08-11</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 no source file touched</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 full documentation-vs-code audit; no code written that day</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E16</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Lab v0's justification corrected — README had claimed the walkthrough required it; the frozen protocol says otherwise</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2026-08-11</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.knowledge/progress.md 2026-08-11 entry; decisions.md line 30</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 false justification was found and retracted rather than defended</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E17</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Four 2026-08-07 decisions that had lived only in commit messages promoted into decisions.md</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2026-08-11</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decisions.md lines 100–223</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Undocumented decisions were recovered</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E18</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b3db63b Milestone 2 c3: Sarvam Batch adapter, TranscriptionProvider boundary, transcribe/poll routes, provenance module (10 files, 631 insertions)</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2026-08-19</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 --stat</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The transcription pipeline was built</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E19</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Two bugs found while provisioning: setup-storage.mts 404 detection, and the 50 MiB Free-plan ceiling</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2026-08-19</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.knowledge/progress.md 2026-08-21 entry</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Provisioning surfaced real defects</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E20</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RUN 1 — first successful transcription. Class 12 Electric Charges, 22.4 MB, hi-IN, mode: transcribe, 51.3 s, 114 timed segments, 85,742 chars</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on/before 2026-08-21</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HANDOFF.md §7; provenance.commitHash = 53c39a6…-dirty</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Pipeline worked end to end on real Indian classroom audio</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Medium-High (documented in detail; not independently re-queried in this session)</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E21</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b3db63b was never pushed; origin/master stood at 98a7b7a for two days</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HANDOFF.md §4.1</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Auto-push covers the incidental path, not deliberate shell commits</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E22</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0e95642 Documentation reconciled; retroactive session log for 2026-08-19 written</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Missing record reconstructed and marked as reconstructed</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E23</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53c39a6 First-ever End-Session run; AI-Memory/Inbox/ created with 7 candidates</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 --stat (1,129 insertions)</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Knowledge capture ran for the first time, ~3 weeks after specification</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E24</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Database blocker: public.runs had no DML privileges for any PostgREST role; every route failed 42501</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HANDOFF.md §4.3; migration file header</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Live end-to-end was blocked by a permissions defect, not application code</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E25</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Migration 20260821052056_grant_runs_dml_to_service_role — applied to the live database, not committed</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file on disk, untracked; git status</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The database is ahead of the repository</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E26</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Sarvam mode changed transcribe → translit</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git diff of src/lib/transcription/sarvam.ts (uncommitted)</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Verified directly in the working tree</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E27</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GET handler added beside existing POST in src/app/api/runs/route.ts</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grep 'export async function' → GET line 42, POST line 73</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Verified directly</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E28</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Five new UI files: LabConsole, LectureLibrary, LectureRunner, RunDetails, shared.ts; plus lib/runs/normalize.ts and api/runs/[id]/route.ts</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files on disk, untracked</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The first user interface was built</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High</w:t>
            </w:r>
          </w:p>
        </w:tc>
      </w:tr>
      <w:tr>
        <w:trPr>
          <w:tblHeader w:val="false"/>
        </w:trPr>
        <w:tc>
          <w:tcPr>
            <w:tcW w:type="dxa" w:w="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E29</w:t>
            </w:r>
          </w:p>
        </w:tc>
        <w:tc>
          <w:tcPr>
            <w:tcW w:type="dxa" w:w="25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RUN ddc4a12e — English FFT lecture, translit, detected en-IN, language_probability 0.617 → output was romanized Arabic</w:t>
            </w:r>
          </w:p>
        </w:tc>
        <w:tc>
          <w:tcPr>
            <w:tcW w:type="dxa" w:w="11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HANDOFF.md §7.1, with quoted output</w:t>
            </w:r>
          </w:p>
        </w:tc>
        <w:tc>
          <w:tcPr>
            <w:tcW w:type="dxa" w:w="2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 real, reproducible-in-principle failure was discovered by testing</w:t>
            </w:r>
          </w:p>
        </w:tc>
        <w:tc>
          <w:tcPr>
            <w:tcW w:type="dxa" w:w="12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Medium-High (documented with quoted evidence; not re-queried)</w:t>
            </w:r>
          </w:p>
        </w:tc>
      </w:tr>
      <w:tr>
        <w:trPr>
          <w:tblHeader w:val="false"/>
        </w:trPr>
        <w:tc>
          <w:tcPr>
            <w:tcW w:type="dxa" w:w="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E30</w:t>
            </w:r>
          </w:p>
        </w:tc>
        <w:tc>
          <w:tcPr>
            <w:tcW w:type="dxa" w:w="25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Three orphaned pending_upload rows, one per successful run, 1.5–5 min earlier</w:t>
            </w:r>
          </w:p>
        </w:tc>
        <w:tc>
          <w:tcPr>
            <w:tcW w:type="dxa" w:w="11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2026-08-21</w:t>
            </w:r>
          </w:p>
        </w:tc>
        <w:tc>
          <w:tcPr>
            <w:tcW w:type="dxa" w:w="175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HANDOFF.md §7.2</w:t>
            </w:r>
          </w:p>
        </w:tc>
        <w:tc>
          <w:tcPr>
            <w:tcW w:type="dxa" w:w="2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An undiagnosed failure pattern exists</w:t>
            </w:r>
          </w:p>
        </w:tc>
        <w:tc>
          <w:tcPr>
            <w:tcW w:type="dxa" w:w="12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Medium</w:t>
            </w:r>
          </w:p>
        </w:tc>
      </w:tr>
    </w:tbl>
    <w:p>
      <w:pPr>
        <w:spacing w:after="120"/>
      </w:pPr>
    </w:p>
    <w:p>
      <w:pPr>
        <w:pStyle w:val="Heading2"/>
        <w:keepNext/>
        <w:spacing w:after="50" w:before="180"/>
      </w:pPr>
      <w:r>
        <w:rPr>
          <w:rFonts w:ascii="Calibri" w:cs="Calibri" w:eastAsia="Calibri" w:hAnsi="Calibri"/>
          <w:b/>
          <w:bCs/>
          <w:color w:val="2E5496"/>
          <w:sz w:val="24"/>
          <w:szCs w:val="24"/>
        </w:rPr>
        <w:t xml:space="preserve">1.3 Where the evidence contradicts the assumed structure</w:t>
      </w:r>
    </w:p>
    <w:p>
      <w:pPr>
        <w:pStyle w:val="ListParagraph"/>
        <w:numPr>
          <w:ilvl w:val="0"/>
          <w:numId w:val="1"/>
        </w:numPr>
        <w:spacing w:after="60"/>
      </w:pPr>
      <w:r>
        <w:rPr>
          <w:rFonts w:ascii="Calibri" w:cs="Calibri" w:eastAsia="Calibri" w:hAnsi="Calibri"/>
          <w:sz w:val="22"/>
          <w:szCs w:val="22"/>
        </w:rPr>
        <w:t xml:space="preserve">Two corrections that follow from the dates:</w:t>
      </w:r>
    </w:p>
    <w:p>
      <w:pPr>
        <w:pStyle w:val="ListParagraph"/>
        <w:numPr>
          <w:ilvl w:val="0"/>
          <w:numId w:val="1"/>
        </w:numPr>
        <w:spacing w:after="60"/>
      </w:pPr>
      <w:r>
        <w:rPr>
          <w:rFonts w:ascii="Calibri" w:cs="Calibri" w:eastAsia="Calibri" w:hAnsi="Calibri"/>
          <w:sz w:val="22"/>
          <w:szCs w:val="22"/>
        </w:rPr>
        <w:t xml:space="preserve">The transcription pipeline was not built in week 3. It was committed on 2026-08-19 (b3db63b), inside the final calendar week. Week 3 (2026-08-11) contains 34 commits and zero source-file changes — it was a documentation-versus-code audit.</w:t>
      </w:r>
    </w:p>
    <w:p>
      <w:pPr>
        <w:pStyle w:val="ListParagraph"/>
        <w:numPr>
          <w:ilvl w:val="0"/>
          <w:numId w:val="1"/>
        </w:numPr>
        <w:spacing w:after="60"/>
      </w:pPr>
      <w:r>
        <w:rPr>
          <w:rFonts w:ascii="Calibri" w:cs="Calibri" w:eastAsia="Calibri" w:hAnsi="Calibri"/>
          <w:sz w:val="22"/>
          <w:szCs w:val="22"/>
        </w:rPr>
        <w:t xml:space="preserve">The Lecture Library and the transcription pipeline are the same calendar week, two days apart (Aug 19 and Aug 21). They are separated below into Weeks 4 and 5 because they are distinct pieces of work with distinct outcomes, but the calendar overlap is stated rather than hidden.</w:t>
      </w:r>
    </w:p>
    <w:p>
      <w:pPr>
        <w:pStyle w:val="Heading1"/>
        <w:keepNext/>
        <w:spacing w:after="80" w:before="260"/>
      </w:pPr>
      <w:r>
        <w:rPr>
          <w:rFonts w:ascii="Calibri" w:cs="Calibri" w:eastAsia="Calibri" w:hAnsi="Calibri"/>
          <w:b/>
          <w:bCs/>
          <w:color w:val="1F3864"/>
          <w:sz w:val="28"/>
          <w:szCs w:val="28"/>
        </w:rPr>
        <w:t xml:space="preserve">2. Five-Week Progress Logbook</w:t>
      </w:r>
    </w:p>
    <w:p>
      <w:pPr>
        <w:keepNext/>
        <w:pBdr>
          <w:bottom w:val="single" w:color="BFC9D9" w:sz="4" w:space="6"/>
        </w:pBdr>
        <w:spacing w:after="60" w:before="220"/>
      </w:pPr>
      <w:r>
        <w:rPr>
          <w:rFonts w:ascii="Calibri" w:cs="Calibri" w:eastAsia="Calibri" w:hAnsi="Calibri"/>
          <w:b/>
          <w:bCs/>
          <w:color w:val="2E5496"/>
          <w:sz w:val="26"/>
          <w:szCs w:val="26"/>
        </w:rPr>
        <w:t xml:space="preserve">Week 1 — Problem Definition and Prior-Art Research</w:t>
      </w:r>
    </w:p>
    <w:p>
      <w:pPr>
        <w:spacing w:after="120"/>
      </w:pPr>
      <w:r>
        <w:rPr>
          <w:rFonts w:ascii="Calibri" w:cs="Calibri" w:eastAsia="Calibri" w:hAnsi="Calibri"/>
          <w:i/>
          <w:iCs/>
          <w:color w:val="595959"/>
          <w:sz w:val="18"/>
          <w:szCs w:val="18"/>
        </w:rPr>
        <w:t xml:space="preserve">Approx. 2026-07-20 → 2026-07-26 · Dates from document metadata, not git — see E1</w:t>
      </w:r>
    </w:p>
    <w:p>
      <w:pPr>
        <w:keepNext/>
        <w:spacing w:after="40" w:before="140"/>
      </w:pPr>
      <w:r>
        <w:rPr>
          <w:rFonts w:ascii="Calibri" w:cs="Calibri" w:eastAsia="Calibri" w:hAnsi="Calibri"/>
          <w:b/>
          <w:bCs/>
          <w:color w:val="1F3864"/>
          <w:sz w:val="22"/>
          <w:szCs w:val="22"/>
        </w:rPr>
        <w:t xml:space="preserve">1. Objectives</w:t>
      </w:r>
    </w:p>
    <w:p>
      <w:pPr>
        <w:pStyle w:val="ListParagraph"/>
        <w:numPr>
          <w:ilvl w:val="0"/>
          <w:numId w:val="1"/>
        </w:numPr>
        <w:spacing w:after="60"/>
      </w:pPr>
      <w:r>
        <w:rPr>
          <w:rFonts w:ascii="Calibri" w:cs="Calibri" w:eastAsia="Calibri" w:hAnsi="Calibri"/>
          <w:sz w:val="22"/>
          <w:szCs w:val="22"/>
        </w:rPr>
        <w:t xml:space="preserve">Establish whether there is a real, unsolved problem in Indian classrooms worth building a capstone around, and whether existing tools already solve it.</w:t>
      </w:r>
    </w:p>
    <w:p>
      <w:pPr>
        <w:keepNext/>
        <w:spacing w:after="40" w:before="140"/>
      </w:pPr>
      <w:r>
        <w:rPr>
          <w:rFonts w:ascii="Calibri" w:cs="Calibri" w:eastAsia="Calibri" w:hAnsi="Calibri"/>
          <w:b/>
          <w:bCs/>
          <w:color w:val="1F3864"/>
          <w:sz w:val="22"/>
          <w:szCs w:val="22"/>
        </w:rPr>
        <w:t xml:space="preserve">2. Work Completed</w:t>
      </w:r>
    </w:p>
    <w:p>
      <w:pPr>
        <w:pStyle w:val="ListParagraph"/>
        <w:numPr>
          <w:ilvl w:val="0"/>
          <w:numId w:val="1"/>
        </w:numPr>
        <w:spacing w:after="60"/>
      </w:pPr>
      <w:r>
        <w:rPr>
          <w:rFonts w:ascii="Calibri" w:cs="Calibri" w:eastAsia="Calibri" w:hAnsi="Calibri"/>
          <w:sz w:val="22"/>
          <w:szCs w:val="22"/>
        </w:rPr>
        <w:t xml:space="preserve">Identified the pain point: information that students must act on — assignments, submission deadlines, exam scope, announcements — is delivered verbally in lectures and is routinely missed, misheard, or written down wrong.</w:t>
      </w:r>
    </w:p>
    <w:p>
      <w:pPr>
        <w:pStyle w:val="ListParagraph"/>
        <w:numPr>
          <w:ilvl w:val="0"/>
          <w:numId w:val="1"/>
        </w:numPr>
        <w:spacing w:after="60"/>
      </w:pPr>
      <w:r>
        <w:rPr>
          <w:rFonts w:ascii="Calibri" w:cs="Calibri" w:eastAsia="Calibri" w:hAnsi="Calibri"/>
          <w:sz w:val="22"/>
          <w:szCs w:val="22"/>
        </w:rPr>
        <w:t xml:space="preserve">Surveyed existing categories of tool: lecture-capture platforms, AI meeting/transcription tools, retrieval-augmented educational chatbots, and Indian ed-tech platforms.</w:t>
      </w:r>
    </w:p>
    <w:p>
      <w:pPr>
        <w:pStyle w:val="ListParagraph"/>
        <w:numPr>
          <w:ilvl w:val="0"/>
          <w:numId w:val="1"/>
        </w:numPr>
        <w:spacing w:after="60"/>
      </w:pPr>
      <w:r>
        <w:rPr>
          <w:rFonts w:ascii="Calibri" w:cs="Calibri" w:eastAsia="Calibri" w:hAnsi="Calibri"/>
          <w:sz w:val="22"/>
          <w:szCs w:val="22"/>
        </w:rPr>
        <w:t xml:space="preserve">Produced a competitive analysis and a stated research gap.</w:t>
      </w:r>
    </w:p>
    <w:p>
      <w:pPr>
        <w:pStyle w:val="ListParagraph"/>
        <w:numPr>
          <w:ilvl w:val="0"/>
          <w:numId w:val="1"/>
        </w:numPr>
        <w:spacing w:after="60"/>
      </w:pPr>
      <w:r>
        <w:rPr>
          <w:rFonts w:ascii="Calibri" w:cs="Calibri" w:eastAsia="Calibri" w:hAnsi="Calibri"/>
          <w:sz w:val="22"/>
          <w:szCs w:val="22"/>
        </w:rPr>
        <w:t xml:space="preserve">Produced four synopsis drafts of decreasing length (892, 387, 352 and 236 lines).</w:t>
      </w:r>
    </w:p>
    <w:p>
      <w:pPr>
        <w:keepNext/>
        <w:spacing w:after="40" w:before="140"/>
      </w:pPr>
      <w:r>
        <w:rPr>
          <w:rFonts w:ascii="Calibri" w:cs="Calibri" w:eastAsia="Calibri" w:hAnsi="Calibri"/>
          <w:b/>
          <w:bCs/>
          <w:color w:val="1F3864"/>
          <w:sz w:val="22"/>
          <w:szCs w:val="22"/>
        </w:rPr>
        <w:t xml:space="preserve">3. Technical Development</w:t>
      </w:r>
    </w:p>
    <w:p>
      <w:pPr>
        <w:pStyle w:val="ListParagraph"/>
        <w:numPr>
          <w:ilvl w:val="0"/>
          <w:numId w:val="1"/>
        </w:numPr>
        <w:spacing w:after="60"/>
      </w:pPr>
      <w:r>
        <w:rPr>
          <w:rFonts w:ascii="Calibri" w:cs="Calibri" w:eastAsia="Calibri" w:hAnsi="Calibri"/>
          <w:sz w:val="22"/>
          <w:szCs w:val="22"/>
        </w:rPr>
        <w:t xml:space="preserve">None. No code and no repository existed at this point.</w:t>
      </w:r>
    </w:p>
    <w:p>
      <w:pPr>
        <w:keepNext/>
        <w:spacing w:after="40" w:before="140"/>
      </w:pPr>
      <w:r>
        <w:rPr>
          <w:rFonts w:ascii="Calibri" w:cs="Calibri" w:eastAsia="Calibri" w:hAnsi="Calibri"/>
          <w:b/>
          <w:bCs/>
          <w:color w:val="1F3864"/>
          <w:sz w:val="22"/>
          <w:szCs w:val="22"/>
        </w:rPr>
        <w:t xml:space="preserve">4. Research / Decisions</w:t>
      </w:r>
    </w:p>
    <w:p>
      <w:pPr>
        <w:pStyle w:val="ListParagraph"/>
        <w:numPr>
          <w:ilvl w:val="0"/>
          <w:numId w:val="1"/>
        </w:numPr>
        <w:spacing w:after="60"/>
      </w:pPr>
      <w:r>
        <w:rPr>
          <w:rFonts w:ascii="Calibri" w:cs="Calibri" w:eastAsia="Calibri" w:hAnsi="Calibri"/>
          <w:sz w:val="22"/>
          <w:szCs w:val="22"/>
        </w:rPr>
        <w:t xml:space="preserve">The gap identified: existing tools record and transcribe lectures but do not extract structured, verifiable academic events from them. They cannot separate "please read Chapter 5" (a suggestion) from "submit Chapter 5 analysis by Friday" (an obligation).</w:t>
      </w:r>
    </w:p>
    <w:p>
      <w:pPr>
        <w:pStyle w:val="ListParagraph"/>
        <w:numPr>
          <w:ilvl w:val="0"/>
          <w:numId w:val="1"/>
        </w:numPr>
        <w:spacing w:after="60"/>
      </w:pPr>
      <w:r>
        <w:rPr>
          <w:rFonts w:ascii="Calibri" w:cs="Calibri" w:eastAsia="Calibri" w:hAnsi="Calibri"/>
          <w:sz w:val="22"/>
          <w:szCs w:val="22"/>
        </w:rPr>
        <w:t xml:space="preserve">Indian-classroom framing: lecturers code-switch between Hindi and English mid-sentence, which is the specific condition under which general-purpose transcription and extraction is expected to degrade.</w:t>
      </w:r>
    </w:p>
    <w:p>
      <w:pPr>
        <w:pStyle w:val="ListParagraph"/>
        <w:numPr>
          <w:ilvl w:val="0"/>
          <w:numId w:val="1"/>
        </w:numPr>
        <w:spacing w:after="60"/>
      </w:pPr>
      <w:r>
        <w:rPr>
          <w:rFonts w:ascii="Calibri" w:cs="Calibri" w:eastAsia="Calibri" w:hAnsi="Calibri"/>
          <w:sz w:val="22"/>
          <w:szCs w:val="22"/>
        </w:rPr>
        <w:t xml:space="preserve">Sarvam AI / Saaras v3 identified as the candidate ASR, on the stated grounds of Indian language coverage and code-switching support.</w:t>
      </w:r>
    </w:p>
    <w:p>
      <w:pPr>
        <w:pStyle w:val="ListParagraph"/>
        <w:numPr>
          <w:ilvl w:val="0"/>
          <w:numId w:val="1"/>
        </w:numPr>
        <w:spacing w:after="60"/>
      </w:pPr>
      <w:r>
        <w:rPr>
          <w:rFonts w:ascii="Calibri" w:cs="Calibri" w:eastAsia="Calibri" w:hAnsi="Calibri"/>
          <w:sz w:val="22"/>
          <w:szCs w:val="22"/>
        </w:rPr>
        <w:t xml:space="preserve">Audio-only capture, not video — storage and processing cost, with no corresponding gain for extracting spoken commitments.</w:t>
      </w:r>
    </w:p>
    <w:p>
      <w:pPr>
        <w:keepNext/>
        <w:spacing w:after="40" w:before="140"/>
      </w:pPr>
      <w:r>
        <w:rPr>
          <w:rFonts w:ascii="Calibri" w:cs="Calibri" w:eastAsia="Calibri" w:hAnsi="Calibri"/>
          <w:b/>
          <w:bCs/>
          <w:color w:val="1F3864"/>
          <w:sz w:val="22"/>
          <w:szCs w:val="22"/>
        </w:rPr>
        <w:t xml:space="preserve">5. Testing / Validation</w:t>
      </w:r>
    </w:p>
    <w:p>
      <w:pPr>
        <w:pStyle w:val="ListParagraph"/>
        <w:numPr>
          <w:ilvl w:val="0"/>
          <w:numId w:val="1"/>
        </w:numPr>
        <w:spacing w:after="60"/>
      </w:pPr>
      <w:r>
        <w:rPr>
          <w:rFonts w:ascii="Calibri" w:cs="Calibri" w:eastAsia="Calibri" w:hAnsi="Calibri"/>
          <w:sz w:val="22"/>
          <w:szCs w:val="22"/>
        </w:rPr>
        <w:t xml:space="preserve">None. This week produced documents only.</w:t>
      </w:r>
    </w:p>
    <w:p>
      <w:pPr>
        <w:keepNext/>
        <w:spacing w:after="40" w:before="140"/>
      </w:pPr>
      <w:r>
        <w:rPr>
          <w:rFonts w:ascii="Calibri" w:cs="Calibri" w:eastAsia="Calibri" w:hAnsi="Calibri"/>
          <w:b/>
          <w:bCs/>
          <w:color w:val="1F3864"/>
          <w:sz w:val="22"/>
          <w:szCs w:val="22"/>
        </w:rPr>
        <w:t xml:space="preserve">6. Problems Encountered</w:t>
      </w:r>
    </w:p>
    <w:p>
      <w:pPr>
        <w:pStyle w:val="ListParagraph"/>
        <w:numPr>
          <w:ilvl w:val="0"/>
          <w:numId w:val="1"/>
        </w:numPr>
        <w:spacing w:after="60"/>
      </w:pPr>
      <w:r>
        <w:rPr>
          <w:rFonts w:ascii="Calibri" w:cs="Calibri" w:eastAsia="Calibri" w:hAnsi="Calibri"/>
          <w:sz w:val="22"/>
          <w:szCs w:val="22"/>
        </w:rPr>
        <w:t xml:space="preserve">The research documents overlap by roughly 85%, and were later found to contain four weaknesses that were recorded rather than corrected: unverified novelty claims ("first system to…"), accuracy targets set before any measurement existed, no privacy or consent analysis, and directional rather than modelled market sizing.</w:t>
      </w:r>
    </w:p>
    <w:p>
      <w:pPr>
        <w:keepNext/>
        <w:spacing w:after="40" w:before="140"/>
      </w:pPr>
      <w:r>
        <w:rPr>
          <w:rFonts w:ascii="Calibri" w:cs="Calibri" w:eastAsia="Calibri" w:hAnsi="Calibri"/>
          <w:b/>
          <w:bCs/>
          <w:color w:val="1F3864"/>
          <w:sz w:val="22"/>
          <w:szCs w:val="22"/>
        </w:rPr>
        <w:t xml:space="preserve">7. Outcome</w:t>
      </w:r>
    </w:p>
    <w:p>
      <w:pPr>
        <w:pStyle w:val="ListParagraph"/>
        <w:numPr>
          <w:ilvl w:val="0"/>
          <w:numId w:val="1"/>
        </w:numPr>
        <w:spacing w:after="60"/>
      </w:pPr>
      <w:r>
        <w:rPr>
          <w:rFonts w:ascii="Calibri" w:cs="Calibri" w:eastAsia="Calibri" w:hAnsi="Calibri"/>
          <w:sz w:val="22"/>
          <w:szCs w:val="22"/>
        </w:rPr>
        <w:t xml:space="preserve">A defined problem, a stated research gap, a candidate ASR vendor, and four synopsis drafts. No code, no repository, no data.</w:t>
      </w:r>
    </w:p>
    <w:p>
      <w:pPr>
        <w:keepNext/>
        <w:spacing w:after="40" w:before="140"/>
      </w:pPr>
      <w:r>
        <w:rPr>
          <w:rFonts w:ascii="Calibri" w:cs="Calibri" w:eastAsia="Calibri" w:hAnsi="Calibri"/>
          <w:b/>
          <w:bCs/>
          <w:color w:val="1F3864"/>
          <w:sz w:val="22"/>
          <w:szCs w:val="22"/>
        </w:rPr>
        <w:t xml:space="preserve">8. Next Week's Plan</w:t>
      </w:r>
    </w:p>
    <w:p>
      <w:pPr>
        <w:pStyle w:val="ListParagraph"/>
        <w:numPr>
          <w:ilvl w:val="0"/>
          <w:numId w:val="1"/>
        </w:numPr>
        <w:spacing w:after="60"/>
      </w:pPr>
      <w:r>
        <w:rPr>
          <w:rFonts w:ascii="Calibri" w:cs="Calibri" w:eastAsia="Calibri" w:hAnsi="Calibri"/>
          <w:sz w:val="22"/>
          <w:szCs w:val="22"/>
        </w:rPr>
        <w:t xml:space="preserve">Inferred from what followed: set up a repository and turn the synopsis into an actual project definition with scope, requirements and an architecture.</w:t>
      </w:r>
    </w:p>
    <w:p>
      <w:pPr>
        <w:keepNext/>
        <w:pBdr>
          <w:bottom w:val="single" w:color="BFC9D9" w:sz="4" w:space="6"/>
        </w:pBdr>
        <w:spacing w:after="60" w:before="220"/>
      </w:pPr>
      <w:r>
        <w:rPr>
          <w:rFonts w:ascii="Calibri" w:cs="Calibri" w:eastAsia="Calibri" w:hAnsi="Calibri"/>
          <w:b/>
          <w:bCs/>
          <w:color w:val="2E5496"/>
          <w:sz w:val="26"/>
          <w:szCs w:val="26"/>
        </w:rPr>
        <w:t xml:space="preserve">Week 2 — Project Definition, Architecture and Design Review</w:t>
      </w:r>
    </w:p>
    <w:p>
      <w:pPr>
        <w:spacing w:after="120"/>
      </w:pPr>
      <w:r>
        <w:rPr>
          <w:rFonts w:ascii="Calibri" w:cs="Calibri" w:eastAsia="Calibri" w:hAnsi="Calibri"/>
          <w:i/>
          <w:iCs/>
          <w:color w:val="595959"/>
          <w:sz w:val="18"/>
          <w:szCs w:val="18"/>
        </w:rPr>
        <w:t xml:space="preserve">2026-07-27 → 2026-08-02 · Commits on Jul 28, 29, 30 — exact</w:t>
      </w:r>
    </w:p>
    <w:p>
      <w:pPr>
        <w:keepNext/>
        <w:spacing w:after="40" w:before="140"/>
      </w:pPr>
      <w:r>
        <w:rPr>
          <w:rFonts w:ascii="Calibri" w:cs="Calibri" w:eastAsia="Calibri" w:hAnsi="Calibri"/>
          <w:b/>
          <w:bCs/>
          <w:color w:val="1F3864"/>
          <w:sz w:val="22"/>
          <w:szCs w:val="22"/>
        </w:rPr>
        <w:t xml:space="preserve">1. Objectives</w:t>
      </w:r>
    </w:p>
    <w:p>
      <w:pPr>
        <w:pStyle w:val="ListParagraph"/>
        <w:numPr>
          <w:ilvl w:val="0"/>
          <w:numId w:val="1"/>
        </w:numPr>
        <w:spacing w:after="60"/>
      </w:pPr>
      <w:r>
        <w:rPr>
          <w:rFonts w:ascii="Calibri" w:cs="Calibri" w:eastAsia="Calibri" w:hAnsi="Calibri"/>
          <w:sz w:val="22"/>
          <w:szCs w:val="22"/>
        </w:rPr>
        <w:t xml:space="preserve">Turn the synopsis into a working project: a repository, a team working method, a defined scope, and an architecture that had been argued with rather than merely written.</w:t>
      </w:r>
    </w:p>
    <w:p>
      <w:pPr>
        <w:keepNext/>
        <w:spacing w:after="40" w:before="140"/>
      </w:pPr>
      <w:r>
        <w:rPr>
          <w:rFonts w:ascii="Calibri" w:cs="Calibri" w:eastAsia="Calibri" w:hAnsi="Calibri"/>
          <w:b/>
          <w:bCs/>
          <w:color w:val="1F3864"/>
          <w:sz w:val="22"/>
          <w:szCs w:val="22"/>
        </w:rPr>
        <w:t xml:space="preserve">2. Work Completed</w:t>
      </w:r>
    </w:p>
    <w:p>
      <w:pPr>
        <w:keepNext/>
        <w:spacing w:after="40" w:before="100"/>
      </w:pPr>
      <w:r>
        <w:rPr>
          <w:rFonts w:ascii="Calibri" w:cs="Calibri" w:eastAsia="Calibri" w:hAnsi="Calibri"/>
          <w:b/>
          <w:bCs/>
          <w:color w:val="000000"/>
          <w:sz w:val="21"/>
          <w:szCs w:val="21"/>
        </w:rPr>
        <w:t xml:space="preserve">2026-07-28 — Repository created (66fe7d9). Team collaboration agreement written (23776aa). Single-writer model established and the auto-save hook hardened (ab78f53). Supporting tooling declared feature-frozen (4c43abc) so effort would go to the product.</w:t>
      </w:r>
    </w:p>
    <w:p>
      <w:pPr>
        <w:keepNext/>
        <w:spacing w:after="40" w:before="100"/>
      </w:pPr>
      <w:r>
        <w:rPr>
          <w:rFonts w:ascii="Calibri" w:cs="Calibri" w:eastAsia="Calibri" w:hAnsi="Calibri"/>
          <w:b/>
          <w:bCs/>
          <w:color w:val="000000"/>
          <w:sz w:val="21"/>
          <w:szCs w:val="21"/>
        </w:rPr>
        <w:t xml:space="preserve">2026-07-29 — The ClassMind project defined in one commit of 21 files and 5,204 insertions (a126882): scope, requirements, roadmap, decisions, an engineering constitution, and a 1,297-line domain model. The five research documents were archived verbatim as frozen history.</w:t>
      </w:r>
    </w:p>
    <w:p>
      <w:pPr>
        <w:keepNext/>
        <w:spacing w:after="40" w:before="100"/>
      </w:pPr>
      <w:r>
        <w:rPr>
          <w:rFonts w:ascii="Calibri" w:cs="Calibri" w:eastAsia="Calibri" w:hAnsi="Calibri"/>
          <w:b/>
          <w:bCs/>
          <w:color w:val="000000"/>
          <w:sz w:val="21"/>
          <w:szCs w:val="21"/>
        </w:rPr>
        <w:t xml:space="preserve">2026-07-30 — Platform-separation decision recorded. Knowledge-capture process specified and implemented (1ee719a, 55f6cbc, e8e2ab6, 2ddd64d).</w:t>
      </w:r>
    </w:p>
    <w:p>
      <w:pPr>
        <w:keepNext/>
        <w:spacing w:after="40" w:before="140"/>
      </w:pPr>
      <w:r>
        <w:rPr>
          <w:rFonts w:ascii="Calibri" w:cs="Calibri" w:eastAsia="Calibri" w:hAnsi="Calibri"/>
          <w:b/>
          <w:bCs/>
          <w:color w:val="1F3864"/>
          <w:sz w:val="22"/>
          <w:szCs w:val="22"/>
        </w:rPr>
        <w:t xml:space="preserve">3. Technical Development</w:t>
      </w:r>
    </w:p>
    <w:p>
      <w:pPr>
        <w:pStyle w:val="ListParagraph"/>
        <w:numPr>
          <w:ilvl w:val="0"/>
          <w:numId w:val="1"/>
        </w:numPr>
        <w:spacing w:after="60"/>
      </w:pPr>
      <w:r>
        <w:rPr>
          <w:rFonts w:ascii="Calibri" w:cs="Calibri" w:eastAsia="Calibri" w:hAnsi="Calibri"/>
          <w:sz w:val="22"/>
          <w:szCs w:val="22"/>
        </w:rPr>
        <w:t xml:space="preserve">No application code. The output was the design substrate everything later was built against:</w:t>
      </w:r>
    </w:p>
    <w:p>
      <w:pPr>
        <w:pStyle w:val="ListParagraph"/>
        <w:numPr>
          <w:ilvl w:val="0"/>
          <w:numId w:val="1"/>
        </w:numPr>
        <w:spacing w:after="60"/>
      </w:pPr>
      <w:r>
        <w:rPr>
          <w:rFonts w:ascii="Calibri" w:cs="Calibri" w:eastAsia="Calibri" w:hAnsi="Calibri"/>
          <w:sz w:val="22"/>
          <w:szCs w:val="22"/>
        </w:rPr>
        <w:t xml:space="preserve">Domain model — the vocabulary. Its central distinction is between what was said (a permanent, append-only record) and what is currently true (derived by reading confirmations in order). A due date that moves from Friday to Monday is two permanent utterances and one changed conclusion, not a contradiction.</w:t>
      </w:r>
    </w:p>
    <w:p>
      <w:pPr>
        <w:pStyle w:val="ListParagraph"/>
        <w:numPr>
          <w:ilvl w:val="0"/>
          <w:numId w:val="1"/>
        </w:numPr>
        <w:spacing w:after="60"/>
      </w:pPr>
      <w:r>
        <w:rPr>
          <w:rFonts w:ascii="Calibri" w:cs="Calibri" w:eastAsia="Calibri" w:hAnsi="Calibri"/>
          <w:sz w:val="22"/>
          <w:szCs w:val="22"/>
        </w:rPr>
        <w:t xml:space="preserve">Engineering constitution — nine articles governing later decisions, including that every machine-produced claim must record what produced it, and that any number reported must be regenerable.</w:t>
      </w:r>
    </w:p>
    <w:p>
      <w:pPr>
        <w:pStyle w:val="ListParagraph"/>
        <w:numPr>
          <w:ilvl w:val="0"/>
          <w:numId w:val="1"/>
        </w:numPr>
        <w:spacing w:after="60"/>
      </w:pPr>
      <w:r>
        <w:rPr>
          <w:rFonts w:ascii="Calibri" w:cs="Calibri" w:eastAsia="Calibri" w:hAnsi="Calibri"/>
          <w:sz w:val="22"/>
          <w:szCs w:val="22"/>
        </w:rPr>
        <w:t xml:space="preserve">Repository structure decided for later: .knowledge/ (permanent), lab/ (disposable), product/ (empty until validated).</w:t>
      </w:r>
    </w:p>
    <w:p>
      <w:pPr>
        <w:keepNext/>
        <w:spacing w:after="40" w:before="140"/>
      </w:pPr>
      <w:r>
        <w:rPr>
          <w:rFonts w:ascii="Calibri" w:cs="Calibri" w:eastAsia="Calibri" w:hAnsi="Calibri"/>
          <w:b/>
          <w:bCs/>
          <w:color w:val="1F3864"/>
          <w:sz w:val="22"/>
          <w:szCs w:val="22"/>
        </w:rPr>
        <w:t xml:space="preserve">4. Research / Decisions</w:t>
      </w:r>
    </w:p>
    <w:p>
      <w:pPr>
        <w:pStyle w:val="ListParagraph"/>
        <w:numPr>
          <w:ilvl w:val="0"/>
          <w:numId w:val="1"/>
        </w:numPr>
        <w:spacing w:after="60"/>
      </w:pPr>
      <w:r>
        <w:rPr>
          <w:rFonts w:ascii="Calibri" w:cs="Calibri" w:eastAsia="Calibri" w:hAnsi="Calibri"/>
          <w:sz w:val="22"/>
          <w:szCs w:val="22"/>
        </w:rPr>
        <w:t xml:space="preserve">Six architecture decisions recorded on 2026-07-29, each with alternatives and stated costs: build the LLM extractor first with pattern-matching and NER as comparison baselines; hosted LLM behind a swappable module rather than a local 70B model; one database (PostgreSQL with pgvector) rather than a separate vector index; live in-lecture transcription cut from scope; multi-tenant schema from the first migration; capture every faculty correction as labelled data.</w:t>
      </w:r>
    </w:p>
    <w:p>
      <w:pPr>
        <w:pStyle w:val="ListParagraph"/>
        <w:numPr>
          <w:ilvl w:val="0"/>
          <w:numId w:val="1"/>
        </w:numPr>
        <w:spacing w:after="60"/>
      </w:pPr>
      <w:r>
        <w:rPr>
          <w:rFonts w:ascii="Calibri" w:cs="Calibri" w:eastAsia="Calibri" w:hAnsi="Calibri"/>
          <w:sz w:val="22"/>
          <w:szCs w:val="22"/>
        </w:rPr>
        <w:t xml:space="preserve">The platform-separation decision (2026-07-30) is the one that shaped everything after: the Experiment Platform generates evidence and is disposable; the Product Platform is built only from validated concepts. Its stated qualifier is that the code is disposable and the evidence is not.</w:t>
      </w:r>
    </w:p>
    <w:p>
      <w:pPr>
        <w:pStyle w:val="ListParagraph"/>
        <w:numPr>
          <w:ilvl w:val="0"/>
          <w:numId w:val="1"/>
        </w:numPr>
        <w:spacing w:after="60"/>
      </w:pPr>
      <w:r>
        <w:rPr>
          <w:rFonts w:ascii="Calibri" w:cs="Calibri" w:eastAsia="Calibri" w:hAnsi="Calibri"/>
          <w:sz w:val="22"/>
          <w:szCs w:val="22"/>
        </w:rPr>
        <w:t xml:space="preserve">Two design reviews were run and recorded, and both changed the plan. The first retracted a claim that faculty corrections could serve as the graded evaluation dataset (they are single-annotator, non-blind, and cannot measure recall) and withdrew a claim that the accumulated corrections constituted a defensible business asset, on arithmetic grounds.</w:t>
      </w:r>
    </w:p>
    <w:p>
      <w:pPr>
        <w:keepNext/>
        <w:spacing w:after="40" w:before="140"/>
      </w:pPr>
      <w:r>
        <w:rPr>
          <w:rFonts w:ascii="Calibri" w:cs="Calibri" w:eastAsia="Calibri" w:hAnsi="Calibri"/>
          <w:b/>
          <w:bCs/>
          <w:color w:val="1F3864"/>
          <w:sz w:val="22"/>
          <w:szCs w:val="22"/>
        </w:rPr>
        <w:t xml:space="preserve">5. Testing / Validation</w:t>
      </w:r>
    </w:p>
    <w:p>
      <w:pPr>
        <w:pStyle w:val="ListParagraph"/>
        <w:numPr>
          <w:ilvl w:val="0"/>
          <w:numId w:val="1"/>
        </w:numPr>
        <w:spacing w:after="60"/>
      </w:pPr>
      <w:r>
        <w:rPr>
          <w:rFonts w:ascii="Calibri" w:cs="Calibri" w:eastAsia="Calibri" w:hAnsi="Calibri"/>
          <w:sz w:val="22"/>
          <w:szCs w:val="22"/>
        </w:rPr>
        <w:t xml:space="preserve">None. No executable code existed.</w:t>
      </w:r>
    </w:p>
    <w:p>
      <w:pPr>
        <w:keepNext/>
        <w:spacing w:after="40" w:before="140"/>
      </w:pPr>
      <w:r>
        <w:rPr>
          <w:rFonts w:ascii="Calibri" w:cs="Calibri" w:eastAsia="Calibri" w:hAnsi="Calibri"/>
          <w:b/>
          <w:bCs/>
          <w:color w:val="1F3864"/>
          <w:sz w:val="22"/>
          <w:szCs w:val="22"/>
        </w:rPr>
        <w:t xml:space="preserve">6. Problems Encountered</w:t>
      </w:r>
    </w:p>
    <w:p>
      <w:pPr>
        <w:pStyle w:val="ListParagraph"/>
        <w:numPr>
          <w:ilvl w:val="0"/>
          <w:numId w:val="1"/>
        </w:numPr>
        <w:spacing w:after="60"/>
      </w:pPr>
      <w:r>
        <w:rPr>
          <w:rFonts w:ascii="Calibri" w:cs="Calibri" w:eastAsia="Calibri" w:hAnsi="Calibri"/>
          <w:sz w:val="22"/>
          <w:szCs w:val="22"/>
        </w:rPr>
        <w:t xml:space="preserve">A design error was written and then caught by review within the same week — the evaluation dataset claim above. It was corrected in place with the retraction left visible.</w:t>
      </w:r>
    </w:p>
    <w:p>
      <w:pPr>
        <w:pStyle w:val="ListParagraph"/>
        <w:numPr>
          <w:ilvl w:val="0"/>
          <w:numId w:val="1"/>
        </w:numPr>
        <w:spacing w:after="60"/>
      </w:pPr>
      <w:r>
        <w:rPr>
          <w:rFonts w:ascii="Calibri" w:cs="Calibri" w:eastAsia="Calibri" w:hAnsi="Calibri"/>
          <w:sz w:val="22"/>
          <w:szCs w:val="22"/>
        </w:rPr>
        <w:t xml:space="preserve">Terminology drift: the word "Knowledge" was used for two things with opposite properties and was removed from the working vocabulary in favour of a narrower term.</w:t>
      </w:r>
    </w:p>
    <w:p>
      <w:pPr>
        <w:keepNext/>
        <w:spacing w:after="40" w:before="140"/>
      </w:pPr>
      <w:r>
        <w:rPr>
          <w:rFonts w:ascii="Calibri" w:cs="Calibri" w:eastAsia="Calibri" w:hAnsi="Calibri"/>
          <w:b/>
          <w:bCs/>
          <w:color w:val="1F3864"/>
          <w:sz w:val="22"/>
          <w:szCs w:val="22"/>
        </w:rPr>
        <w:t xml:space="preserve">7. Outcome</w:t>
      </w:r>
    </w:p>
    <w:p>
      <w:pPr>
        <w:pStyle w:val="ListParagraph"/>
        <w:numPr>
          <w:ilvl w:val="0"/>
          <w:numId w:val="1"/>
        </w:numPr>
        <w:spacing w:after="60"/>
      </w:pPr>
      <w:r>
        <w:rPr>
          <w:rFonts w:ascii="Calibri" w:cs="Calibri" w:eastAsia="Calibri" w:hAnsi="Calibri"/>
          <w:sz w:val="22"/>
          <w:szCs w:val="22"/>
        </w:rPr>
        <w:t xml:space="preserve">A repository, a working method, a frozen vocabulary, nine engineering articles, twelve recorded decisions, and two design-review records. Still zero lines of application code.</w:t>
      </w:r>
    </w:p>
    <w:p>
      <w:pPr>
        <w:keepNext/>
        <w:spacing w:after="40" w:before="140"/>
      </w:pPr>
      <w:r>
        <w:rPr>
          <w:rFonts w:ascii="Calibri" w:cs="Calibri" w:eastAsia="Calibri" w:hAnsi="Calibri"/>
          <w:b/>
          <w:bCs/>
          <w:color w:val="1F3864"/>
          <w:sz w:val="22"/>
          <w:szCs w:val="22"/>
        </w:rPr>
        <w:t xml:space="preserve">8. Next Week's Plan</w:t>
      </w:r>
    </w:p>
    <w:p>
      <w:pPr>
        <w:pStyle w:val="ListParagraph"/>
        <w:numPr>
          <w:ilvl w:val="0"/>
          <w:numId w:val="1"/>
        </w:numPr>
        <w:spacing w:after="60"/>
      </w:pPr>
      <w:r>
        <w:rPr>
          <w:rFonts w:ascii="Calibri" w:cs="Calibri" w:eastAsia="Calibri" w:hAnsi="Calibri"/>
          <w:sz w:val="22"/>
          <w:szCs w:val="22"/>
        </w:rPr>
        <w:t xml:space="preserve">Documented in roadmap.md: freeze the validation protocol, then build the Experiment Platform's ingestion path.</w:t>
      </w:r>
    </w:p>
    <w:p>
      <w:pPr>
        <w:keepNext/>
        <w:pBdr>
          <w:bottom w:val="single" w:color="BFC9D9" w:sz="4" w:space="6"/>
        </w:pBdr>
        <w:spacing w:after="60" w:before="220"/>
      </w:pPr>
      <w:r>
        <w:rPr>
          <w:rFonts w:ascii="Calibri" w:cs="Calibri" w:eastAsia="Calibri" w:hAnsi="Calibri"/>
          <w:b/>
          <w:bCs/>
          <w:color w:val="2E5496"/>
          <w:sz w:val="26"/>
          <w:szCs w:val="26"/>
        </w:rPr>
        <w:t xml:space="preserve">Week 3 — Repository Split, Database and Upload Pipeline</w:t>
      </w:r>
    </w:p>
    <w:p>
      <w:pPr>
        <w:spacing w:after="120"/>
      </w:pPr>
      <w:r>
        <w:rPr>
          <w:rFonts w:ascii="Calibri" w:cs="Calibri" w:eastAsia="Calibri" w:hAnsi="Calibri"/>
          <w:i/>
          <w:iCs/>
          <w:color w:val="595959"/>
          <w:sz w:val="18"/>
          <w:szCs w:val="18"/>
        </w:rPr>
        <w:t xml:space="preserve">2026-08-03 → 2026-08-09 · All commits on 2026-08-07 — exact</w:t>
      </w:r>
    </w:p>
    <w:p>
      <w:pPr>
        <w:keepNext/>
        <w:spacing w:after="40" w:before="140"/>
      </w:pPr>
      <w:r>
        <w:rPr>
          <w:rFonts w:ascii="Calibri" w:cs="Calibri" w:eastAsia="Calibri" w:hAnsi="Calibri"/>
          <w:b/>
          <w:bCs/>
          <w:color w:val="1F3864"/>
          <w:sz w:val="22"/>
          <w:szCs w:val="22"/>
        </w:rPr>
        <w:t xml:space="preserve">1. Objectives</w:t>
      </w:r>
    </w:p>
    <w:p>
      <w:pPr>
        <w:pStyle w:val="ListParagraph"/>
        <w:numPr>
          <w:ilvl w:val="0"/>
          <w:numId w:val="1"/>
        </w:numPr>
        <w:spacing w:after="60"/>
      </w:pPr>
      <w:r>
        <w:rPr>
          <w:rFonts w:ascii="Calibri" w:cs="Calibri" w:eastAsia="Calibri" w:hAnsi="Calibri"/>
          <w:sz w:val="22"/>
          <w:szCs w:val="22"/>
        </w:rPr>
        <w:t xml:space="preserve">Make the two-platform decision physical, then build the first real infrastructure: a place to put audio, a place to record what happened to it, and an API to start the process.</w:t>
      </w:r>
    </w:p>
    <w:p>
      <w:pPr>
        <w:keepNext/>
        <w:spacing w:after="40" w:before="140"/>
      </w:pPr>
      <w:r>
        <w:rPr>
          <w:rFonts w:ascii="Calibri" w:cs="Calibri" w:eastAsia="Calibri" w:hAnsi="Calibri"/>
          <w:b/>
          <w:bCs/>
          <w:color w:val="1F3864"/>
          <w:sz w:val="22"/>
          <w:szCs w:val="22"/>
        </w:rPr>
        <w:t xml:space="preserve">2. Work Completed</w:t>
      </w:r>
    </w:p>
    <w:p>
      <w:pPr>
        <w:pStyle w:val="ListParagraph"/>
        <w:numPr>
          <w:ilvl w:val="0"/>
          <w:numId w:val="1"/>
        </w:numPr>
        <w:spacing w:after="60"/>
      </w:pPr>
      <w:r>
        <w:rPr>
          <w:rFonts w:ascii="Calibri" w:cs="Calibri" w:eastAsia="Calibri" w:hAnsi="Calibri"/>
          <w:sz w:val="22"/>
          <w:szCs w:val="22"/>
        </w:rPr>
        <w:t xml:space="preserve">Capture contract and walkthrough protocol frozen (0c95e58).</w:t>
      </w:r>
    </w:p>
    <w:p>
      <w:pPr>
        <w:pStyle w:val="ListParagraph"/>
        <w:numPr>
          <w:ilvl w:val="0"/>
          <w:numId w:val="1"/>
        </w:numPr>
        <w:spacing w:after="60"/>
      </w:pPr>
      <w:r>
        <w:rPr>
          <w:rFonts w:ascii="Calibri" w:cs="Calibri" w:eastAsia="Calibri" w:hAnsi="Calibri"/>
          <w:sz w:val="22"/>
          <w:szCs w:val="22"/>
        </w:rPr>
        <w:t xml:space="preserve">ClassMind split into three directories (49f5604). product/ contains one README and nothing else — verified: it is still the only file there.</w:t>
      </w:r>
    </w:p>
    <w:p>
      <w:pPr>
        <w:pStyle w:val="ListParagraph"/>
        <w:numPr>
          <w:ilvl w:val="0"/>
          <w:numId w:val="1"/>
        </w:numPr>
        <w:spacing w:after="60"/>
      </w:pPr>
      <w:r>
        <w:rPr>
          <w:rFonts w:ascii="Calibri" w:cs="Calibri" w:eastAsia="Calibri" w:hAnsi="Calibri"/>
          <w:sz w:val="22"/>
          <w:szCs w:val="22"/>
        </w:rPr>
        <w:t xml:space="preserve">Lab v0 scaffolded: Next.js application with typed environment access, a browser Supabase client and a server-only-guarded service-role client.</w:t>
      </w:r>
    </w:p>
    <w:p>
      <w:pPr>
        <w:pStyle w:val="ListParagraph"/>
        <w:numPr>
          <w:ilvl w:val="0"/>
          <w:numId w:val="1"/>
        </w:numPr>
        <w:spacing w:after="60"/>
      </w:pPr>
      <w:r>
        <w:rPr>
          <w:rFonts w:ascii="Calibri" w:cs="Calibri" w:eastAsia="Calibri" w:hAnsi="Calibri"/>
          <w:sz w:val="22"/>
          <w:szCs w:val="22"/>
        </w:rPr>
        <w:t xml:space="preserve">Milestone 2 component 1 (9d92bc4): the runs table migration and scripts/setup-storage.mts.</w:t>
      </w:r>
    </w:p>
    <w:p>
      <w:pPr>
        <w:pStyle w:val="ListParagraph"/>
        <w:numPr>
          <w:ilvl w:val="0"/>
          <w:numId w:val="1"/>
        </w:numPr>
        <w:spacing w:after="60"/>
      </w:pPr>
      <w:r>
        <w:rPr>
          <w:rFonts w:ascii="Calibri" w:cs="Calibri" w:eastAsia="Calibri" w:hAnsi="Calibri"/>
          <w:sz w:val="22"/>
          <w:szCs w:val="22"/>
        </w:rPr>
        <w:t xml:space="preserve">Milestone 2 component 2 (4cae402): POST /api/runs.</w:t>
      </w:r>
    </w:p>
    <w:p>
      <w:pPr>
        <w:keepNext/>
        <w:spacing w:after="40" w:before="140"/>
      </w:pPr>
      <w:r>
        <w:rPr>
          <w:rFonts w:ascii="Calibri" w:cs="Calibri" w:eastAsia="Calibri" w:hAnsi="Calibri"/>
          <w:b/>
          <w:bCs/>
          <w:color w:val="1F3864"/>
          <w:sz w:val="22"/>
          <w:szCs w:val="22"/>
        </w:rPr>
        <w:t xml:space="preserve">3. Technical Development</w:t>
      </w:r>
    </w:p>
    <w:p>
      <w:pPr>
        <w:pStyle w:val="ListParagraph"/>
        <w:numPr>
          <w:ilvl w:val="0"/>
          <w:numId w:val="1"/>
        </w:numPr>
        <w:spacing w:after="60"/>
      </w:pPr>
      <w:r>
        <w:rPr>
          <w:rFonts w:ascii="Calibri" w:cs="Calibri" w:eastAsia="Calibri" w:hAnsi="Calibri"/>
          <w:sz w:val="22"/>
          <w:szCs w:val="22"/>
        </w:rPr>
        <w:t xml:space="preserve">public.runs table — 16 columns including status, storage_path, provider_job_id (unique), raw_transcription_response (jsonb), provenance (jsonb). RLS enabled with zero policies, deny-by-default, because only the server-side service-role client touches it.</w:t>
      </w:r>
    </w:p>
    <w:p>
      <w:pPr>
        <w:pStyle w:val="ListParagraph"/>
        <w:numPr>
          <w:ilvl w:val="0"/>
          <w:numId w:val="1"/>
        </w:numPr>
        <w:spacing w:after="60"/>
      </w:pPr>
      <w:r>
        <w:rPr>
          <w:rFonts w:ascii="Calibri" w:cs="Calibri" w:eastAsia="Calibri" w:hAnsi="Calibri"/>
          <w:sz w:val="22"/>
          <w:szCs w:val="22"/>
        </w:rPr>
        <w:t xml:space="preserve">No foreign key to any course or session concept, with a guardrail comment in the migration explaining that which table a future FK should point at is exactly what the validation exercise exists to settle.</w:t>
      </w:r>
    </w:p>
    <w:p>
      <w:pPr>
        <w:pStyle w:val="ListParagraph"/>
        <w:numPr>
          <w:ilvl w:val="0"/>
          <w:numId w:val="1"/>
        </w:numPr>
        <w:spacing w:after="60"/>
      </w:pPr>
      <w:r>
        <w:rPr>
          <w:rFonts w:ascii="Calibri" w:cs="Calibri" w:eastAsia="Calibri" w:hAnsi="Calibri"/>
          <w:sz w:val="22"/>
          <w:szCs w:val="22"/>
        </w:rPr>
        <w:t xml:space="preserve">POST /api/runs validates MIME type and size against shared limits, generates the run id server-side so the storage path is known before the row is written, and mints a Supabase signed upload URL. Audio bytes never pass through the application server on upload — the browser PUTs directly to storage.</w:t>
      </w:r>
    </w:p>
    <w:p>
      <w:pPr>
        <w:pStyle w:val="ListParagraph"/>
        <w:numPr>
          <w:ilvl w:val="0"/>
          <w:numId w:val="1"/>
        </w:numPr>
        <w:spacing w:after="60"/>
      </w:pPr>
      <w:r>
        <w:rPr>
          <w:rFonts w:ascii="Calibri" w:cs="Calibri" w:eastAsia="Calibri" w:hAnsi="Calibri"/>
          <w:sz w:val="22"/>
          <w:szCs w:val="22"/>
        </w:rPr>
        <w:t xml:space="preserve">Async job lifecycle — because Sarvam's Batch API is asynchronous, a run models a job, not a request. provider_job_id is what makes an in-flight transcription resumable across a page refresh or a server restart.</w:t>
      </w:r>
    </w:p>
    <w:p>
      <w:pPr>
        <w:keepNext/>
        <w:spacing w:after="40" w:before="140"/>
      </w:pPr>
      <w:r>
        <w:rPr>
          <w:rFonts w:ascii="Calibri" w:cs="Calibri" w:eastAsia="Calibri" w:hAnsi="Calibri"/>
          <w:b/>
          <w:bCs/>
          <w:color w:val="1F3864"/>
          <w:sz w:val="22"/>
          <w:szCs w:val="22"/>
        </w:rPr>
        <w:t xml:space="preserve">4. Research / Decisions</w:t>
      </w:r>
    </w:p>
    <w:p>
      <w:pPr>
        <w:pStyle w:val="ListParagraph"/>
        <w:numPr>
          <w:ilvl w:val="0"/>
          <w:numId w:val="1"/>
        </w:numPr>
        <w:spacing w:after="60"/>
      </w:pPr>
      <w:r>
        <w:rPr>
          <w:rFonts w:ascii="Calibri" w:cs="Calibri" w:eastAsia="Calibri" w:hAnsi="Calibri"/>
          <w:sz w:val="22"/>
          <w:szCs w:val="22"/>
        </w:rPr>
        <w:t xml:space="preserve">Four decisions were made this week but, at the time, were recorded only in commit messages and source comments — they were promoted into decisions.md a week later (see Week 4): the stack (Next.js + TypeScript + Tailwind + Supabase + Sarvam); permitting the Lab to use a database and an HTTP API, reversing an earlier constraint; modelling a run as an async job; and keeping Course Context out of Lab v0.</w:t>
      </w:r>
    </w:p>
    <w:p>
      <w:pPr>
        <w:keepNext/>
        <w:spacing w:after="40" w:before="140"/>
      </w:pPr>
      <w:r>
        <w:rPr>
          <w:rFonts w:ascii="Calibri" w:cs="Calibri" w:eastAsia="Calibri" w:hAnsi="Calibri"/>
          <w:b/>
          <w:bCs/>
          <w:color w:val="1F3864"/>
          <w:sz w:val="22"/>
          <w:szCs w:val="22"/>
        </w:rPr>
        <w:t xml:space="preserve">5. Testing / Validation</w:t>
      </w:r>
    </w:p>
    <w:p>
      <w:pPr>
        <w:pStyle w:val="ListParagraph"/>
        <w:numPr>
          <w:ilvl w:val="0"/>
          <w:numId w:val="1"/>
        </w:numPr>
        <w:spacing w:after="60"/>
      </w:pPr>
      <w:r>
        <w:rPr>
          <w:rFonts w:ascii="Calibri" w:cs="Calibri" w:eastAsia="Calibri" w:hAnsi="Calibri"/>
          <w:sz w:val="22"/>
          <w:szCs w:val="22"/>
        </w:rPr>
        <w:t xml:space="preserve">npm run build passes without real credentials, and / was confirmed dynamic — so the build never depends on reaching Supabase.</w:t>
      </w:r>
    </w:p>
    <w:p>
      <w:pPr>
        <w:pStyle w:val="ListParagraph"/>
        <w:numPr>
          <w:ilvl w:val="0"/>
          <w:numId w:val="1"/>
        </w:numPr>
        <w:spacing w:after="60"/>
      </w:pPr>
      <w:r>
        <w:rPr>
          <w:rFonts w:ascii="Calibri" w:cs="Calibri" w:eastAsia="Calibri" w:hAnsi="Calibri"/>
          <w:sz w:val="22"/>
          <w:szCs w:val="22"/>
        </w:rPr>
        <w:t xml:space="preserve">git check-ignore -v run before and after fixing the .env.example problem (E14).</w:t>
      </w:r>
    </w:p>
    <w:p>
      <w:pPr>
        <w:keepNext/>
        <w:spacing w:after="40" w:before="140"/>
      </w:pPr>
      <w:r>
        <w:rPr>
          <w:rFonts w:ascii="Calibri" w:cs="Calibri" w:eastAsia="Calibri" w:hAnsi="Calibri"/>
          <w:b/>
          <w:bCs/>
          <w:color w:val="1F3864"/>
          <w:sz w:val="22"/>
          <w:szCs w:val="22"/>
        </w:rPr>
        <w:t xml:space="preserve">6. Problems Encountered</w:t>
      </w:r>
    </w:p>
    <w:p>
      <w:pPr>
        <w:pStyle w:val="ListParagraph"/>
        <w:numPr>
          <w:ilvl w:val="0"/>
          <w:numId w:val="1"/>
        </w:numPr>
        <w:spacing w:after="60"/>
      </w:pPr>
      <w:r>
        <w:rPr>
          <w:rFonts w:ascii="Calibri" w:cs="Calibri" w:eastAsia="Calibri" w:hAnsi="Calibri"/>
          <w:sz w:val="22"/>
          <w:szCs w:val="22"/>
        </w:rPr>
        <w:t xml:space="preserve">.gitignore was silently swallowing .env.example (42af125). Found and fixed; the example environment file had been invisible to anyone cloning the repository.</w:t>
      </w:r>
    </w:p>
    <w:p>
      <w:pPr>
        <w:pStyle w:val="ListParagraph"/>
        <w:numPr>
          <w:ilvl w:val="0"/>
          <w:numId w:val="1"/>
        </w:numPr>
        <w:spacing w:after="60"/>
      </w:pPr>
      <w:r>
        <w:rPr>
          <w:rFonts w:ascii="Calibri" w:cs="Calibri" w:eastAsia="Calibri" w:hAnsi="Calibri"/>
          <w:sz w:val="22"/>
          <w:szCs w:val="22"/>
        </w:rPr>
        <w:t xml:space="preserve">Two manual blockers, both needing account access: no Supabase project and no .env.local, so the migration had never been applied and the bucket had never been provisioned; and no Sarvam API key. Building could continue; live testing could not.</w:t>
      </w:r>
    </w:p>
    <w:p>
      <w:pPr>
        <w:pStyle w:val="ListParagraph"/>
        <w:numPr>
          <w:ilvl w:val="0"/>
          <w:numId w:val="1"/>
        </w:numPr>
        <w:spacing w:after="60"/>
      </w:pPr>
      <w:r>
        <w:rPr>
          <w:rFonts w:ascii="Calibri" w:cs="Calibri" w:eastAsia="Calibri" w:hAnsi="Calibri"/>
          <w:sz w:val="22"/>
          <w:szCs w:val="22"/>
        </w:rPr>
        <w:t xml:space="preserve">Sarvam's terms on secondary use of submitted audio were flagged as unread and a precondition to the first upload. They had been listed as "Next" since 2026-07-29.</w:t>
      </w:r>
    </w:p>
    <w:p>
      <w:pPr>
        <w:keepNext/>
        <w:spacing w:after="40" w:before="140"/>
      </w:pPr>
      <w:r>
        <w:rPr>
          <w:rFonts w:ascii="Calibri" w:cs="Calibri" w:eastAsia="Calibri" w:hAnsi="Calibri"/>
          <w:b/>
          <w:bCs/>
          <w:color w:val="1F3864"/>
          <w:sz w:val="22"/>
          <w:szCs w:val="22"/>
        </w:rPr>
        <w:t xml:space="preserve">7. Outcome</w:t>
      </w:r>
    </w:p>
    <w:p>
      <w:pPr>
        <w:pStyle w:val="ListParagraph"/>
        <w:numPr>
          <w:ilvl w:val="0"/>
          <w:numId w:val="1"/>
        </w:numPr>
        <w:spacing w:after="60"/>
      </w:pPr>
      <w:r>
        <w:rPr>
          <w:rFonts w:ascii="Calibri" w:cs="Calibri" w:eastAsia="Calibri" w:hAnsi="Calibri"/>
          <w:sz w:val="22"/>
          <w:szCs w:val="22"/>
        </w:rPr>
        <w:t xml:space="preserve">A running Next.js application, a designed database, a storage setup script, and a working upload API — none of it yet connected to a real Supabase project or a real transcription service.</w:t>
      </w:r>
    </w:p>
    <w:p>
      <w:pPr>
        <w:keepNext/>
        <w:spacing w:after="40" w:before="140"/>
      </w:pPr>
      <w:r>
        <w:rPr>
          <w:rFonts w:ascii="Calibri" w:cs="Calibri" w:eastAsia="Calibri" w:hAnsi="Calibri"/>
          <w:b/>
          <w:bCs/>
          <w:color w:val="1F3864"/>
          <w:sz w:val="22"/>
          <w:szCs w:val="22"/>
        </w:rPr>
        <w:t xml:space="preserve">8. Next Week's Plan</w:t>
      </w:r>
    </w:p>
    <w:p>
      <w:pPr>
        <w:pStyle w:val="ListParagraph"/>
        <w:numPr>
          <w:ilvl w:val="0"/>
          <w:numId w:val="1"/>
        </w:numPr>
        <w:spacing w:after="60"/>
      </w:pPr>
      <w:r>
        <w:rPr>
          <w:rFonts w:ascii="Calibri" w:cs="Calibri" w:eastAsia="Calibri" w:hAnsi="Calibri"/>
          <w:sz w:val="22"/>
          <w:szCs w:val="22"/>
        </w:rPr>
        <w:t xml:space="preserve">Documented in progress.md: Milestone 2 component 3 — the transcription provider interface, the Sarvam adapter, and the submit/poll routes.</w:t>
      </w:r>
    </w:p>
    <w:p>
      <w:pPr>
        <w:keepNext/>
        <w:pBdr>
          <w:bottom w:val="single" w:color="BFC9D9" w:sz="4" w:space="6"/>
        </w:pBdr>
        <w:spacing w:after="60" w:before="220"/>
      </w:pPr>
      <w:r>
        <w:rPr>
          <w:rFonts w:ascii="Calibri" w:cs="Calibri" w:eastAsia="Calibri" w:hAnsi="Calibri"/>
          <w:b/>
          <w:bCs/>
          <w:color w:val="2E5496"/>
          <w:sz w:val="26"/>
          <w:szCs w:val="26"/>
        </w:rPr>
        <w:t xml:space="preserve">Week 4 — Documentation Audit and Correction</w:t>
      </w:r>
    </w:p>
    <w:p>
      <w:pPr>
        <w:spacing w:after="120"/>
      </w:pPr>
      <w:r>
        <w:rPr>
          <w:rFonts w:ascii="Calibri" w:cs="Calibri" w:eastAsia="Calibri" w:hAnsi="Calibri"/>
          <w:i/>
          <w:iCs/>
          <w:color w:val="595959"/>
          <w:sz w:val="18"/>
          <w:szCs w:val="18"/>
        </w:rPr>
        <w:t xml:space="preserve">2026-08-10 → 2026-08-16 · All commits on 2026-08-11 — exact</w:t>
      </w:r>
    </w:p>
    <w:p>
      <w:pPr>
        <w:keepNext/>
        <w:spacing w:after="40" w:before="140"/>
      </w:pPr>
      <w:r>
        <w:rPr>
          <w:rFonts w:ascii="Calibri" w:cs="Calibri" w:eastAsia="Calibri" w:hAnsi="Calibri"/>
          <w:b/>
          <w:bCs/>
          <w:color w:val="1F3864"/>
          <w:sz w:val="22"/>
          <w:szCs w:val="22"/>
        </w:rPr>
        <w:t xml:space="preserve">1. Objectives</w:t>
      </w:r>
    </w:p>
    <w:p>
      <w:pPr>
        <w:pStyle w:val="ListParagraph"/>
        <w:numPr>
          <w:ilvl w:val="0"/>
          <w:numId w:val="1"/>
        </w:numPr>
        <w:spacing w:after="60"/>
      </w:pPr>
      <w:r>
        <w:rPr>
          <w:rFonts w:ascii="Calibri" w:cs="Calibri" w:eastAsia="Calibri" w:hAnsi="Calibri"/>
          <w:sz w:val="22"/>
          <w:szCs w:val="22"/>
        </w:rPr>
        <w:t xml:space="preserve">Audit every project document against the code that now existed, and correct anything that had drifted.</w:t>
      </w:r>
    </w:p>
    <w:p>
      <w:pPr>
        <w:keepNext/>
        <w:spacing w:after="40" w:before="140"/>
      </w:pPr>
      <w:r>
        <w:rPr>
          <w:rFonts w:ascii="Calibri" w:cs="Calibri" w:eastAsia="Calibri" w:hAnsi="Calibri"/>
          <w:b/>
          <w:bCs/>
          <w:color w:val="1F3864"/>
          <w:sz w:val="22"/>
          <w:szCs w:val="22"/>
        </w:rPr>
        <w:t xml:space="preserve">2. Work Completed</w:t>
      </w:r>
    </w:p>
    <w:p>
      <w:pPr>
        <w:pStyle w:val="ListParagraph"/>
        <w:numPr>
          <w:ilvl w:val="0"/>
          <w:numId w:val="1"/>
        </w:numPr>
        <w:spacing w:after="60"/>
      </w:pPr>
      <w:r>
        <w:rPr>
          <w:rFonts w:ascii="Calibri" w:cs="Calibri" w:eastAsia="Calibri" w:hAnsi="Calibri"/>
          <w:sz w:val="22"/>
          <w:szCs w:val="22"/>
        </w:rPr>
        <w:t xml:space="preserve">A seven-file reconciliation. No source file was modified this week — verified: all 34 commits touch only README.md, decisions.md, roadmap.md, project.md and progress.md.</w:t>
      </w:r>
    </w:p>
    <w:p>
      <w:pPr>
        <w:keepNext/>
        <w:spacing w:after="40" w:before="140"/>
      </w:pPr>
      <w:r>
        <w:rPr>
          <w:rFonts w:ascii="Calibri" w:cs="Calibri" w:eastAsia="Calibri" w:hAnsi="Calibri"/>
          <w:b/>
          <w:bCs/>
          <w:color w:val="1F3864"/>
          <w:sz w:val="22"/>
          <w:szCs w:val="22"/>
        </w:rPr>
        <w:t xml:space="preserve">3. Technical Development</w:t>
      </w:r>
    </w:p>
    <w:p>
      <w:pPr>
        <w:pStyle w:val="ListParagraph"/>
        <w:numPr>
          <w:ilvl w:val="0"/>
          <w:numId w:val="1"/>
        </w:numPr>
        <w:spacing w:after="60"/>
      </w:pPr>
      <w:r>
        <w:rPr>
          <w:rFonts w:ascii="Calibri" w:cs="Calibri" w:eastAsia="Calibri" w:hAnsi="Calibri"/>
          <w:sz w:val="22"/>
          <w:szCs w:val="22"/>
        </w:rPr>
        <w:t xml:space="preserve">None, by design.</w:t>
      </w:r>
    </w:p>
    <w:p>
      <w:pPr>
        <w:keepNext/>
        <w:spacing w:after="40" w:before="140"/>
      </w:pPr>
      <w:r>
        <w:rPr>
          <w:rFonts w:ascii="Calibri" w:cs="Calibri" w:eastAsia="Calibri" w:hAnsi="Calibri"/>
          <w:b/>
          <w:bCs/>
          <w:color w:val="1F3864"/>
          <w:sz w:val="22"/>
          <w:szCs w:val="22"/>
        </w:rPr>
        <w:t xml:space="preserve">4. Research / Decisions</w:t>
      </w:r>
    </w:p>
    <w:p>
      <w:pPr>
        <w:pStyle w:val="ListParagraph"/>
        <w:numPr>
          <w:ilvl w:val="0"/>
          <w:numId w:val="1"/>
        </w:numPr>
        <w:spacing w:after="60"/>
      </w:pPr>
      <w:r>
        <w:rPr>
          <w:rFonts w:ascii="Calibri" w:cs="Calibri" w:eastAsia="Calibri" w:hAnsi="Calibri"/>
          <w:sz w:val="22"/>
          <w:szCs w:val="22"/>
        </w:rPr>
        <w:t xml:space="preserve">Three findings, the first two of which are corrections rather than additions:</w:t>
      </w:r>
    </w:p>
    <w:p>
      <w:pPr>
        <w:pStyle w:val="ListParagraph"/>
        <w:numPr>
          <w:ilvl w:val="0"/>
          <w:numId w:val="1"/>
        </w:numPr>
        <w:spacing w:after="60"/>
      </w:pPr>
      <w:r>
        <w:rPr>
          <w:rFonts w:ascii="Calibri" w:cs="Calibri" w:eastAsia="Calibri" w:hAnsi="Calibri"/>
          <w:sz w:val="22"/>
          <w:szCs w:val="22"/>
        </w:rPr>
        <w:t xml:space="preserve">A false justification was found and retracted. README.md claimed "Lab v0 exists only because steps 2 and 8 of the walkthrough require a transcript." The frozen protocol says step 2 is "transcribe with whatever ASR is nearest to hand… 20 min." The validation exercise never required Lab v0. Engineering work was being justified by a mandate that a frozen document does not contain. The honest replacement was recorded as a new decision: Lab v0 is an independently chosen platform for repeatable, measurable, reproducible transcription. It validates no concept and discharges no part of the validation exercise.</w:t>
      </w:r>
    </w:p>
    <w:p>
      <w:pPr>
        <w:pStyle w:val="ListParagraph"/>
        <w:numPr>
          <w:ilvl w:val="0"/>
          <w:numId w:val="1"/>
        </w:numPr>
        <w:spacing w:after="60"/>
      </w:pPr>
      <w:r>
        <w:rPr>
          <w:rFonts w:ascii="Calibri" w:cs="Calibri" w:eastAsia="Calibri" w:hAnsi="Calibri"/>
          <w:sz w:val="22"/>
          <w:szCs w:val="22"/>
        </w:rPr>
        <w:t xml:space="preserve">A misattributed constraint was withdrawn. lab/README.md banned "no database, no HTTP API" citing Constitution Article VII — but that article governs evaluation-run records and prescribes "one flat table and a directory of JSONL files." A sentence prescribing one table had been read as a prohibition on tables. The constraint was withdrawn as a misreading; the constitution itself needed no change and got none.</w:t>
      </w:r>
    </w:p>
    <w:p>
      <w:pPr>
        <w:pStyle w:val="ListParagraph"/>
        <w:numPr>
          <w:ilvl w:val="0"/>
          <w:numId w:val="1"/>
        </w:numPr>
        <w:spacing w:after="60"/>
      </w:pPr>
      <w:r>
        <w:rPr>
          <w:rFonts w:ascii="Calibri" w:cs="Calibri" w:eastAsia="Calibri" w:hAnsi="Calibri"/>
          <w:sz w:val="22"/>
          <w:szCs w:val="22"/>
        </w:rPr>
        <w:t xml:space="preserve">Four decisions from 2026-08-07 were recovered from commit messages and source comments into decisions.md.</w:t>
      </w:r>
    </w:p>
    <w:p>
      <w:pPr>
        <w:keepNext/>
        <w:spacing w:after="40" w:before="140"/>
      </w:pPr>
      <w:r>
        <w:rPr>
          <w:rFonts w:ascii="Calibri" w:cs="Calibri" w:eastAsia="Calibri" w:hAnsi="Calibri"/>
          <w:b/>
          <w:bCs/>
          <w:color w:val="1F3864"/>
          <w:sz w:val="22"/>
          <w:szCs w:val="22"/>
        </w:rPr>
        <w:t xml:space="preserve">5. Testing / Validation</w:t>
      </w:r>
    </w:p>
    <w:p>
      <w:pPr>
        <w:pStyle w:val="ListParagraph"/>
        <w:numPr>
          <w:ilvl w:val="0"/>
          <w:numId w:val="1"/>
        </w:numPr>
        <w:spacing w:after="60"/>
      </w:pPr>
      <w:r>
        <w:rPr>
          <w:rFonts w:ascii="Calibri" w:cs="Calibri" w:eastAsia="Calibri" w:hAnsi="Calibri"/>
          <w:sz w:val="22"/>
          <w:szCs w:val="22"/>
        </w:rPr>
        <w:t xml:space="preserve">No tests. This was a document audit.</w:t>
      </w:r>
    </w:p>
    <w:p>
      <w:pPr>
        <w:keepNext/>
        <w:spacing w:after="40" w:before="140"/>
      </w:pPr>
      <w:r>
        <w:rPr>
          <w:rFonts w:ascii="Calibri" w:cs="Calibri" w:eastAsia="Calibri" w:hAnsi="Calibri"/>
          <w:b/>
          <w:bCs/>
          <w:color w:val="1F3864"/>
          <w:sz w:val="22"/>
          <w:szCs w:val="22"/>
        </w:rPr>
        <w:t xml:space="preserve">6. Problems Encountered</w:t>
      </w:r>
    </w:p>
    <w:p>
      <w:pPr>
        <w:pStyle w:val="ListParagraph"/>
        <w:numPr>
          <w:ilvl w:val="0"/>
          <w:numId w:val="1"/>
        </w:numPr>
        <w:spacing w:after="60"/>
      </w:pPr>
      <w:r>
        <w:rPr>
          <w:rFonts w:ascii="Calibri" w:cs="Calibri" w:eastAsia="Calibri" w:hAnsi="Calibri"/>
          <w:sz w:val="22"/>
          <w:szCs w:val="22"/>
        </w:rPr>
        <w:t xml:space="preserve">The audit itself was the response to a problem: decisions were living in commit messages and source comments where the two read-only co-founders could not find them, and at least one document had made a claim the frozen protocol contradicted. Under a single-writer model where the repository is the only shared channel, that class of error is invisible to everyone except the person who wrote it.</w:t>
      </w:r>
    </w:p>
    <w:p>
      <w:pPr>
        <w:pStyle w:val="ListParagraph"/>
        <w:numPr>
          <w:ilvl w:val="0"/>
          <w:numId w:val="1"/>
        </w:numPr>
        <w:spacing w:after="60"/>
      </w:pPr>
      <w:r>
        <w:rPr>
          <w:rFonts w:ascii="Calibri" w:cs="Calibri" w:eastAsia="Calibri" w:hAnsi="Calibri"/>
          <w:sz w:val="22"/>
          <w:szCs w:val="22"/>
        </w:rPr>
        <w:t xml:space="preserve">The same entry recorded that booking the validation exercise remained unscheduled, and named its continued slippage as the cost of that week's decision.</w:t>
      </w:r>
    </w:p>
    <w:p>
      <w:pPr>
        <w:keepNext/>
        <w:spacing w:after="40" w:before="140"/>
      </w:pPr>
      <w:r>
        <w:rPr>
          <w:rFonts w:ascii="Calibri" w:cs="Calibri" w:eastAsia="Calibri" w:hAnsi="Calibri"/>
          <w:b/>
          <w:bCs/>
          <w:color w:val="1F3864"/>
          <w:sz w:val="22"/>
          <w:szCs w:val="22"/>
        </w:rPr>
        <w:t xml:space="preserve">7. Outcome</w:t>
      </w:r>
    </w:p>
    <w:p>
      <w:pPr>
        <w:pStyle w:val="ListParagraph"/>
        <w:numPr>
          <w:ilvl w:val="0"/>
          <w:numId w:val="1"/>
        </w:numPr>
        <w:spacing w:after="60"/>
      </w:pPr>
      <w:r>
        <w:rPr>
          <w:rFonts w:ascii="Calibri" w:cs="Calibri" w:eastAsia="Calibri" w:hAnsi="Calibri"/>
          <w:sz w:val="22"/>
          <w:szCs w:val="22"/>
        </w:rPr>
        <w:t xml:space="preserve">Documentation consistent with the code. One false claim retracted, one misreading withdrawn, four decisions recovered. No functional change.</w:t>
      </w:r>
    </w:p>
    <w:p>
      <w:pPr>
        <w:keepNext/>
        <w:spacing w:after="40" w:before="140"/>
      </w:pPr>
      <w:r>
        <w:rPr>
          <w:rFonts w:ascii="Calibri" w:cs="Calibri" w:eastAsia="Calibri" w:hAnsi="Calibri"/>
          <w:b/>
          <w:bCs/>
          <w:color w:val="1F3864"/>
          <w:sz w:val="22"/>
          <w:szCs w:val="22"/>
        </w:rPr>
        <w:t xml:space="preserve">8. Next Week's Plan</w:t>
      </w:r>
    </w:p>
    <w:p>
      <w:pPr>
        <w:pStyle w:val="ListParagraph"/>
        <w:numPr>
          <w:ilvl w:val="0"/>
          <w:numId w:val="1"/>
        </w:numPr>
        <w:spacing w:after="60"/>
      </w:pPr>
      <w:r>
        <w:rPr>
          <w:rFonts w:ascii="Calibri" w:cs="Calibri" w:eastAsia="Calibri" w:hAnsi="Calibri"/>
          <w:sz w:val="22"/>
          <w:szCs w:val="22"/>
        </w:rPr>
        <w:t xml:space="preserve">Documented: Milestone 2 component 3 — the Sarvam adapter and the submit/poll routes. Also documented, and not done: book the validation exercise.</w:t>
      </w:r>
    </w:p>
    <w:p>
      <w:pPr>
        <w:keepNext/>
        <w:pBdr>
          <w:bottom w:val="single" w:color="BFC9D9" w:sz="4" w:space="6"/>
        </w:pBdr>
        <w:spacing w:after="60" w:before="220"/>
      </w:pPr>
      <w:r>
        <w:rPr>
          <w:rFonts w:ascii="Calibri" w:cs="Calibri" w:eastAsia="Calibri" w:hAnsi="Calibri"/>
          <w:b/>
          <w:bCs/>
          <w:color w:val="2E5496"/>
          <w:sz w:val="26"/>
          <w:szCs w:val="26"/>
        </w:rPr>
        <w:t xml:space="preserve">Week 5 — Transcription Pipeline, Interface, and a Real Failure</w:t>
      </w:r>
    </w:p>
    <w:p>
      <w:pPr>
        <w:spacing w:after="120"/>
      </w:pPr>
      <w:r>
        <w:rPr>
          <w:rFonts w:ascii="Calibri" w:cs="Calibri" w:eastAsia="Calibri" w:hAnsi="Calibri"/>
          <w:i/>
          <w:iCs/>
          <w:color w:val="595959"/>
          <w:sz w:val="18"/>
          <w:szCs w:val="18"/>
        </w:rPr>
        <w:t xml:space="preserve">2026-08-17 → 2026-08-23 · Commits on Aug 19 and Aug 21 — exact</w:t>
      </w:r>
    </w:p>
    <w:p>
      <w:pPr>
        <w:pStyle w:val="ListParagraph"/>
        <w:numPr>
          <w:ilvl w:val="0"/>
          <w:numId w:val="1"/>
        </w:numPr>
        <w:spacing w:after="60"/>
      </w:pPr>
      <w:r>
        <w:rPr>
          <w:rFonts w:ascii="Calibri" w:cs="Calibri" w:eastAsia="Calibri" w:hAnsi="Calibri"/>
          <w:sz w:val="22"/>
          <w:szCs w:val="22"/>
        </w:rPr>
        <w:t xml:space="preserve">This week contains two distinct pieces of work two days apart. Both are reported here because they fall in the same calendar week.</w:t>
      </w:r>
    </w:p>
    <w:p>
      <w:pPr>
        <w:keepNext/>
        <w:spacing w:after="40" w:before="140"/>
      </w:pPr>
      <w:r>
        <w:rPr>
          <w:rFonts w:ascii="Calibri" w:cs="Calibri" w:eastAsia="Calibri" w:hAnsi="Calibri"/>
          <w:b/>
          <w:bCs/>
          <w:color w:val="1F3864"/>
          <w:sz w:val="22"/>
          <w:szCs w:val="22"/>
        </w:rPr>
        <w:t xml:space="preserve">1. Objectives</w:t>
      </w:r>
    </w:p>
    <w:p>
      <w:pPr>
        <w:pStyle w:val="ListParagraph"/>
        <w:numPr>
          <w:ilvl w:val="0"/>
          <w:numId w:val="1"/>
        </w:numPr>
        <w:spacing w:after="60"/>
      </w:pPr>
      <w:r>
        <w:rPr>
          <w:rFonts w:ascii="Calibri" w:cs="Calibri" w:eastAsia="Calibri" w:hAnsi="Calibri"/>
          <w:sz w:val="22"/>
          <w:szCs w:val="22"/>
        </w:rPr>
        <w:t xml:space="preserve">Connect the pipeline to a real transcription service, get a real lecture through it end to end, then make the result visible and test it on genuinely different audio.</w:t>
      </w:r>
    </w:p>
    <w:p>
      <w:pPr>
        <w:keepNext/>
        <w:spacing w:after="40" w:before="140"/>
      </w:pPr>
      <w:r>
        <w:rPr>
          <w:rFonts w:ascii="Calibri" w:cs="Calibri" w:eastAsia="Calibri" w:hAnsi="Calibri"/>
          <w:b/>
          <w:bCs/>
          <w:color w:val="1F3864"/>
          <w:sz w:val="22"/>
          <w:szCs w:val="22"/>
        </w:rPr>
        <w:t xml:space="preserve">2. Work Completed</w:t>
      </w:r>
    </w:p>
    <w:p>
      <w:pPr>
        <w:keepNext/>
        <w:spacing w:after="40" w:before="100"/>
      </w:pPr>
      <w:r>
        <w:rPr>
          <w:rFonts w:ascii="Calibri" w:cs="Calibri" w:eastAsia="Calibri" w:hAnsi="Calibri"/>
          <w:b/>
          <w:bCs/>
          <w:color w:val="000000"/>
          <w:sz w:val="21"/>
          <w:szCs w:val="21"/>
        </w:rPr>
        <w:t xml:space="preserve">2026-08-19 — the transcription pipeline (b3db63b, 10 files, 631 insertions)</w:t>
      </w:r>
    </w:p>
    <w:p>
      <w:pPr>
        <w:pStyle w:val="ListParagraph"/>
        <w:numPr>
          <w:ilvl w:val="0"/>
          <w:numId w:val="1"/>
        </w:numPr>
        <w:spacing w:after="60"/>
      </w:pPr>
      <w:r>
        <w:rPr>
          <w:rFonts w:ascii="Calibri" w:cs="Calibri" w:eastAsia="Calibri" w:hAnsi="Calibri"/>
          <w:sz w:val="22"/>
          <w:szCs w:val="22"/>
        </w:rPr>
        <w:t xml:space="preserve">TranscriptionProvider interface, so the vendor sits behind a boundary.</w:t>
      </w:r>
    </w:p>
    <w:p>
      <w:pPr>
        <w:pStyle w:val="ListParagraph"/>
        <w:numPr>
          <w:ilvl w:val="0"/>
          <w:numId w:val="1"/>
        </w:numPr>
        <w:spacing w:after="60"/>
      </w:pPr>
      <w:r>
        <w:rPr>
          <w:rFonts w:ascii="Calibri" w:cs="Calibri" w:eastAsia="Calibri" w:hAnsi="Calibri"/>
          <w:sz w:val="22"/>
          <w:szCs w:val="22"/>
        </w:rPr>
        <w:t xml:space="preserve">Sarvam Batch adapter implementing the full seven-step flow: initiate → upload-files → PUT to a presigned URL → start → poll status → download-files → GET result.</w:t>
      </w:r>
    </w:p>
    <w:p>
      <w:pPr>
        <w:pStyle w:val="ListParagraph"/>
        <w:numPr>
          <w:ilvl w:val="0"/>
          <w:numId w:val="1"/>
        </w:numPr>
        <w:spacing w:after="60"/>
      </w:pPr>
      <w:r>
        <w:rPr>
          <w:rFonts w:ascii="Calibri" w:cs="Calibri" w:eastAsia="Calibri" w:hAnsi="Calibri"/>
          <w:sz w:val="22"/>
          <w:szCs w:val="22"/>
        </w:rPr>
        <w:t xml:space="preserve">POST /api/runs/[id]/transcribe and POST /api/runs/[id]/poll.</w:t>
      </w:r>
    </w:p>
    <w:p>
      <w:pPr>
        <w:pStyle w:val="ListParagraph"/>
        <w:numPr>
          <w:ilvl w:val="0"/>
          <w:numId w:val="1"/>
        </w:numPr>
        <w:spacing w:after="60"/>
      </w:pPr>
      <w:r>
        <w:rPr>
          <w:rFonts w:ascii="Calibri" w:cs="Calibri" w:eastAsia="Calibri" w:hAnsi="Calibri"/>
          <w:sz w:val="22"/>
          <w:szCs w:val="22"/>
        </w:rPr>
        <w:t xml:space="preserve">Provenance module. Provenance is written in the same UPDATE as the transcript, because the constitution forbids retrofitting it.</w:t>
      </w:r>
    </w:p>
    <w:p>
      <w:pPr>
        <w:pStyle w:val="ListParagraph"/>
        <w:numPr>
          <w:ilvl w:val="0"/>
          <w:numId w:val="1"/>
        </w:numPr>
        <w:spacing w:after="60"/>
      </w:pPr>
      <w:r>
        <w:rPr>
          <w:rFonts w:ascii="Calibri" w:cs="Calibri" w:eastAsia="Calibri" w:hAnsi="Calibri"/>
          <w:sz w:val="22"/>
          <w:szCs w:val="22"/>
        </w:rPr>
        <w:t xml:space="preserve">First successful transcription (RUN 1): Class 12 Electric Charges, 22.4 MB, detected hi-IN, mode: transcribe, 51.3 s, 114 timed segments, 85,742 characters of prose.</w:t>
      </w:r>
    </w:p>
    <w:p>
      <w:pPr>
        <w:keepNext/>
        <w:spacing w:after="40" w:before="100"/>
      </w:pPr>
      <w:r>
        <w:rPr>
          <w:rFonts w:ascii="Calibri" w:cs="Calibri" w:eastAsia="Calibri" w:hAnsi="Calibri"/>
          <w:b/>
          <w:bCs/>
          <w:color w:val="000000"/>
          <w:sz w:val="21"/>
          <w:szCs w:val="21"/>
        </w:rPr>
        <w:t xml:space="preserve">2026-08-21 — database fix, interface, and testing</w:t>
      </w:r>
    </w:p>
    <w:p>
      <w:pPr>
        <w:pStyle w:val="ListParagraph"/>
        <w:numPr>
          <w:ilvl w:val="0"/>
          <w:numId w:val="1"/>
        </w:numPr>
        <w:spacing w:after="60"/>
      </w:pPr>
      <w:r>
        <w:rPr>
          <w:rFonts w:ascii="Calibri" w:cs="Calibri" w:eastAsia="Calibri" w:hAnsi="Calibri"/>
          <w:sz w:val="22"/>
          <w:szCs w:val="22"/>
        </w:rPr>
        <w:t xml:space="preserve">Diagnosed and fixed a database blocker (below); migration applied live.</w:t>
      </w:r>
    </w:p>
    <w:p>
      <w:pPr>
        <w:pStyle w:val="ListParagraph"/>
        <w:numPr>
          <w:ilvl w:val="0"/>
          <w:numId w:val="1"/>
        </w:numPr>
        <w:spacing w:after="60"/>
      </w:pPr>
      <w:r>
        <w:rPr>
          <w:rFonts w:ascii="Calibri" w:cs="Calibri" w:eastAsia="Calibri" w:hAnsi="Calibri"/>
          <w:sz w:val="22"/>
          <w:szCs w:val="22"/>
        </w:rPr>
        <w:t xml:space="preserve">Built the first user interface: uploader, Lecture Library, transcript viewer, download.</w:t>
      </w:r>
    </w:p>
    <w:p>
      <w:pPr>
        <w:pStyle w:val="ListParagraph"/>
        <w:numPr>
          <w:ilvl w:val="0"/>
          <w:numId w:val="1"/>
        </w:numPr>
        <w:spacing w:after="60"/>
      </w:pPr>
      <w:r>
        <w:rPr>
          <w:rFonts w:ascii="Calibri" w:cs="Calibri" w:eastAsia="Calibri" w:hAnsi="Calibri"/>
          <w:sz w:val="22"/>
          <w:szCs w:val="22"/>
        </w:rPr>
        <w:t xml:space="preserve">Changed the Sarvam job mode from transcribe to translit.</w:t>
      </w:r>
    </w:p>
    <w:p>
      <w:pPr>
        <w:pStyle w:val="ListParagraph"/>
        <w:numPr>
          <w:ilvl w:val="0"/>
          <w:numId w:val="1"/>
        </w:numPr>
        <w:spacing w:after="60"/>
      </w:pPr>
      <w:r>
        <w:rPr>
          <w:rFonts w:ascii="Calibri" w:cs="Calibri" w:eastAsia="Calibri" w:hAnsi="Calibri"/>
          <w:sz w:val="22"/>
          <w:szCs w:val="22"/>
        </w:rPr>
        <w:t xml:space="preserve">Ran a second and third lecture through the pipeline; the second failed in a way nobody predicted.</w:t>
      </w:r>
    </w:p>
    <w:p>
      <w:pPr>
        <w:pStyle w:val="ListParagraph"/>
        <w:numPr>
          <w:ilvl w:val="0"/>
          <w:numId w:val="1"/>
        </w:numPr>
        <w:spacing w:after="60"/>
      </w:pPr>
      <w:r>
        <w:rPr>
          <w:rFonts w:ascii="Calibri" w:cs="Calibri" w:eastAsia="Calibri" w:hAnsi="Calibri"/>
          <w:sz w:val="22"/>
          <w:szCs w:val="22"/>
        </w:rPr>
        <w:t xml:space="preserve">Reconciled documentation (0e95642) and ran the knowledge-capture process for the first time (53c39a6).</w:t>
      </w:r>
    </w:p>
    <w:p>
      <w:pPr>
        <w:keepNext/>
        <w:spacing w:after="40" w:before="140"/>
      </w:pPr>
      <w:r>
        <w:rPr>
          <w:rFonts w:ascii="Calibri" w:cs="Calibri" w:eastAsia="Calibri" w:hAnsi="Calibri"/>
          <w:b/>
          <w:bCs/>
          <w:color w:val="1F3864"/>
          <w:sz w:val="22"/>
          <w:szCs w:val="22"/>
        </w:rPr>
        <w:t xml:space="preserve">3. Technical Development</w:t>
      </w:r>
    </w:p>
    <w:p>
      <w:pPr>
        <w:pStyle w:val="ListParagraph"/>
        <w:numPr>
          <w:ilvl w:val="0"/>
          <w:numId w:val="1"/>
        </w:numPr>
        <w:spacing w:after="60"/>
      </w:pPr>
      <w:r>
        <w:rPr>
          <w:rFonts w:ascii="Calibri" w:cs="Calibri" w:eastAsia="Calibri" w:hAnsi="Calibri"/>
          <w:sz w:val="22"/>
          <w:szCs w:val="22"/>
        </w:rPr>
        <w:t xml:space="preserve">Interface — seven new or modified files, all currently uncommitted:</w:t>
      </w:r>
    </w:p>
    <w:tbl>
      <w:tblPr>
        <w:tblW w:type="dxa" w:w="9360"/>
        <w:tblBorders>
          <w:top w:val="single" w:color="BFC9D9" w:sz="2"/>
          <w:left w:val="single" w:color="BFC9D9" w:sz="2"/>
          <w:bottom w:val="single" w:color="BFC9D9" w:sz="2"/>
          <w:right w:val="single" w:color="BFC9D9" w:sz="2"/>
          <w:insideH w:val="single" w:color="D6DCE5" w:sz="1"/>
          <w:insideV w:val="single" w:color="D6DCE5" w:sz="1"/>
        </w:tblBorders>
      </w:tblPr>
      <w:tblGrid>
        <w:gridCol w:w="3000"/>
        <w:gridCol w:w="6360"/>
      </w:tblGrid>
      <w:tr>
        <w:trPr>
          <w:tblHeader/>
        </w:trPr>
        <w:tc>
          <w:tcPr>
            <w:tcW w:type="dxa" w:w="30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File</w:t>
            </w:r>
          </w:p>
        </w:tc>
        <w:tc>
          <w:tcPr>
            <w:tcW w:type="dxa" w:w="636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Purpose</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src/lib/runs/normalize.ts</w:t>
            </w:r>
          </w:p>
        </w:tc>
        <w:tc>
          <w:tcPr>
            <w:tcW w:type="dxa" w:w="63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Derives readable prose from the raw provider response at read time. Never persisted. Tries four response shapes and returns null rather than a confident-looking empty transcript.</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src/app/api/runs/[id]/route.ts</w:t>
            </w:r>
          </w:p>
        </w:tc>
        <w:tc>
          <w:tcPr>
            <w:tcW w:type="dxa" w:w="63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GET one run. No list, filter or pagination.</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src/app/_components/RunDetails.tsx</w:t>
            </w:r>
          </w:p>
        </w:tc>
        <w:tc>
          <w:tcPr>
            <w:tcW w:type="dxa" w:w="63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Metadata, provenance limitations, transcript viewer, Download button.</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src/app/_components/LectureLibrary.tsx</w:t>
            </w:r>
          </w:p>
        </w:tc>
        <w:tc>
          <w:tcPr>
            <w:tcW w:type="dxa" w:w="63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Lists runs; opens one into RunDetails.</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src/app/_components/LabConsole.tsx</w:t>
            </w:r>
          </w:p>
        </w:tc>
        <w:tc>
          <w:tcPr>
            <w:tcW w:type="dxa" w:w="63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Owns the single piece of shared state — a refresh counter.</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src/app/_components/LectureRunner.tsx</w:t>
            </w:r>
          </w:p>
        </w:tc>
        <w:tc>
          <w:tcPr>
            <w:tcW w:type="dxa" w:w="63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Upload → transcribe → poll flow.</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src/app/_components/shared.ts</w:t>
            </w:r>
          </w:p>
        </w:tc>
        <w:tc>
          <w:tcPr>
            <w:tcW w:type="dxa" w:w="63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Shared view types and formatters.</w:t>
            </w:r>
          </w:p>
        </w:tc>
      </w:tr>
    </w:tbl>
    <w:p>
      <w:pPr>
        <w:spacing w:after="120"/>
      </w:pPr>
    </w:p>
    <w:p>
      <w:pPr>
        <w:pStyle w:val="ListParagraph"/>
        <w:numPr>
          <w:ilvl w:val="0"/>
          <w:numId w:val="1"/>
        </w:numPr>
        <w:spacing w:after="60"/>
      </w:pPr>
      <w:r>
        <w:rPr>
          <w:rFonts w:ascii="Calibri" w:cs="Calibri" w:eastAsia="Calibri" w:hAnsi="Calibri"/>
          <w:sz w:val="22"/>
          <w:szCs w:val="22"/>
        </w:rPr>
        <w:t xml:space="preserve">src/app/api/runs/route.ts gained a GET handler beside the existing POST — verified directly: GET at line 42, POST at line 73. The list returns metadata only; it does not load transcripts.</w:t>
      </w:r>
    </w:p>
    <w:p>
      <w:pPr>
        <w:pStyle w:val="ListParagraph"/>
        <w:numPr>
          <w:ilvl w:val="0"/>
          <w:numId w:val="1"/>
        </w:numPr>
        <w:spacing w:after="60"/>
      </w:pPr>
      <w:r>
        <w:rPr>
          <w:rFonts w:ascii="Calibri" w:cs="Calibri" w:eastAsia="Calibri" w:hAnsi="Calibri"/>
          <w:sz w:val="22"/>
          <w:szCs w:val="22"/>
        </w:rPr>
        <w:t xml:space="preserve">Three design points that are load-bearing rather than cosmetic:</w:t>
      </w:r>
    </w:p>
    <w:p>
      <w:pPr>
        <w:pStyle w:val="ListParagraph"/>
        <w:numPr>
          <w:ilvl w:val="0"/>
          <w:numId w:val="1"/>
        </w:numPr>
        <w:spacing w:after="60"/>
      </w:pPr>
      <w:r>
        <w:rPr>
          <w:rFonts w:ascii="Calibri" w:cs="Calibri" w:eastAsia="Calibri" w:hAnsi="Calibri"/>
          <w:sz w:val="22"/>
          <w:szCs w:val="22"/>
        </w:rPr>
        <w:t xml:space="preserve">Normalization happens on read, never on write. The raw provider response is the artefact everything else is re-derived from. If the normalizer is wrong, fix it and reload — no re-run, no paid API call.</w:t>
      </w:r>
    </w:p>
    <w:p>
      <w:pPr>
        <w:pStyle w:val="ListParagraph"/>
        <w:numPr>
          <w:ilvl w:val="0"/>
          <w:numId w:val="1"/>
        </w:numPr>
        <w:spacing w:after="60"/>
      </w:pPr>
      <w:r>
        <w:rPr>
          <w:rFonts w:ascii="Calibri" w:cs="Calibri" w:eastAsia="Calibri" w:hAnsi="Calibri"/>
          <w:sz w:val="22"/>
          <w:szCs w:val="22"/>
        </w:rPr>
        <w:t xml:space="preserve">The transcript renders as continuous prose with inline [mm:ss] markers, never pre-cut rows. Pre-segmented rows would cause both annotators in the planned validation exercise to anchor on ASR segment boundaries, inflating a measurement that the protocol depends on. The corruption would be invisible and unrecoverable.</w:t>
      </w:r>
    </w:p>
    <w:p>
      <w:pPr>
        <w:pStyle w:val="ListParagraph"/>
        <w:numPr>
          <w:ilvl w:val="0"/>
          <w:numId w:val="1"/>
        </w:numPr>
        <w:spacing w:after="60"/>
      </w:pPr>
      <w:r>
        <w:rPr>
          <w:rFonts w:ascii="Calibri" w:cs="Calibri" w:eastAsia="Calibri" w:hAnsi="Calibri"/>
          <w:sz w:val="22"/>
          <w:szCs w:val="22"/>
        </w:rPr>
        <w:t xml:space="preserve">Upload uses XMLHttpRequest, not fetch, because fetch cannot report upload progress. Audio goes browser → storage directly via a signed URL.</w:t>
      </w:r>
    </w:p>
    <w:p>
      <w:pPr>
        <w:pStyle w:val="ListParagraph"/>
        <w:numPr>
          <w:ilvl w:val="0"/>
          <w:numId w:val="1"/>
        </w:numPr>
        <w:spacing w:after="60"/>
      </w:pPr>
      <w:r>
        <w:rPr>
          <w:rFonts w:ascii="Calibri" w:cs="Calibri" w:eastAsia="Calibri" w:hAnsi="Calibri"/>
          <w:sz w:val="22"/>
          <w:szCs w:val="22"/>
        </w:rPr>
        <w:t xml:space="preserve">Download builds a Blob from the normalized transcript already on screen — never the raw provider JSON, no server round-trip.</w:t>
      </w:r>
    </w:p>
    <w:p>
      <w:pPr>
        <w:pStyle w:val="ListParagraph"/>
        <w:numPr>
          <w:ilvl w:val="0"/>
          <w:numId w:val="1"/>
        </w:numPr>
        <w:spacing w:after="60"/>
      </w:pPr>
      <w:r>
        <w:rPr>
          <w:rFonts w:ascii="Calibri" w:cs="Calibri" w:eastAsia="Calibri" w:hAnsi="Calibri"/>
          <w:sz w:val="22"/>
          <w:szCs w:val="22"/>
        </w:rPr>
        <w:t xml:space="preserve">Sarvam mode change — verified in the working tree:</w:t>
      </w:r>
    </w:p>
    <w:p>
      <w:pPr>
        <w:shd w:fill="EFF3F9" w:color="auto" w:val="clear"/>
        <w:spacing w:after="0"/>
        <w:ind w:left="240"/>
      </w:pPr>
      <w:r>
        <w:rPr>
          <w:rFonts w:ascii="Consolas" w:cs="Consolas" w:eastAsia="Consolas" w:hAnsi="Consolas"/>
          <w:color w:val="1A1A1A"/>
          <w:sz w:val="19"/>
          <w:szCs w:val="19"/>
        </w:rPr>
        <w:t xml:space="preserve">-  mode: "transcribe",</w:t>
      </w:r>
    </w:p>
    <w:p>
      <w:pPr>
        <w:shd w:fill="EFF3F9" w:color="auto" w:val="clear"/>
        <w:spacing w:after="0"/>
        <w:ind w:left="240"/>
      </w:pPr>
      <w:r>
        <w:rPr>
          <w:rFonts w:ascii="Consolas" w:cs="Consolas" w:eastAsia="Consolas" w:hAnsi="Consolas"/>
          <w:color w:val="1A1A1A"/>
          <w:sz w:val="19"/>
          <w:szCs w:val="19"/>
        </w:rPr>
        <w:t xml:space="preserve">+  mode: "translit",</w:t>
      </w:r>
    </w:p>
    <w:p>
      <w:pPr>
        <w:pStyle w:val="ListParagraph"/>
        <w:numPr>
          <w:ilvl w:val="0"/>
          <w:numId w:val="1"/>
        </w:numPr>
        <w:spacing w:after="60"/>
      </w:pPr>
      <w:r>
        <w:rPr>
          <w:rFonts w:ascii="Calibri" w:cs="Calibri" w:eastAsia="Calibri" w:hAnsi="Calibri"/>
          <w:sz w:val="22"/>
          <w:szCs w:val="22"/>
        </w:rPr>
        <w:t xml:space="preserve">Checked against Sarvam's documented modes rather than assumed. Saaras v3 offers transcribe, translate, verbatim, translit and codemix. Only translit romanizes. codemix is the plausible-looking wrong answer — it keeps Indic words in Devanagari. translate would destroy the code-switching the project exists to study.</w:t>
      </w:r>
    </w:p>
    <w:p>
      <w:pPr>
        <w:keepNext/>
        <w:spacing w:after="40" w:before="140"/>
      </w:pPr>
      <w:r>
        <w:rPr>
          <w:rFonts w:ascii="Calibri" w:cs="Calibri" w:eastAsia="Calibri" w:hAnsi="Calibri"/>
          <w:b/>
          <w:bCs/>
          <w:color w:val="1F3864"/>
          <w:sz w:val="22"/>
          <w:szCs w:val="22"/>
        </w:rPr>
        <w:t xml:space="preserve">4. Research / Decisions</w:t>
      </w:r>
    </w:p>
    <w:p>
      <w:pPr>
        <w:pStyle w:val="ListParagraph"/>
        <w:numPr>
          <w:ilvl w:val="0"/>
          <w:numId w:val="1"/>
        </w:numPr>
        <w:spacing w:after="60"/>
      </w:pPr>
      <w:r>
        <w:rPr>
          <w:rFonts w:ascii="Calibri" w:cs="Calibri" w:eastAsia="Calibri" w:hAnsi="Calibri"/>
          <w:sz w:val="22"/>
          <w:szCs w:val="22"/>
        </w:rPr>
        <w:t xml:space="preserve">translit chosen over codemix for Roman-script output, with the reasoning recorded in a source comment naming all five modes and why each was rejected.</w:t>
      </w:r>
    </w:p>
    <w:p>
      <w:pPr>
        <w:pStyle w:val="ListParagraph"/>
        <w:numPr>
          <w:ilvl w:val="0"/>
          <w:numId w:val="1"/>
        </w:numPr>
        <w:spacing w:after="60"/>
      </w:pPr>
      <w:r>
        <w:rPr>
          <w:rFonts w:ascii="Calibri" w:cs="Calibri" w:eastAsia="Calibri" w:hAnsi="Calibri"/>
          <w:sz w:val="22"/>
          <w:szCs w:val="22"/>
        </w:rPr>
        <w:t xml:space="preserve">The database grant was scoped to service_role only. Granting anon would have silently undone the deny-by-default design established in the original migration.</w:t>
      </w:r>
    </w:p>
    <w:p>
      <w:pPr>
        <w:pStyle w:val="ListParagraph"/>
        <w:numPr>
          <w:ilvl w:val="0"/>
          <w:numId w:val="1"/>
        </w:numPr>
        <w:spacing w:after="60"/>
      </w:pPr>
      <w:r>
        <w:rPr>
          <w:rFonts w:ascii="Calibri" w:cs="Calibri" w:eastAsia="Calibri" w:hAnsi="Calibri"/>
          <w:sz w:val="22"/>
          <w:szCs w:val="22"/>
        </w:rPr>
        <w:t xml:space="preserve">Provenance records honest limitations rather than hiding them. The adapter records that Sarvam exposes only a floating model alias (saaras:v3) with no dated snapshot, so the constitution's dated-snapshot requirement is unmet and the transcript is not pinned to an immutable model version. It also records that no cost figure is returned.</w:t>
      </w:r>
    </w:p>
    <w:p>
      <w:pPr>
        <w:keepNext/>
        <w:spacing w:after="40" w:before="140"/>
      </w:pPr>
      <w:r>
        <w:rPr>
          <w:rFonts w:ascii="Calibri" w:cs="Calibri" w:eastAsia="Calibri" w:hAnsi="Calibri"/>
          <w:b/>
          <w:bCs/>
          <w:color w:val="1F3864"/>
          <w:sz w:val="22"/>
          <w:szCs w:val="22"/>
        </w:rPr>
        <w:t xml:space="preserve">5. Testing / Validation</w:t>
      </w:r>
    </w:p>
    <w:tbl>
      <w:tblPr>
        <w:tblW w:type="dxa" w:w="9360"/>
        <w:tblBorders>
          <w:top w:val="single" w:color="BFC9D9" w:sz="2"/>
          <w:left w:val="single" w:color="BFC9D9" w:sz="2"/>
          <w:bottom w:val="single" w:color="BFC9D9" w:sz="2"/>
          <w:right w:val="single" w:color="BFC9D9" w:sz="2"/>
          <w:insideH w:val="single" w:color="D6DCE5" w:sz="1"/>
          <w:insideV w:val="single" w:color="D6DCE5" w:sz="1"/>
        </w:tblBorders>
      </w:tblPr>
      <w:tblGrid>
        <w:gridCol w:w="3000"/>
        <w:gridCol w:w="1800"/>
        <w:gridCol w:w="4560"/>
      </w:tblGrid>
      <w:tr>
        <w:trPr>
          <w:tblHeader/>
        </w:trPr>
        <w:tc>
          <w:tcPr>
            <w:tcW w:type="dxa" w:w="30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Check</w:t>
            </w:r>
          </w:p>
        </w:tc>
        <w:tc>
          <w:tcPr>
            <w:tcW w:type="dxa" w:w="18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Result</w:t>
            </w:r>
          </w:p>
        </w:tc>
        <w:tc>
          <w:tcPr>
            <w:tcW w:type="dxa" w:w="456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Source</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npm run lint</w:t>
            </w:r>
          </w:p>
        </w:tc>
        <w:tc>
          <w:tcPr>
            <w:tcW w:type="dxa" w:w="18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exit 0</w:t>
            </w:r>
          </w:p>
        </w:tc>
        <w:tc>
          <w:tcPr>
            <w:tcW w:type="dxa" w:w="4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HANDOFF.md §8 — documented, not independently re-run</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npx tsc --noEmit</w:t>
            </w:r>
          </w:p>
        </w:tc>
        <w:tc>
          <w:tcPr>
            <w:tcW w:type="dxa" w:w="18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exit 0</w:t>
            </w:r>
          </w:p>
        </w:tc>
        <w:tc>
          <w:tcPr>
            <w:tcW w:type="dxa" w:w="4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npm run build</w:t>
            </w:r>
          </w:p>
        </w:tc>
        <w:tc>
          <w:tcPr>
            <w:tcW w:type="dxa" w:w="18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exit 0, six routes registered</w:t>
            </w:r>
          </w:p>
        </w:tc>
        <w:tc>
          <w:tcPr>
            <w:tcW w:type="dxa" w:w="4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RUN 1 raw response unchanged</w:t>
            </w:r>
          </w:p>
        </w:tc>
        <w:tc>
          <w:tcPr>
            <w:tcW w:type="dxa" w:w="18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md5 766f4480e48a8c264fdc65c17768c793 identical before and after all changes</w:t>
            </w:r>
          </w:p>
        </w:tc>
        <w:tc>
          <w:tcPr>
            <w:tcW w:type="dxa" w:w="4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RUN 1 viewable and downloadable</w:t>
            </w:r>
          </w:p>
        </w:tc>
        <w:tc>
          <w:tcPr>
            <w:tcW w:type="dxa" w:w="18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114 segments, 85,742 chars</w:t>
            </w:r>
          </w:p>
        </w:tc>
        <w:tc>
          <w:tcPr>
            <w:tcW w:type="dxa" w:w="4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service_role DML</w:t>
            </w:r>
          </w:p>
        </w:tc>
        <w:tc>
          <w:tcPr>
            <w:tcW w:type="dxa" w:w="18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verified by real INSERT … RETURNING under set local role, then rolled back</w:t>
            </w:r>
          </w:p>
        </w:tc>
        <w:tc>
          <w:tcPr>
            <w:tcW w:type="dxa" w:w="4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anon still denied</w:t>
            </w:r>
          </w:p>
        </w:tc>
        <w:tc>
          <w:tcPr>
            <w:tcW w:type="dxa" w:w="18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42501 on both SELECT and INSERT</w:t>
            </w:r>
          </w:p>
        </w:tc>
        <w:tc>
          <w:tcPr>
            <w:tcW w:type="dxa" w:w="4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RLS enabled, 0 policies</w:t>
            </w:r>
          </w:p>
        </w:tc>
        <w:tc>
          <w:tcPr>
            <w:tcW w:type="dxa" w:w="18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confirmed after the grant</w:t>
            </w:r>
          </w:p>
        </w:tc>
        <w:tc>
          <w:tcPr>
            <w:tcW w:type="dxa" w:w="4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Storage upload leg</w:t>
            </w:r>
          </w:p>
        </w:tc>
        <w:tc>
          <w:tcPr>
            <w:tcW w:type="dxa" w:w="18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HTTP 200, object landed, cleaned up</w:t>
            </w:r>
          </w:p>
        </w:tc>
        <w:tc>
          <w:tcPr>
            <w:tcW w:type="dxa" w:w="4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End-to-end on real audio</w:t>
            </w:r>
          </w:p>
        </w:tc>
        <w:tc>
          <w:tcPr>
            <w:tcW w:type="dxa" w:w="18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three completed runs</w:t>
            </w:r>
          </w:p>
        </w:tc>
        <w:tc>
          <w:tcPr>
            <w:tcW w:type="dxa" w:w="4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as above</w:t>
            </w:r>
          </w:p>
        </w:tc>
      </w:tr>
    </w:tbl>
    <w:p>
      <w:pPr>
        <w:spacing w:after="120"/>
      </w:pPr>
    </w:p>
    <w:p>
      <w:pPr>
        <w:keepNext/>
        <w:spacing w:after="40" w:before="140"/>
      </w:pPr>
      <w:r>
        <w:rPr>
          <w:rFonts w:ascii="Calibri" w:cs="Calibri" w:eastAsia="Calibri" w:hAnsi="Calibri"/>
          <w:b/>
          <w:bCs/>
          <w:color w:val="1F3864"/>
          <w:sz w:val="22"/>
          <w:szCs w:val="22"/>
        </w:rPr>
        <w:t xml:space="preserve">6. Problems Encountered</w:t>
      </w:r>
    </w:p>
    <w:p>
      <w:pPr>
        <w:spacing w:after="70"/>
        <w:ind w:left="240"/>
      </w:pPr>
      <w:r>
        <w:rPr>
          <w:rFonts w:ascii="Calibri" w:cs="Calibri" w:eastAsia="Calibri" w:hAnsi="Calibri"/>
          <w:b/>
          <w:bCs/>
          <w:color w:val="2E5496"/>
          <w:sz w:val="22"/>
          <w:szCs w:val="22"/>
        </w:rPr>
        <w:t xml:space="preserve">a)</w:t>
      </w:r>
      <w:r>
        <w:rPr>
          <w:rFonts w:ascii="Calibri" w:cs="Calibri" w:eastAsia="Calibri" w:hAnsi="Calibri"/>
          <w:sz w:val="22"/>
          <w:szCs w:val="22"/>
        </w:rPr>
        <w:t xml:space="preserve"> The database blocker. public.runs existed but no PostgREST role could read or write it. service_role, anon and authenticated each held only REFERENCES, TRIGGER and TRUNCATE — none of which permits touching a row. Every route calls the service-role client, so POST /api/runs failed on insert with 42501 permission denied for table runs and nothing downstream ever ran. Confirmed as a GRANT problem and not RLS, on the reasoning that an RLS denial returns an empty array rather than an error, and that both service_role and anon returned 42501. Fixed by migration 20260821052056, which alters no column, constraint, RLS setting or policy.</w:t>
      </w:r>
    </w:p>
    <w:p>
      <w:pPr>
        <w:spacing w:after="70"/>
        <w:ind w:left="240"/>
      </w:pPr>
      <w:r>
        <w:rPr>
          <w:rFonts w:ascii="Calibri" w:cs="Calibri" w:eastAsia="Calibri" w:hAnsi="Calibri"/>
          <w:b/>
          <w:bCs/>
          <w:color w:val="2E5496"/>
          <w:sz w:val="22"/>
          <w:szCs w:val="22"/>
        </w:rPr>
        <w:t xml:space="preserve">b)</w:t>
      </w:r>
      <w:r>
        <w:rPr>
          <w:rFonts w:ascii="Calibri" w:cs="Calibri" w:eastAsia="Calibri" w:hAnsi="Calibri"/>
          <w:sz w:val="22"/>
          <w:szCs w:val="22"/>
        </w:rPr>
        <w:t xml:space="preserve"> The translit failure — open and unresolved. An English/Hinglish lecture on the 8-point DIT FFT algorithm was transcribed as romanized Arabic:</w:t>
      </w:r>
    </w:p>
    <w:p>
      <w:pPr>
        <w:pStyle w:val="ListParagraph"/>
        <w:numPr>
          <w:ilvl w:val="0"/>
          <w:numId w:val="1"/>
        </w:numPr>
        <w:spacing w:after="60"/>
      </w:pPr>
      <w:r>
        <w:rPr>
          <w:rFonts w:ascii="Calibri" w:cs="Calibri" w:eastAsia="Calibri" w:hAnsi="Calibri"/>
          <w:sz w:val="22"/>
          <w:szCs w:val="22"/>
        </w:rPr>
        <w:t xml:space="preserve">"Ahlanan bikum ya asdiqa'a fi ailati handasati almarahi. Fi hazaal video sa'aqumu bi halli mas'alatin musiratin lil ihtimami ta'tamidu 'ala khawarizimiyatin thamaniya point det FFT…"</w:t>
      </w:r>
    </w:p>
    <w:p>
      <w:pPr>
        <w:pStyle w:val="ListParagraph"/>
        <w:numPr>
          <w:ilvl w:val="0"/>
          <w:numId w:val="1"/>
        </w:numPr>
        <w:spacing w:after="60"/>
      </w:pPr>
      <w:r>
        <w:rPr>
          <w:rFonts w:ascii="Calibri" w:cs="Calibri" w:eastAsia="Calibri" w:hAnsi="Calibri"/>
          <w:sz w:val="22"/>
          <w:szCs w:val="22"/>
        </w:rPr>
        <w:t xml:space="preserve">The English technical terms leak through intact (point det FFT, DFT), which confirms the audio is the right lecture — the model transliterated it into the wrong language. language_probability was 0.617, and language_code is set to "unknown" to let Sarvam auto-detect. The reported language was en-IN while the output is Arabic, so provenance cannot be used as a check on this failure. A different English lecture, also en-IN and also translit, came out correct — so the failure is not deterministic; it is confidence-dependent and silent.</w:t>
      </w:r>
    </w:p>
    <w:p>
      <w:pPr>
        <w:spacing w:after="70"/>
        <w:ind w:left="240"/>
      </w:pPr>
      <w:r>
        <w:rPr>
          <w:rFonts w:ascii="Calibri" w:cs="Calibri" w:eastAsia="Calibri" w:hAnsi="Calibri"/>
          <w:b/>
          <w:bCs/>
          <w:color w:val="2E5496"/>
          <w:sz w:val="22"/>
          <w:szCs w:val="22"/>
        </w:rPr>
        <w:t xml:space="preserve">c)</w:t>
      </w:r>
      <w:r>
        <w:rPr>
          <w:rFonts w:ascii="Calibri" w:cs="Calibri" w:eastAsia="Calibri" w:hAnsi="Calibri"/>
          <w:sz w:val="22"/>
          <w:szCs w:val="22"/>
        </w:rPr>
        <w:t xml:space="preserve"> An unpushed commit. b3db63b was never pushed; origin/master stood two days behind. Root cause: the auto-push hook fires on file writes, so a deliberate shell commit — exactly the kind the project's own charter asks for — never triggers it. The safety net covers the incidental path and not the intentional one.</w:t>
      </w:r>
    </w:p>
    <w:p>
      <w:pPr>
        <w:spacing w:after="70"/>
        <w:ind w:left="240"/>
      </w:pPr>
      <w:r>
        <w:rPr>
          <w:rFonts w:ascii="Calibri" w:cs="Calibri" w:eastAsia="Calibri" w:hAnsi="Calibri"/>
          <w:b/>
          <w:bCs/>
          <w:color w:val="2E5496"/>
          <w:sz w:val="22"/>
          <w:szCs w:val="22"/>
        </w:rPr>
        <w:t xml:space="preserve">d)</w:t>
      </w:r>
      <w:r>
        <w:rPr>
          <w:rFonts w:ascii="Calibri" w:cs="Calibri" w:eastAsia="Calibri" w:hAnsi="Calibri"/>
          <w:sz w:val="22"/>
          <w:szCs w:val="22"/>
        </w:rPr>
        <w:t xml:space="preserve"> A React bug caught by lint — setState called synchronously inside a useEffect, causing cascading renders. The library was restructured so all fetching lives in the effect with setState inside promise callbacks, plus cancellation on unmount.</w:t>
      </w:r>
    </w:p>
    <w:p>
      <w:pPr>
        <w:spacing w:after="70"/>
        <w:ind w:left="240"/>
      </w:pPr>
      <w:r>
        <w:rPr>
          <w:rFonts w:ascii="Calibri" w:cs="Calibri" w:eastAsia="Calibri" w:hAnsi="Calibri"/>
          <w:b/>
          <w:bCs/>
          <w:color w:val="2E5496"/>
          <w:sz w:val="22"/>
          <w:szCs w:val="22"/>
        </w:rPr>
        <w:t xml:space="preserve">e)</w:t>
      </w:r>
      <w:r>
        <w:rPr>
          <w:rFonts w:ascii="Calibri" w:cs="Calibri" w:eastAsia="Calibri" w:hAnsi="Calibri"/>
          <w:sz w:val="22"/>
          <w:szCs w:val="22"/>
        </w:rPr>
        <w:t xml:space="preserve"> A recurring development trap — next dev and next build share .next, and a stale dev process serves old routes while hot-reloading components, producing an HTML 404 from an API route the build clearly registers. Recorded as having cost time twice.</w:t>
      </w:r>
    </w:p>
    <w:p>
      <w:pPr>
        <w:spacing w:after="70"/>
        <w:ind w:left="240"/>
      </w:pPr>
      <w:r>
        <w:rPr>
          <w:rFonts w:ascii="Calibri" w:cs="Calibri" w:eastAsia="Calibri" w:hAnsi="Calibri"/>
          <w:b/>
          <w:bCs/>
          <w:color w:val="2E5496"/>
          <w:sz w:val="22"/>
          <w:szCs w:val="22"/>
        </w:rPr>
        <w:t xml:space="preserve">f)</w:t>
      </w:r>
      <w:r>
        <w:rPr>
          <w:rFonts w:ascii="Calibri" w:cs="Calibri" w:eastAsia="Calibri" w:hAnsi="Calibri"/>
          <w:sz w:val="22"/>
          <w:szCs w:val="22"/>
        </w:rPr>
        <w:t xml:space="preserve"> Three orphaned pending_upload rows, one per successful run, 1.5–5 minutes earlier. POST /api/runs creates a row before the upload by design, so any abandoned attempt leaves one behind and nothing cleans them up. The pattern suggests first attempts are failing for a reason nobody has diagnosed.</w:t>
      </w:r>
    </w:p>
    <w:p>
      <w:pPr>
        <w:keepNext/>
        <w:spacing w:after="40" w:before="140"/>
      </w:pPr>
      <w:r>
        <w:rPr>
          <w:rFonts w:ascii="Calibri" w:cs="Calibri" w:eastAsia="Calibri" w:hAnsi="Calibri"/>
          <w:b/>
          <w:bCs/>
          <w:color w:val="1F3864"/>
          <w:sz w:val="22"/>
          <w:szCs w:val="22"/>
        </w:rPr>
        <w:t xml:space="preserve">7. Outcome</w:t>
      </w:r>
    </w:p>
    <w:p>
      <w:pPr>
        <w:pStyle w:val="ListParagraph"/>
        <w:numPr>
          <w:ilvl w:val="0"/>
          <w:numId w:val="1"/>
        </w:numPr>
        <w:spacing w:after="60"/>
      </w:pPr>
      <w:r>
        <w:rPr>
          <w:rFonts w:ascii="Calibri" w:cs="Calibri" w:eastAsia="Calibri" w:hAnsi="Calibri"/>
          <w:sz w:val="22"/>
          <w:szCs w:val="22"/>
        </w:rPr>
        <w:t xml:space="preserve">A working pipeline: upload → storage → Sarvam Saaras v3 → transcript stored with provenance → viewed as prose with [mm:ss] markers → downloadable → listed and reopenable from a Lecture Library. Three completed runs on real lecture audio, one of which produced a wrong-language transcript.</w:t>
      </w:r>
    </w:p>
    <w:p>
      <w:pPr>
        <w:pStyle w:val="ListParagraph"/>
        <w:numPr>
          <w:ilvl w:val="0"/>
          <w:numId w:val="1"/>
        </w:numPr>
        <w:spacing w:after="60"/>
      </w:pPr>
      <w:r>
        <w:rPr>
          <w:rFonts w:ascii="Calibri" w:cs="Calibri" w:eastAsia="Calibri" w:hAnsi="Calibri"/>
          <w:sz w:val="22"/>
          <w:szCs w:val="22"/>
        </w:rPr>
        <w:t xml:space="preserve">Nine paths remain uncommitted, including a migration already applied to the live database. The database is currently ahead of the repository.</w:t>
      </w:r>
    </w:p>
    <w:p>
      <w:pPr>
        <w:keepNext/>
        <w:spacing w:after="40" w:before="140"/>
      </w:pPr>
      <w:r>
        <w:rPr>
          <w:rFonts w:ascii="Calibri" w:cs="Calibri" w:eastAsia="Calibri" w:hAnsi="Calibri"/>
          <w:b/>
          <w:bCs/>
          <w:color w:val="1F3864"/>
          <w:sz w:val="22"/>
          <w:szCs w:val="22"/>
        </w:rPr>
        <w:t xml:space="preserve">8. Next Week's Plan</w:t>
      </w:r>
    </w:p>
    <w:p>
      <w:pPr>
        <w:pStyle w:val="ListParagraph"/>
        <w:numPr>
          <w:ilvl w:val="0"/>
          <w:numId w:val="1"/>
        </w:numPr>
        <w:spacing w:after="60"/>
      </w:pPr>
      <w:r>
        <w:rPr>
          <w:rFonts w:ascii="Calibri" w:cs="Calibri" w:eastAsia="Calibri" w:hAnsi="Calibri"/>
          <w:sz w:val="22"/>
          <w:szCs w:val="22"/>
        </w:rPr>
        <w:t xml:space="preserve">Documented: resolve the language_code question; commit and push; diagnose the orphaned rows. Documented and repeatedly deferred: book the validation exercise; start the college partnership; write the consent and data-retention position.</w:t>
      </w:r>
    </w:p>
    <w:p>
      <w:pPr>
        <w:pStyle w:val="Heading1"/>
        <w:keepNext/>
        <w:spacing w:after="80" w:before="260"/>
      </w:pPr>
      <w:r>
        <w:rPr>
          <w:rFonts w:ascii="Calibri" w:cs="Calibri" w:eastAsia="Calibri" w:hAnsi="Calibri"/>
          <w:b/>
          <w:bCs/>
          <w:color w:val="1F3864"/>
          <w:sz w:val="28"/>
          <w:szCs w:val="28"/>
        </w:rPr>
        <w:t xml:space="preserve">3. Current System Status</w:t>
      </w:r>
    </w:p>
    <w:p>
      <w:pPr>
        <w:pStyle w:val="Heading2"/>
        <w:keepNext/>
        <w:spacing w:after="50" w:before="180"/>
      </w:pPr>
      <w:r>
        <w:rPr>
          <w:rFonts w:ascii="Calibri" w:cs="Calibri" w:eastAsia="Calibri" w:hAnsi="Calibri"/>
          <w:b/>
          <w:bCs/>
          <w:color w:val="2E5496"/>
          <w:sz w:val="24"/>
          <w:szCs w:val="24"/>
        </w:rPr>
        <w:t xml:space="preserve">3.1 Completed and demonstrably working</w:t>
      </w:r>
    </w:p>
    <w:p>
      <w:pPr>
        <w:pStyle w:val="ListParagraph"/>
        <w:numPr>
          <w:ilvl w:val="0"/>
          <w:numId w:val="1"/>
        </w:numPr>
        <w:spacing w:after="60"/>
      </w:pPr>
      <w:r>
        <w:rPr>
          <w:rFonts w:ascii="Calibri" w:cs="Calibri" w:eastAsia="Calibri" w:hAnsi="Calibri"/>
          <w:sz w:val="22"/>
          <w:szCs w:val="22"/>
        </w:rPr>
        <w:t xml:space="preserve">Next.js application running locally at http://localhost:3000.</w:t>
      </w:r>
    </w:p>
    <w:p>
      <w:pPr>
        <w:pStyle w:val="ListParagraph"/>
        <w:numPr>
          <w:ilvl w:val="0"/>
          <w:numId w:val="1"/>
        </w:numPr>
        <w:spacing w:after="60"/>
      </w:pPr>
      <w:r>
        <w:rPr>
          <w:rFonts w:ascii="Calibri" w:cs="Calibri" w:eastAsia="Calibri" w:hAnsi="Calibri"/>
          <w:sz w:val="22"/>
          <w:szCs w:val="22"/>
        </w:rPr>
        <w:t xml:space="preserve">public.runs table with RLS enabled, zero policies, service_role-only DML.</w:t>
      </w:r>
    </w:p>
    <w:p>
      <w:pPr>
        <w:pStyle w:val="ListParagraph"/>
        <w:numPr>
          <w:ilvl w:val="0"/>
          <w:numId w:val="1"/>
        </w:numPr>
        <w:spacing w:after="60"/>
      </w:pPr>
      <w:r>
        <w:rPr>
          <w:rFonts w:ascii="Calibri" w:cs="Calibri" w:eastAsia="Calibri" w:hAnsi="Calibri"/>
          <w:sz w:val="22"/>
          <w:szCs w:val="22"/>
        </w:rPr>
        <w:t xml:space="preserve">Private audio storage bucket, 50 MiB limit (the Supabase Free-plan ceiling, not a preference), restricted MIME types.</w:t>
      </w:r>
    </w:p>
    <w:p>
      <w:pPr>
        <w:pStyle w:val="ListParagraph"/>
        <w:numPr>
          <w:ilvl w:val="0"/>
          <w:numId w:val="1"/>
        </w:numPr>
        <w:spacing w:after="60"/>
      </w:pPr>
      <w:r>
        <w:rPr>
          <w:rFonts w:ascii="Calibri" w:cs="Calibri" w:eastAsia="Calibri" w:hAnsi="Calibri"/>
          <w:sz w:val="22"/>
          <w:szCs w:val="22"/>
        </w:rPr>
        <w:t xml:space="preserve">Six API routes: POST /api/runs, GET /api/runs, GET /api/runs/[id], POST /api/runs/[id]/transcribe, POST /api/runs/[id]/poll, plus the page route.</w:t>
      </w:r>
    </w:p>
    <w:p>
      <w:pPr>
        <w:pStyle w:val="ListParagraph"/>
        <w:numPr>
          <w:ilvl w:val="0"/>
          <w:numId w:val="1"/>
        </w:numPr>
        <w:spacing w:after="60"/>
      </w:pPr>
      <w:r>
        <w:rPr>
          <w:rFonts w:ascii="Calibri" w:cs="Calibri" w:eastAsia="Calibri" w:hAnsi="Calibri"/>
          <w:sz w:val="22"/>
          <w:szCs w:val="22"/>
        </w:rPr>
        <w:t xml:space="preserve">Browser-to-storage direct upload with progress reporting; audio bytes never touch the app server.</w:t>
      </w:r>
    </w:p>
    <w:p>
      <w:pPr>
        <w:pStyle w:val="ListParagraph"/>
        <w:numPr>
          <w:ilvl w:val="0"/>
          <w:numId w:val="1"/>
        </w:numPr>
        <w:spacing w:after="60"/>
      </w:pPr>
      <w:r>
        <w:rPr>
          <w:rFonts w:ascii="Calibri" w:cs="Calibri" w:eastAsia="Calibri" w:hAnsi="Calibri"/>
          <w:sz w:val="22"/>
          <w:szCs w:val="22"/>
        </w:rPr>
        <w:t xml:space="preserve">Sarvam Batch adapter behind a TranscriptionProvider interface; async job lifecycle resumable via provider_job_id.</w:t>
      </w:r>
    </w:p>
    <w:p>
      <w:pPr>
        <w:pStyle w:val="ListParagraph"/>
        <w:numPr>
          <w:ilvl w:val="0"/>
          <w:numId w:val="1"/>
        </w:numPr>
        <w:spacing w:after="60"/>
      </w:pPr>
      <w:r>
        <w:rPr>
          <w:rFonts w:ascii="Calibri" w:cs="Calibri" w:eastAsia="Calibri" w:hAnsi="Calibri"/>
          <w:sz w:val="22"/>
          <w:szCs w:val="22"/>
        </w:rPr>
        <w:t xml:space="preserve">Provenance written in the same statement as the transcript, including honestly-recorded limitations.</w:t>
      </w:r>
    </w:p>
    <w:p>
      <w:pPr>
        <w:pStyle w:val="ListParagraph"/>
        <w:numPr>
          <w:ilvl w:val="0"/>
          <w:numId w:val="1"/>
        </w:numPr>
        <w:spacing w:after="60"/>
      </w:pPr>
      <w:r>
        <w:rPr>
          <w:rFonts w:ascii="Calibri" w:cs="Calibri" w:eastAsia="Calibri" w:hAnsi="Calibri"/>
          <w:sz w:val="22"/>
          <w:szCs w:val="22"/>
        </w:rPr>
        <w:t xml:space="preserve">Transcript normalization at read time, tolerant of four response shapes.</w:t>
      </w:r>
    </w:p>
    <w:p>
      <w:pPr>
        <w:pStyle w:val="ListParagraph"/>
        <w:numPr>
          <w:ilvl w:val="0"/>
          <w:numId w:val="1"/>
        </w:numPr>
        <w:spacing w:after="60"/>
      </w:pPr>
      <w:r>
        <w:rPr>
          <w:rFonts w:ascii="Calibri" w:cs="Calibri" w:eastAsia="Calibri" w:hAnsi="Calibri"/>
          <w:sz w:val="22"/>
          <w:szCs w:val="22"/>
        </w:rPr>
        <w:t xml:space="preserve">Lecture Library, run detail view, client-side transcript download.</w:t>
      </w:r>
    </w:p>
    <w:p>
      <w:pPr>
        <w:pStyle w:val="ListParagraph"/>
        <w:numPr>
          <w:ilvl w:val="0"/>
          <w:numId w:val="1"/>
        </w:numPr>
        <w:spacing w:after="60"/>
      </w:pPr>
      <w:r>
        <w:rPr>
          <w:rFonts w:ascii="Calibri" w:cs="Calibri" w:eastAsia="Calibri" w:hAnsi="Calibri"/>
          <w:sz w:val="22"/>
          <w:szCs w:val="22"/>
        </w:rPr>
        <w:t xml:space="preserve">Three successful end-to-end runs on real lecture audio.</w:t>
      </w:r>
    </w:p>
    <w:p>
      <w:pPr>
        <w:pStyle w:val="Heading2"/>
        <w:keepNext/>
        <w:spacing w:after="50" w:before="180"/>
      </w:pPr>
      <w:r>
        <w:rPr>
          <w:rFonts w:ascii="Calibri" w:cs="Calibri" w:eastAsia="Calibri" w:hAnsi="Calibri"/>
          <w:b/>
          <w:bCs/>
          <w:color w:val="2E5496"/>
          <w:sz w:val="24"/>
          <w:szCs w:val="24"/>
        </w:rPr>
        <w:t xml:space="preserve">3.2 Partially completed</w:t>
      </w:r>
    </w:p>
    <w:p>
      <w:pPr>
        <w:pStyle w:val="ListParagraph"/>
        <w:numPr>
          <w:ilvl w:val="0"/>
          <w:numId w:val="1"/>
        </w:numPr>
        <w:spacing w:after="60"/>
      </w:pPr>
      <w:r>
        <w:rPr>
          <w:rFonts w:ascii="Calibri" w:cs="Calibri" w:eastAsia="Calibri" w:hAnsi="Calibri"/>
          <w:sz w:val="22"/>
          <w:szCs w:val="22"/>
        </w:rPr>
        <w:t xml:space="preserve">Timestamps. with_timestamps: true is sent but is not a documented Sarvam job parameter, and Sarvam states it returns chunk-level timestamps only. Inspection of real output confirms timestamps.words contains whole sentences, not words. The normalizer handles this correctly, but its internal function is still named fromWordArrays, which is now a misnomer.</w:t>
      </w:r>
    </w:p>
    <w:p>
      <w:pPr>
        <w:pStyle w:val="ListParagraph"/>
        <w:numPr>
          <w:ilvl w:val="0"/>
          <w:numId w:val="1"/>
        </w:numPr>
        <w:spacing w:after="60"/>
      </w:pPr>
      <w:r>
        <w:rPr>
          <w:rFonts w:ascii="Calibri" w:cs="Calibri" w:eastAsia="Calibri" w:hAnsi="Calibri"/>
          <w:sz w:val="22"/>
          <w:szCs w:val="22"/>
        </w:rPr>
        <w:t xml:space="preserve">Presigned upload. Sarvam returns storage_container_type: "Azure_V1" but does not document how to upload to its presigned URL. The adapter uses the Azure Blob SAS convention. It is isolated in a single function by design and works in practice across three runs, but the convention is inferred rather than documented.</w:t>
      </w:r>
    </w:p>
    <w:p>
      <w:pPr>
        <w:pStyle w:val="ListParagraph"/>
        <w:numPr>
          <w:ilvl w:val="0"/>
          <w:numId w:val="1"/>
        </w:numPr>
        <w:spacing w:after="60"/>
      </w:pPr>
      <w:r>
        <w:rPr>
          <w:rFonts w:ascii="Calibri" w:cs="Calibri" w:eastAsia="Calibri" w:hAnsi="Calibri"/>
          <w:sz w:val="22"/>
          <w:szCs w:val="22"/>
        </w:rPr>
        <w:t xml:space="preserve">The transcript_normalized column exists in the table and is never written to. Verified: no code path writes it; poll/route.ts explicitly defers it. It is a designed-for-later column sitting empty.</w:t>
      </w:r>
    </w:p>
    <w:p>
      <w:pPr>
        <w:pStyle w:val="ListParagraph"/>
        <w:numPr>
          <w:ilvl w:val="0"/>
          <w:numId w:val="1"/>
        </w:numPr>
        <w:spacing w:after="60"/>
      </w:pPr>
      <w:r>
        <w:rPr>
          <w:rFonts w:ascii="Calibri" w:cs="Calibri" w:eastAsia="Calibri" w:hAnsi="Calibri"/>
          <w:sz w:val="22"/>
          <w:szCs w:val="22"/>
        </w:rPr>
        <w:t xml:space="preserve">walkthrough/ directory — contains a README, a .gitignore and five empty subdirectories (annotations, annotator-packet, measures, results, transcripts). Templates were never written.</w:t>
      </w:r>
    </w:p>
    <w:p>
      <w:pPr>
        <w:pStyle w:val="ListParagraph"/>
        <w:numPr>
          <w:ilvl w:val="0"/>
          <w:numId w:val="1"/>
        </w:numPr>
        <w:spacing w:after="60"/>
      </w:pPr>
      <w:r>
        <w:rPr>
          <w:rFonts w:ascii="Calibri" w:cs="Calibri" w:eastAsia="Calibri" w:hAnsi="Calibri"/>
          <w:sz w:val="22"/>
          <w:szCs w:val="22"/>
        </w:rPr>
        <w:t xml:space="preserve">Knowledge capture — the Inbox exists and holds 7 candidate entries, but the promotion step that would move them into permanent memory has never been written.</w:t>
      </w:r>
    </w:p>
    <w:p>
      <w:pPr>
        <w:pStyle w:val="Heading2"/>
        <w:keepNext/>
        <w:spacing w:after="50" w:before="180"/>
      </w:pPr>
      <w:r>
        <w:rPr>
          <w:rFonts w:ascii="Calibri" w:cs="Calibri" w:eastAsia="Calibri" w:hAnsi="Calibri"/>
          <w:b/>
          <w:bCs/>
          <w:color w:val="2E5496"/>
          <w:sz w:val="24"/>
          <w:szCs w:val="24"/>
        </w:rPr>
        <w:t xml:space="preserve">3.3 Known issues</w:t>
      </w:r>
    </w:p>
    <w:p>
      <w:pPr>
        <w:pStyle w:val="ListParagraph"/>
        <w:numPr>
          <w:ilvl w:val="0"/>
          <w:numId w:val="1"/>
        </w:numPr>
        <w:spacing w:after="60"/>
      </w:pPr>
      <w:r>
        <w:rPr>
          <w:rFonts w:ascii="Calibri" w:cs="Calibri" w:eastAsia="Calibri" w:hAnsi="Calibri"/>
          <w:sz w:val="22"/>
          <w:szCs w:val="22"/>
        </w:rPr>
        <w:t xml:space="preserve">translit produced romanized Arabic on an English lecture. Silent, confidence-dependent (language_probability 0.617), and undetectable from provenance because the reported language was en-IN. A candidate mitigation exists — set language_code explicitly instead of "unknown" — but it directly contradicts the adapter's stated reasoning about code-switching, so it is a genuine trade-off requiring a recorded decision, not an obvious fix. Unresolved.</w:t>
      </w:r>
    </w:p>
    <w:p>
      <w:pPr>
        <w:pStyle w:val="ListParagraph"/>
        <w:numPr>
          <w:ilvl w:val="0"/>
          <w:numId w:val="1"/>
        </w:numPr>
        <w:spacing w:after="60"/>
      </w:pPr>
      <w:r>
        <w:rPr>
          <w:rFonts w:ascii="Calibri" w:cs="Calibri" w:eastAsia="Calibri" w:hAnsi="Calibri"/>
          <w:sz w:val="22"/>
          <w:szCs w:val="22"/>
        </w:rPr>
        <w:t xml:space="preserve">Nine uncommitted paths, including a live-applied migration. The repository cannot currently reproduce the database that exists, and under the single-writer model the two read-only co-founders cannot see any of this work.</w:t>
      </w:r>
    </w:p>
    <w:p>
      <w:pPr>
        <w:pStyle w:val="ListParagraph"/>
        <w:numPr>
          <w:ilvl w:val="0"/>
          <w:numId w:val="1"/>
        </w:numPr>
        <w:spacing w:after="60"/>
      </w:pPr>
      <w:r>
        <w:rPr>
          <w:rFonts w:ascii="Calibri" w:cs="Calibri" w:eastAsia="Calibri" w:hAnsi="Calibri"/>
          <w:sz w:val="22"/>
          <w:szCs w:val="22"/>
        </w:rPr>
        <w:t xml:space="preserve">Three orphaned pending_upload rows, cause undiagnosed.</w:t>
      </w:r>
    </w:p>
    <w:p>
      <w:pPr>
        <w:pStyle w:val="ListParagraph"/>
        <w:numPr>
          <w:ilvl w:val="0"/>
          <w:numId w:val="1"/>
        </w:numPr>
        <w:spacing w:after="60"/>
      </w:pPr>
      <w:r>
        <w:rPr>
          <w:rFonts w:ascii="Calibri" w:cs="Calibri" w:eastAsia="Calibri" w:hAnsi="Calibri"/>
          <w:sz w:val="22"/>
          <w:szCs w:val="22"/>
        </w:rPr>
        <w:t xml:space="preserve">Migration filename drift — the local file is 20260807115407_create_runs_table.sql but the remote recorded it as version 20260819104411. They were already out of step before the most recent session; suggests it was not applied via supabase db push.</w:t>
      </w:r>
    </w:p>
    <w:p>
      <w:pPr>
        <w:pStyle w:val="ListParagraph"/>
        <w:numPr>
          <w:ilvl w:val="0"/>
          <w:numId w:val="1"/>
        </w:numPr>
        <w:spacing w:after="60"/>
      </w:pPr>
      <w:r>
        <w:rPr>
          <w:rFonts w:ascii="Calibri" w:cs="Calibri" w:eastAsia="Calibri" w:hAnsi="Calibri"/>
          <w:sz w:val="22"/>
          <w:szCs w:val="22"/>
        </w:rPr>
        <w:t xml:space="preserve">No dated model snapshot. Sarvam exposes only the floating alias saaras:v3, so the constitution's provenance requirement is knowingly unmet. Recorded in every run's provenance rather than hidden.</w:t>
      </w:r>
    </w:p>
    <w:p>
      <w:pPr>
        <w:pStyle w:val="ListParagraph"/>
        <w:numPr>
          <w:ilvl w:val="0"/>
          <w:numId w:val="1"/>
        </w:numPr>
        <w:spacing w:after="60"/>
      </w:pPr>
      <w:r>
        <w:rPr>
          <w:rFonts w:ascii="Calibri" w:cs="Calibri" w:eastAsia="Calibri" w:hAnsi="Calibri"/>
          <w:sz w:val="22"/>
          <w:szCs w:val="22"/>
        </w:rPr>
        <w:t xml:space="preserve">The auto-push hook does not cover deliberate commits, which has already caused one commit to sit unpushed for two days.</w:t>
      </w:r>
    </w:p>
    <w:p>
      <w:pPr>
        <w:pStyle w:val="Heading2"/>
        <w:keepNext/>
        <w:spacing w:after="50" w:before="180"/>
      </w:pPr>
      <w:r>
        <w:rPr>
          <w:rFonts w:ascii="Calibri" w:cs="Calibri" w:eastAsia="Calibri" w:hAnsi="Calibri"/>
          <w:b/>
          <w:bCs/>
          <w:color w:val="2E5496"/>
          <w:sz w:val="24"/>
          <w:szCs w:val="24"/>
        </w:rPr>
        <w:t xml:space="preserve">3.4 Not yet implemented</w:t>
      </w:r>
    </w:p>
    <w:p>
      <w:pPr>
        <w:pStyle w:val="ListParagraph"/>
        <w:numPr>
          <w:ilvl w:val="0"/>
          <w:numId w:val="1"/>
        </w:numPr>
        <w:spacing w:after="60"/>
      </w:pPr>
      <w:r>
        <w:rPr>
          <w:rFonts w:ascii="Calibri" w:cs="Calibri" w:eastAsia="Calibri" w:hAnsi="Calibri"/>
          <w:sz w:val="22"/>
          <w:szCs w:val="22"/>
        </w:rPr>
        <w:t xml:space="preserve">None of the following exists in any form. All are deliberately behind the validation gate:</w:t>
      </w:r>
    </w:p>
    <w:p>
      <w:pPr>
        <w:pStyle w:val="ListParagraph"/>
        <w:numPr>
          <w:ilvl w:val="0"/>
          <w:numId w:val="1"/>
        </w:numPr>
        <w:spacing w:after="60"/>
      </w:pPr>
      <w:r>
        <w:rPr>
          <w:rFonts w:ascii="Calibri" w:cs="Calibri" w:eastAsia="Calibri" w:hAnsi="Calibri"/>
          <w:sz w:val="22"/>
          <w:szCs w:val="22"/>
        </w:rPr>
        <w:t xml:space="preserve">Academic-event extraction of any kind — no LLM extraction, no pattern matching, no NER</w:t>
      </w:r>
    </w:p>
    <w:p>
      <w:pPr>
        <w:pStyle w:val="ListParagraph"/>
        <w:numPr>
          <w:ilvl w:val="0"/>
          <w:numId w:val="1"/>
        </w:numPr>
        <w:spacing w:after="60"/>
      </w:pPr>
      <w:r>
        <w:rPr>
          <w:rFonts w:ascii="Calibri" w:cs="Calibri" w:eastAsia="Calibri" w:hAnsi="Calibri"/>
          <w:sz w:val="22"/>
          <w:szCs w:val="22"/>
        </w:rPr>
        <w:t xml:space="preserve">Course Context / PPT or slide upload</w:t>
      </w:r>
    </w:p>
    <w:p>
      <w:pPr>
        <w:pStyle w:val="ListParagraph"/>
        <w:numPr>
          <w:ilvl w:val="0"/>
          <w:numId w:val="1"/>
        </w:numPr>
        <w:spacing w:after="60"/>
      </w:pPr>
      <w:r>
        <w:rPr>
          <w:rFonts w:ascii="Calibri" w:cs="Calibri" w:eastAsia="Calibri" w:hAnsi="Calibri"/>
          <w:sz w:val="22"/>
          <w:szCs w:val="22"/>
        </w:rPr>
        <w:t xml:space="preserve">Faculty confirmation workflow</w:t>
      </w:r>
    </w:p>
    <w:p>
      <w:pPr>
        <w:pStyle w:val="ListParagraph"/>
        <w:numPr>
          <w:ilvl w:val="0"/>
          <w:numId w:val="1"/>
        </w:numPr>
        <w:spacing w:after="60"/>
      </w:pPr>
      <w:r>
        <w:rPr>
          <w:rFonts w:ascii="Calibri" w:cs="Calibri" w:eastAsia="Calibri" w:hAnsi="Calibri"/>
          <w:sz w:val="22"/>
          <w:szCs w:val="22"/>
        </w:rPr>
        <w:t xml:space="preserve">Student-facing anything: question answering, notes, assignments, dashboards</w:t>
      </w:r>
    </w:p>
    <w:p>
      <w:pPr>
        <w:pStyle w:val="ListParagraph"/>
        <w:numPr>
          <w:ilvl w:val="0"/>
          <w:numId w:val="1"/>
        </w:numPr>
        <w:spacing w:after="60"/>
      </w:pPr>
      <w:r>
        <w:rPr>
          <w:rFonts w:ascii="Calibri" w:cs="Calibri" w:eastAsia="Calibri" w:hAnsi="Calibri"/>
          <w:sz w:val="22"/>
          <w:szCs w:val="22"/>
        </w:rPr>
        <w:t xml:space="preserve">Embeddings, vector search, retrieval</w:t>
      </w:r>
    </w:p>
    <w:p>
      <w:pPr>
        <w:pStyle w:val="ListParagraph"/>
        <w:numPr>
          <w:ilvl w:val="0"/>
          <w:numId w:val="1"/>
        </w:numPr>
        <w:spacing w:after="60"/>
      </w:pPr>
      <w:r>
        <w:rPr>
          <w:rFonts w:ascii="Calibri" w:cs="Calibri" w:eastAsia="Calibri" w:hAnsi="Calibri"/>
          <w:sz w:val="22"/>
          <w:szCs w:val="22"/>
        </w:rPr>
        <w:t xml:space="preserve">Authentication, user accounts, multi-course support</w:t>
      </w:r>
    </w:p>
    <w:p>
      <w:pPr>
        <w:pStyle w:val="ListParagraph"/>
        <w:numPr>
          <w:ilvl w:val="0"/>
          <w:numId w:val="1"/>
        </w:numPr>
        <w:spacing w:after="60"/>
      </w:pPr>
      <w:r>
        <w:rPr>
          <w:rFonts w:ascii="Calibri" w:cs="Calibri" w:eastAsia="Calibri" w:hAnsi="Calibri"/>
          <w:sz w:val="22"/>
          <w:szCs w:val="22"/>
        </w:rPr>
        <w:t xml:space="preserve">Any table other than runs</w:t>
      </w:r>
    </w:p>
    <w:p>
      <w:pPr>
        <w:pStyle w:val="ListParagraph"/>
        <w:numPr>
          <w:ilvl w:val="0"/>
          <w:numId w:val="1"/>
        </w:numPr>
        <w:spacing w:after="60"/>
      </w:pPr>
      <w:r>
        <w:rPr>
          <w:rFonts w:ascii="Calibri" w:cs="Calibri" w:eastAsia="Calibri" w:hAnsi="Calibri"/>
          <w:sz w:val="22"/>
          <w:szCs w:val="22"/>
        </w:rPr>
        <w:t xml:space="preserve">The Product Platform — product/ contains one README</w:t>
      </w:r>
    </w:p>
    <w:p>
      <w:pPr>
        <w:pStyle w:val="Heading2"/>
        <w:keepNext/>
        <w:spacing w:after="50" w:before="180"/>
      </w:pPr>
      <w:r>
        <w:rPr>
          <w:rFonts w:ascii="Calibri" w:cs="Calibri" w:eastAsia="Calibri" w:hAnsi="Calibri"/>
          <w:b/>
          <w:bCs/>
          <w:color w:val="2E5496"/>
          <w:sz w:val="24"/>
          <w:szCs w:val="24"/>
        </w:rPr>
        <w:t xml:space="preserve">3.5 Next development priorities</w:t>
      </w:r>
    </w:p>
    <w:p>
      <w:pPr>
        <w:pStyle w:val="ListParagraph"/>
        <w:numPr>
          <w:ilvl w:val="0"/>
          <w:numId w:val="1"/>
        </w:numPr>
        <w:spacing w:after="60"/>
      </w:pPr>
      <w:r>
        <w:rPr>
          <w:rFonts w:ascii="Calibri" w:cs="Calibri" w:eastAsia="Calibri" w:hAnsi="Calibri"/>
          <w:sz w:val="22"/>
          <w:szCs w:val="22"/>
        </w:rPr>
        <w:t xml:space="preserve">Ordered by what unblocks the most:</w:t>
      </w:r>
    </w:p>
    <w:p>
      <w:pPr>
        <w:pStyle w:val="ListParagraph"/>
        <w:numPr>
          <w:ilvl w:val="0"/>
          <w:numId w:val="1"/>
        </w:numPr>
        <w:spacing w:after="60"/>
      </w:pPr>
      <w:r>
        <w:rPr>
          <w:rFonts w:ascii="Calibri" w:cs="Calibri" w:eastAsia="Calibri" w:hAnsi="Calibri"/>
          <w:sz w:val="22"/>
          <w:szCs w:val="22"/>
        </w:rPr>
        <w:t xml:space="preserve">Commit and push the nine paths. Roughly fifteen minutes. Until it is done the database is ahead of the repository and two of three team members are working blind.</w:t>
      </w:r>
    </w:p>
    <w:p>
      <w:pPr>
        <w:pStyle w:val="ListParagraph"/>
        <w:numPr>
          <w:ilvl w:val="0"/>
          <w:numId w:val="1"/>
        </w:numPr>
        <w:spacing w:after="60"/>
      </w:pPr>
      <w:r>
        <w:rPr>
          <w:rFonts w:ascii="Calibri" w:cs="Calibri" w:eastAsia="Calibri" w:hAnsi="Calibri"/>
          <w:sz w:val="22"/>
          <w:szCs w:val="22"/>
        </w:rPr>
        <w:t xml:space="preserve">Resolve the language_code question and record it as a decision. The failure is silent, which makes it worse than a crash — a wrong transcript looks like a right one.</w:t>
      </w:r>
    </w:p>
    <w:p>
      <w:pPr>
        <w:pStyle w:val="ListParagraph"/>
        <w:numPr>
          <w:ilvl w:val="0"/>
          <w:numId w:val="1"/>
        </w:numPr>
        <w:spacing w:after="60"/>
      </w:pPr>
      <w:r>
        <w:rPr>
          <w:rFonts w:ascii="Calibri" w:cs="Calibri" w:eastAsia="Calibri" w:hAnsi="Calibri"/>
          <w:sz w:val="22"/>
          <w:szCs w:val="22"/>
        </w:rPr>
        <w:t xml:space="preserve">Diagnose the orphaned pending_upload rows. Three for three is a pattern, not noise.</w:t>
      </w:r>
    </w:p>
    <w:p>
      <w:pPr>
        <w:pStyle w:val="ListParagraph"/>
        <w:numPr>
          <w:ilvl w:val="0"/>
          <w:numId w:val="1"/>
        </w:numPr>
        <w:spacing w:after="60"/>
      </w:pPr>
      <w:r>
        <w:rPr>
          <w:rFonts w:ascii="Calibri" w:cs="Calibri" w:eastAsia="Calibri" w:hAnsi="Calibri"/>
          <w:sz w:val="22"/>
          <w:szCs w:val="22"/>
        </w:rPr>
        <w:t xml:space="preserve">Book and run the validation exercise. It requires no code, and the project's own records note that the Lab's progress does not advance it. It has been deferred in every session since it was written.</w:t>
      </w:r>
    </w:p>
    <w:p>
      <w:pPr>
        <w:pStyle w:val="ListParagraph"/>
        <w:numPr>
          <w:ilvl w:val="0"/>
          <w:numId w:val="1"/>
        </w:numPr>
        <w:spacing w:after="60"/>
      </w:pPr>
      <w:r>
        <w:rPr>
          <w:rFonts w:ascii="Calibri" w:cs="Calibri" w:eastAsia="Calibri" w:hAnsi="Calibri"/>
          <w:sz w:val="22"/>
          <w:szCs w:val="22"/>
        </w:rPr>
        <w:t xml:space="preserve">Start the college partnership conversation, and write the consent / data-retention position. Both are long-lead and unstarted; all audio used so far has been public lecture material.</w:t>
      </w:r>
    </w:p>
    <w:p>
      <w:pPr>
        <w:pStyle w:val="Heading1"/>
        <w:keepNext/>
        <w:spacing w:after="80" w:before="260"/>
      </w:pPr>
      <w:r>
        <w:rPr>
          <w:rFonts w:ascii="Calibri" w:cs="Calibri" w:eastAsia="Calibri" w:hAnsi="Calibri"/>
          <w:b/>
          <w:bCs/>
          <w:color w:val="1F3864"/>
          <w:sz w:val="28"/>
          <w:szCs w:val="28"/>
        </w:rPr>
        <w:t xml:space="preserve">4. Known Gaps — Facts Requiring Manual Confirmation</w:t>
      </w:r>
    </w:p>
    <w:p>
      <w:pPr>
        <w:pStyle w:val="ListParagraph"/>
        <w:numPr>
          <w:ilvl w:val="0"/>
          <w:numId w:val="1"/>
        </w:numPr>
        <w:spacing w:after="60"/>
      </w:pPr>
      <w:r>
        <w:rPr>
          <w:rFonts w:ascii="Calibri" w:cs="Calibri" w:eastAsia="Calibri" w:hAnsi="Calibri"/>
          <w:sz w:val="22"/>
          <w:szCs w:val="22"/>
        </w:rPr>
        <w:t xml:space="preserve">Listed so they can be filled in or corrected rather than silently assumed.</w:t>
      </w:r>
    </w:p>
    <w:p>
      <w:pPr>
        <w:pStyle w:val="Heading2"/>
        <w:keepNext/>
        <w:spacing w:after="50" w:before="180"/>
      </w:pPr>
      <w:r>
        <w:rPr>
          <w:rFonts w:ascii="Calibri" w:cs="Calibri" w:eastAsia="Calibri" w:hAnsi="Calibri"/>
          <w:b/>
          <w:bCs/>
          <w:color w:val="2E5496"/>
          <w:sz w:val="24"/>
          <w:szCs w:val="24"/>
        </w:rPr>
        <w:t xml:space="preserve">4.1 Could not be verified in this session</w:t>
      </w:r>
    </w:p>
    <w:tbl>
      <w:tblPr>
        <w:tblW w:type="dxa" w:w="9360"/>
        <w:tblBorders>
          <w:top w:val="single" w:color="BFC9D9" w:sz="2"/>
          <w:left w:val="single" w:color="BFC9D9" w:sz="2"/>
          <w:bottom w:val="single" w:color="BFC9D9" w:sz="2"/>
          <w:right w:val="single" w:color="BFC9D9" w:sz="2"/>
          <w:insideH w:val="single" w:color="D6DCE5" w:sz="1"/>
          <w:insideV w:val="single" w:color="D6DCE5" w:sz="1"/>
        </w:tblBorders>
      </w:tblPr>
      <w:tblGrid>
        <w:gridCol w:w="3000"/>
        <w:gridCol w:w="1800"/>
        <w:gridCol w:w="4560"/>
      </w:tblGrid>
      <w:tr>
        <w:trPr>
          <w:tblHeader/>
        </w:trPr>
        <w:tc>
          <w:tcPr>
            <w:tcW w:type="dxa" w:w="30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Item</w:t>
            </w:r>
          </w:p>
        </w:tc>
        <w:tc>
          <w:tcPr>
            <w:tcW w:type="dxa" w:w="180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Why it could not be verified</w:t>
            </w:r>
          </w:p>
        </w:tc>
        <w:tc>
          <w:tcPr>
            <w:tcW w:type="dxa" w:w="4560"/>
            <w:shd w:fill="1F3864" w:color="auto" w:val="clear"/>
            <w:tcMar>
              <w:top w:type="dxa" w:w="40"/>
              <w:left w:type="dxa" w:w="90"/>
              <w:bottom w:type="dxa" w:w="40"/>
              <w:right w:type="dxa" w:w="90"/>
            </w:tcMar>
          </w:tcPr>
          <w:p>
            <w:pPr>
              <w:spacing w:after="0"/>
            </w:pPr>
            <w:r>
              <w:rPr>
                <w:rFonts w:ascii="Calibri" w:cs="Calibri" w:eastAsia="Calibri" w:hAnsi="Calibri"/>
                <w:b/>
                <w:bCs/>
                <w:color w:val="FFFFFF"/>
                <w:sz w:val="18"/>
                <w:szCs w:val="18"/>
              </w:rPr>
              <w:t xml:space="preserve">What would confirm it</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npm run lint, npx tsc --noEmit, npm run build all passing</w:t>
            </w:r>
          </w:p>
        </w:tc>
        <w:tc>
          <w:tcPr>
            <w:tcW w:type="dxa" w:w="18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Documented in HANDOFF.md §8; not independently re-run here — the dependency install exceeded the available command timeout</w:t>
            </w:r>
          </w:p>
        </w:tc>
        <w:tc>
          <w:tcPr>
            <w:tcW w:type="dxa" w:w="4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Re-run the three commands and paste the output</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The six rows in public.runs, their sizes, timings and detected languages</w:t>
            </w:r>
          </w:p>
        </w:tc>
        <w:tc>
          <w:tcPr>
            <w:tcW w:type="dxa" w:w="18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Taken from HANDOFF.md §7; the live database was not queried in this session</w:t>
            </w:r>
          </w:p>
        </w:tc>
        <w:tc>
          <w:tcPr>
            <w:tcW w:type="dxa" w:w="4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Query the table directly and confirm the row count, statuses and md5</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RUN 1's md5 766f4480e48a8c264fdc65c17768c793</w:t>
            </w:r>
          </w:p>
        </w:tc>
        <w:tc>
          <w:tcPr>
            <w:tcW w:type="dxa" w:w="18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Same — documented, not re-computed</w:t>
            </w:r>
          </w:p>
        </w:tc>
        <w:tc>
          <w:tcPr>
            <w:tcW w:type="dxa" w:w="4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Re-compute from raw_transcription_response</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The exact Arabic output text</w:t>
            </w:r>
          </w:p>
        </w:tc>
        <w:tc>
          <w:tcPr>
            <w:tcW w:type="dxa" w:w="18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Quoted from HANDOFF.md §7.1</w:t>
            </w:r>
          </w:p>
        </w:tc>
        <w:tc>
          <w:tcPr>
            <w:tcW w:type="dxa" w:w="4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Re-read run ddc4a12e</w:t>
            </w:r>
          </w:p>
        </w:tc>
      </w:tr>
      <w:tr>
        <w:trPr>
          <w:tblHeader w:val="false"/>
        </w:trPr>
        <w:tc>
          <w:tcPr>
            <w:tcW w:type="dxa" w:w="30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Whether the three orphaned rows share a cause</w:t>
            </w:r>
          </w:p>
        </w:tc>
        <w:tc>
          <w:tcPr>
            <w:tcW w:type="dxa" w:w="180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Never diagnosed by anyone</w:t>
            </w:r>
          </w:p>
        </w:tc>
        <w:tc>
          <w:tcPr>
            <w:tcW w:type="dxa" w:w="4560"/>
            <w:shd w:fill="FFFFFF"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Reproduce an abandoned upload and observe</w:t>
            </w:r>
          </w:p>
        </w:tc>
      </w:tr>
      <w:tr>
        <w:trPr>
          <w:tblHeader w:val="false"/>
        </w:trPr>
        <w:tc>
          <w:tcPr>
            <w:tcW w:type="dxa" w:w="30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Sarvam's terms on secondary use of submitted audio</w:t>
            </w:r>
          </w:p>
        </w:tc>
        <w:tc>
          <w:tcPr>
            <w:tcW w:type="dxa" w:w="180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Recorded as read on 2026-08-21, but the reading was never written down at the time; the project's own records state any specific term must be re-read and quoted, not recalled</w:t>
            </w:r>
          </w:p>
        </w:tc>
        <w:tc>
          <w:tcPr>
            <w:tcW w:type="dxa" w:w="4560"/>
            <w:shd w:fill="F5F7FA" w:color="auto" w:val="clear"/>
            <w:tcMar>
              <w:top w:type="dxa" w:w="40"/>
              <w:left w:type="dxa" w:w="90"/>
              <w:bottom w:type="dxa" w:w="40"/>
              <w:right w:type="dxa" w:w="90"/>
            </w:tcMar>
          </w:tcPr>
          <w:p>
            <w:pPr>
              <w:spacing w:after="0"/>
            </w:pPr>
            <w:r>
              <w:rPr>
                <w:rFonts w:ascii="Calibri" w:cs="Calibri" w:eastAsia="Calibri" w:hAnsi="Calibri"/>
                <w:b w:val="false"/>
                <w:bCs w:val="false"/>
                <w:color w:val="000000"/>
                <w:sz w:val="17"/>
                <w:szCs w:val="17"/>
              </w:rPr>
              <w:t xml:space="preserve">Re-read and quote the relevant clause</w:t>
            </w:r>
          </w:p>
        </w:tc>
      </w:tr>
    </w:tbl>
    <w:p>
      <w:pPr>
        <w:spacing w:after="120"/>
      </w:pPr>
    </w:p>
    <w:p>
      <w:pPr>
        <w:pStyle w:val="Heading2"/>
        <w:keepNext/>
        <w:spacing w:after="50" w:before="180"/>
      </w:pPr>
      <w:r>
        <w:rPr>
          <w:rFonts w:ascii="Calibri" w:cs="Calibri" w:eastAsia="Calibri" w:hAnsi="Calibri"/>
          <w:b/>
          <w:bCs/>
          <w:color w:val="2E5496"/>
          <w:sz w:val="24"/>
          <w:szCs w:val="24"/>
        </w:rPr>
        <w:t xml:space="preserve">4.2 Dates that are reconstructed rather than known</w:t>
      </w:r>
    </w:p>
    <w:p>
      <w:pPr>
        <w:pStyle w:val="ListParagraph"/>
        <w:numPr>
          <w:ilvl w:val="0"/>
          <w:numId w:val="1"/>
        </w:numPr>
        <w:spacing w:after="60"/>
      </w:pPr>
      <w:r>
        <w:rPr>
          <w:rFonts w:ascii="Calibri" w:cs="Calibri" w:eastAsia="Calibri" w:hAnsi="Calibri"/>
          <w:sz w:val="22"/>
          <w:szCs w:val="22"/>
        </w:rPr>
        <w:t xml:space="preserve">Week 1 (2026-07-20 → 2026-07-26) is inferred. The research documents carry 2026-07-24 in their own metadata, but they predate the repository, so there is no git evidence for when the work actually started or how long it took. If the research in fact spanned longer, Week 1's boundaries should be adjusted.</w:t>
      </w:r>
    </w:p>
    <w:p>
      <w:pPr>
        <w:pStyle w:val="ListParagraph"/>
        <w:numPr>
          <w:ilvl w:val="0"/>
          <w:numId w:val="1"/>
        </w:numPr>
        <w:spacing w:after="60"/>
      </w:pPr>
      <w:r>
        <w:rPr>
          <w:rFonts w:ascii="Calibri" w:cs="Calibri" w:eastAsia="Calibri" w:hAnsi="Calibri"/>
          <w:sz w:val="22"/>
          <w:szCs w:val="22"/>
        </w:rPr>
        <w:t xml:space="preserve">RUN 1's exact date is not recorded anywhere. Its provenance commitHash is 53c39a6…-dirty, which places it on or after 2026-08-21 — not on 2026-08-19 as the milestone commit might suggest. The transcription code was committed on 2026-08-19; the run itself appears to be later. This logbook places it in Week 5, which is correct either way.</w:t>
      </w:r>
    </w:p>
    <w:p>
      <w:pPr>
        <w:pStyle w:val="ListParagraph"/>
        <w:numPr>
          <w:ilvl w:val="0"/>
          <w:numId w:val="1"/>
        </w:numPr>
        <w:spacing w:after="60"/>
      </w:pPr>
      <w:r>
        <w:rPr>
          <w:rFonts w:ascii="Calibri" w:cs="Calibri" w:eastAsia="Calibri" w:hAnsi="Calibri"/>
          <w:sz w:val="22"/>
          <w:szCs w:val="22"/>
        </w:rPr>
        <w:t xml:space="preserve">Weeks 4 and 5 fall in adjacent calendar weeks, but Week 5 contains two sessions two days apart (Aug 19 and Aug 21). If your mentor expects one week to mean one continuous block of work, this is the point to explain.</w:t>
      </w:r>
    </w:p>
    <w:p>
      <w:pPr>
        <w:pStyle w:val="Heading2"/>
        <w:keepNext/>
        <w:spacing w:after="50" w:before="180"/>
      </w:pPr>
      <w:r>
        <w:rPr>
          <w:rFonts w:ascii="Calibri" w:cs="Calibri" w:eastAsia="Calibri" w:hAnsi="Calibri"/>
          <w:b/>
          <w:bCs/>
          <w:color w:val="2E5496"/>
          <w:sz w:val="24"/>
          <w:szCs w:val="24"/>
        </w:rPr>
        <w:t xml:space="preserve">4.3 Things this logbook deliberately does not claim</w:t>
      </w:r>
    </w:p>
    <w:p>
      <w:pPr>
        <w:pStyle w:val="ListParagraph"/>
        <w:numPr>
          <w:ilvl w:val="0"/>
          <w:numId w:val="1"/>
        </w:numPr>
        <w:spacing w:after="60"/>
      </w:pPr>
      <w:r>
        <w:rPr>
          <w:rFonts w:ascii="Calibri" w:cs="Calibri" w:eastAsia="Calibri" w:hAnsi="Calibri"/>
          <w:sz w:val="22"/>
          <w:szCs w:val="22"/>
        </w:rPr>
        <w:t xml:space="preserve">No meetings are recorded, because none are documented anywhere in the repository. If team meetings, mentor reviews or guide check-ins happened, they must be added manually.</w:t>
      </w:r>
    </w:p>
    <w:p>
      <w:pPr>
        <w:pStyle w:val="ListParagraph"/>
        <w:numPr>
          <w:ilvl w:val="0"/>
          <w:numId w:val="1"/>
        </w:numPr>
        <w:spacing w:after="60"/>
      </w:pPr>
      <w:r>
        <w:rPr>
          <w:rFonts w:ascii="Calibri" w:cs="Calibri" w:eastAsia="Calibri" w:hAnsi="Calibri"/>
          <w:sz w:val="22"/>
          <w:szCs w:val="22"/>
        </w:rPr>
        <w:t xml:space="preserve">No accuracy, precision, recall or agreement figures appear, because none have been measured. The project has stated targets, but no evaluation has been run.</w:t>
      </w:r>
    </w:p>
    <w:p>
      <w:pPr>
        <w:pStyle w:val="ListParagraph"/>
        <w:numPr>
          <w:ilvl w:val="0"/>
          <w:numId w:val="1"/>
        </w:numPr>
        <w:spacing w:after="60"/>
      </w:pPr>
      <w:r>
        <w:rPr>
          <w:rFonts w:ascii="Calibri" w:cs="Calibri" w:eastAsia="Calibri" w:hAnsi="Calibri"/>
          <w:sz w:val="22"/>
          <w:szCs w:val="22"/>
        </w:rPr>
        <w:t xml:space="preserve">No academic papers are cited as read. The research documents contain a reference list, but there is no record of which were actually read in full.</w:t>
      </w:r>
    </w:p>
    <w:p>
      <w:pPr>
        <w:pStyle w:val="ListParagraph"/>
        <w:numPr>
          <w:ilvl w:val="0"/>
          <w:numId w:val="1"/>
        </w:numPr>
        <w:spacing w:after="60"/>
      </w:pPr>
      <w:r>
        <w:rPr>
          <w:rFonts w:ascii="Calibri" w:cs="Calibri" w:eastAsia="Calibri" w:hAnsi="Calibri"/>
          <w:sz w:val="22"/>
          <w:szCs w:val="22"/>
        </w:rPr>
        <w:t xml:space="preserve">No claim is made that the extraction concept has been validated. It has not been tested at all. What has been demonstrated is that audio can be transcribed with recorded provenance.</w:t>
      </w:r>
    </w:p>
    <w:p>
      <w:pPr>
        <w:pStyle w:val="ListParagraph"/>
        <w:numPr>
          <w:ilvl w:val="0"/>
          <w:numId w:val="1"/>
        </w:numPr>
        <w:spacing w:after="60"/>
      </w:pPr>
      <w:r>
        <w:rPr>
          <w:rFonts w:ascii="Calibri" w:cs="Calibri" w:eastAsia="Calibri" w:hAnsi="Calibri"/>
          <w:sz w:val="22"/>
          <w:szCs w:val="22"/>
        </w:rPr>
        <w:t xml:space="preserve">The 22 days between 2026-07-30 and 2026-08-21 contain 7 working days in git. Whether the remaining days involved unrecorded work is unknown; if so, it should be added manually.</w:t>
      </w:r>
    </w:p>
    <w:p>
      <w:pPr>
        <w:pStyle w:val="ListParagraph"/>
        <w:numPr>
          <w:ilvl w:val="0"/>
          <w:numId w:val="1"/>
        </w:numPr>
        <w:spacing w:after="60"/>
      </w:pPr>
      <w:r>
        <w:rPr>
          <w:rFonts w:ascii="Calibri" w:cs="Calibri" w:eastAsia="Calibri" w:hAnsi="Calibri"/>
          <w:sz w:val="22"/>
          <w:szCs w:val="22"/>
        </w:rPr>
        <w:t xml:space="preserve">Reconstructed 2026-08-21 from git history, source code, and the project's own progress, decision and session records. Where this document and the repository disagree, the repository is correct and this file is out of date.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ClassMinds — Five-Week Progress Log</dc:title>
  <dc:creator>ClassMinds</dc:creator>
  <cp:lastModifiedBy>Un-named</cp:lastModifiedBy>
  <cp:revision>1</cp:revision>
  <dcterms:created xsi:type="dcterms:W3CDTF">2026-08-22T07:52:17.782Z</dcterms:created>
  <dcterms:modified xsi:type="dcterms:W3CDTF">2026-08-22T07:52:17.797Z</dcterms:modified>
</cp:coreProperties>
</file>

<file path=docProps/custom.xml><?xml version="1.0" encoding="utf-8"?>
<Properties xmlns="http://schemas.openxmlformats.org/officeDocument/2006/custom-properties" xmlns:vt="http://schemas.openxmlformats.org/officeDocument/2006/docPropsVTypes"/>
</file>