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C13" w:rsidRPr="00AF7AA1" w:rsidRDefault="00AF7AA1" w:rsidP="00AF7AA1">
      <w:r>
        <w:rPr>
          <w:rStyle w:val="Forte"/>
        </w:rPr>
        <w:t>PREFEITURA MUNICIPAL DE COQUEIRAL</w:t>
      </w:r>
      <w:r>
        <w:t xml:space="preserve"> -</w:t>
      </w:r>
      <w:r>
        <w:rPr>
          <w:rStyle w:val="Forte"/>
        </w:rPr>
        <w:t xml:space="preserve"> Processo Licitatório</w:t>
      </w:r>
      <w:r>
        <w:t xml:space="preserve"> </w:t>
      </w:r>
      <w:r>
        <w:rPr>
          <w:rStyle w:val="Forte"/>
        </w:rPr>
        <w:t>nº 0046/2015 –</w:t>
      </w:r>
      <w:r>
        <w:t xml:space="preserve"> </w:t>
      </w:r>
      <w:r>
        <w:rPr>
          <w:rStyle w:val="Forte"/>
        </w:rPr>
        <w:t>P.P nº 34/2015</w:t>
      </w:r>
      <w:r>
        <w:t xml:space="preserve"> – Aquisição de Materiais de Papelaria, Cartuchos e Toners para eventual e futuro fornecimento para atender às necessidades da Secretaria Municipal de Administração e Recursos Humanos e do Fundo Municipal de Saúde, com inscrição em ATA DE REGISTRO DE PREÇOS. EXCLUSIVAMENTE para ME e EPP. Credenciamento 03/07/2015 às </w:t>
      </w:r>
      <w:proofErr w:type="gramStart"/>
      <w:r>
        <w:t>13:00</w:t>
      </w:r>
      <w:proofErr w:type="gramEnd"/>
      <w:r>
        <w:t xml:space="preserve">h – Sessão de lances às 13:15h. </w:t>
      </w:r>
      <w:r>
        <w:rPr>
          <w:rStyle w:val="Forte"/>
        </w:rPr>
        <w:t>Processo Licitatório</w:t>
      </w:r>
      <w:r>
        <w:t xml:space="preserve"> </w:t>
      </w:r>
      <w:r>
        <w:rPr>
          <w:rStyle w:val="Forte"/>
        </w:rPr>
        <w:t>nº 0039/2015 –</w:t>
      </w:r>
      <w:r>
        <w:t xml:space="preserve"> </w:t>
      </w:r>
      <w:r>
        <w:rPr>
          <w:rStyle w:val="Forte"/>
        </w:rPr>
        <w:t>P.P nº 21/2015</w:t>
      </w:r>
      <w:r>
        <w:t xml:space="preserve"> – Aquisição de gás de cozinha destinado à Secretaria de Bem Estar e Ação Social e à Secretaria de Educação e Cultura, a fim de manter as atividades do CRAS (Centro de Referência da Assistência Social) e do SCFV (Serviço de Convivência e Fortalecimento de Vínculos), e para atender as necessidades das Creches e Escolas de Ensino Fundamental e Infantil da Rede Municipal de Ensino. Itens remanescentes no Processo Licitatório: 0025/2015 Modalidade: Pregão Presencial 15 e Processo Licitatório: 0003/2015 Modalidade: Pregão Presencial </w:t>
      </w:r>
      <w:proofErr w:type="gramStart"/>
      <w:r>
        <w:t>3</w:t>
      </w:r>
      <w:proofErr w:type="gramEnd"/>
      <w:r>
        <w:t xml:space="preserve">. (3ª Publicação). Credenciamento 06/07/2015 às </w:t>
      </w:r>
      <w:proofErr w:type="gramStart"/>
      <w:r>
        <w:t>9:00</w:t>
      </w:r>
      <w:proofErr w:type="gramEnd"/>
      <w:r>
        <w:t xml:space="preserve">h – Sessão de lances às 9:15h. </w:t>
      </w:r>
      <w:r>
        <w:rPr>
          <w:rStyle w:val="Forte"/>
        </w:rPr>
        <w:t>Processo Licitatório</w:t>
      </w:r>
      <w:r>
        <w:t xml:space="preserve"> </w:t>
      </w:r>
      <w:r>
        <w:rPr>
          <w:rStyle w:val="Forte"/>
        </w:rPr>
        <w:t>nº 0064/2015 –</w:t>
      </w:r>
      <w:r>
        <w:t xml:space="preserve"> </w:t>
      </w:r>
      <w:r>
        <w:rPr>
          <w:rStyle w:val="Forte"/>
        </w:rPr>
        <w:t>P.P nº 35/2015</w:t>
      </w:r>
      <w:r>
        <w:t xml:space="preserve"> – Aquisição de gêneros alimentícios para merenda escolar, de forma a atender às creches e escolas do Ensino Fundamental e Infantil da Rede Municipal de Ensino. Itens remanescentes no Processo Licitatório: 0058/2015 Modalidade: Pregão Presencial 30.  Credenciamento 06/07/2015 às </w:t>
      </w:r>
      <w:proofErr w:type="gramStart"/>
      <w:r>
        <w:t>13:00</w:t>
      </w:r>
      <w:proofErr w:type="gramEnd"/>
      <w:r>
        <w:t xml:space="preserve">h – Sessão de lances às 13:15h. </w:t>
      </w:r>
      <w:r>
        <w:rPr>
          <w:rStyle w:val="Forte"/>
        </w:rPr>
        <w:t>Processo Licitatório</w:t>
      </w:r>
      <w:r>
        <w:t xml:space="preserve"> </w:t>
      </w:r>
      <w:r>
        <w:rPr>
          <w:rStyle w:val="Forte"/>
        </w:rPr>
        <w:t>nº 0053/2015 –</w:t>
      </w:r>
      <w:r>
        <w:t xml:space="preserve"> </w:t>
      </w:r>
      <w:r>
        <w:rPr>
          <w:rStyle w:val="Forte"/>
        </w:rPr>
        <w:t>P.P nº 28/2015</w:t>
      </w:r>
      <w:r>
        <w:t xml:space="preserve"> – Contratação de empresa para prestação de serviço com fornecimento de materiais para confeccionar um totem - placa externa para ser instalado no local da Academia de Saúde, para atender o Programa de Atenção à Saúde. Credenciamento 03/07/2015 às </w:t>
      </w:r>
      <w:proofErr w:type="gramStart"/>
      <w:r>
        <w:t>09:00</w:t>
      </w:r>
      <w:proofErr w:type="gramEnd"/>
      <w:r>
        <w:t xml:space="preserve">h – Sessão de lances às 09:15h.  </w:t>
      </w:r>
      <w:proofErr w:type="spellStart"/>
      <w:r>
        <w:rPr>
          <w:rStyle w:val="Forte"/>
        </w:rPr>
        <w:t>ateriais</w:t>
      </w:r>
      <w:proofErr w:type="spellEnd"/>
      <w:r>
        <w:rPr>
          <w:rStyle w:val="Forte"/>
        </w:rPr>
        <w:t xml:space="preserve"> Do mil, cinquenta e nove reais e trinta e oito </w:t>
      </w:r>
      <w:proofErr w:type="spellStart"/>
      <w:r>
        <w:rPr>
          <w:rStyle w:val="Forte"/>
        </w:rPr>
        <w:t>centavos</w:t>
      </w:r>
      <w:r>
        <w:t>Edital</w:t>
      </w:r>
      <w:proofErr w:type="spellEnd"/>
      <w:r>
        <w:t xml:space="preserve"> e informações complementares na sede da Prefeitura, de 8 às 11h e de 13 às 16 h, pelo telefone (35) 3855-1162 ou pelo e-mail: </w:t>
      </w:r>
      <w:hyperlink r:id="rId5" w:history="1">
        <w:r>
          <w:rPr>
            <w:rStyle w:val="Hyperlink"/>
          </w:rPr>
          <w:t>comprasx@coqueiral.mg.gov.br</w:t>
        </w:r>
      </w:hyperlink>
      <w:r>
        <w:t>. Marcos Valério Lara – Pregoeiro Oficial - Coqueiral, 17 de junho de 2015.</w:t>
      </w:r>
      <w:bookmarkStart w:id="0" w:name="_GoBack"/>
      <w:bookmarkEnd w:id="0"/>
    </w:p>
    <w:sectPr w:rsidR="00614C13" w:rsidRPr="00AF7A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CBD"/>
    <w:rsid w:val="001F628D"/>
    <w:rsid w:val="00614C13"/>
    <w:rsid w:val="007A5175"/>
    <w:rsid w:val="008D6CBD"/>
    <w:rsid w:val="00AF7AA1"/>
    <w:rsid w:val="00B83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8D6CBD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1F628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8D6CBD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1F62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omprasx@coqueiral.mg.gov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338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2015-08-06T21:35:00Z</dcterms:created>
  <dcterms:modified xsi:type="dcterms:W3CDTF">2015-08-06T21:35:00Z</dcterms:modified>
</cp:coreProperties>
</file>