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7FF" w:rsidRDefault="000217FF" w:rsidP="000217FF"/>
    <w:p w:rsidR="000217FF" w:rsidRDefault="000217FF" w:rsidP="000217FF">
      <w:pPr>
        <w:jc w:val="center"/>
      </w:pPr>
      <w:r>
        <w:rPr>
          <w:rFonts w:ascii="Times New Roman" w:hAnsi="Times New Roman"/>
          <w:b/>
          <w:i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F9724B" wp14:editId="43A28FC5">
                <wp:simplePos x="0" y="0"/>
                <wp:positionH relativeFrom="column">
                  <wp:posOffset>500027</wp:posOffset>
                </wp:positionH>
                <wp:positionV relativeFrom="paragraph">
                  <wp:posOffset>9102</wp:posOffset>
                </wp:positionV>
                <wp:extent cx="7913511" cy="2315688"/>
                <wp:effectExtent l="19050" t="19050" r="30480" b="469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3511" cy="2315688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9.35pt;margin-top:.7pt;width:623.1pt;height:182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" filled="f" strokecolor="#00b0f0" strokeweight="4.5pt"/>
            </w:pict>
          </mc:Fallback>
        </mc:AlternateContent>
      </w:r>
      <w:r>
        <w:rPr>
          <w:rFonts w:ascii="Times New Roman" w:hAnsi="Times New Roman"/>
          <w:b/>
          <w:i/>
          <w:noProof/>
          <w:sz w:val="24"/>
          <w:szCs w:val="24"/>
          <w:lang w:eastAsia="fr-FR"/>
        </w:rPr>
        <w:drawing>
          <wp:inline distT="0" distB="0" distL="0" distR="0" wp14:anchorId="4E726164" wp14:editId="150F1797">
            <wp:extent cx="7924800" cy="2314222"/>
            <wp:effectExtent l="0" t="0" r="0" b="0"/>
            <wp:docPr id="1" name="Image 1" descr="C:\Users\hp\Documents\Micro Application\Zone vide 22\Exercice 2021\Autres supports\Sans titr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cuments\Micro Application\Zone vide 22\Exercice 2021\Autres supports\Sans titre-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0358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C9A" w:rsidRDefault="006A6C9A" w:rsidP="000217FF">
      <w:pPr>
        <w:rPr>
          <w:rFonts w:ascii="Times New Roman" w:hAnsi="Times New Roman"/>
          <w:b/>
          <w:i/>
          <w:sz w:val="24"/>
          <w:szCs w:val="24"/>
        </w:rPr>
      </w:pPr>
    </w:p>
    <w:p w:rsidR="000217FF" w:rsidRDefault="000217FF" w:rsidP="000217FF">
      <w:pPr>
        <w:rPr>
          <w:rFonts w:ascii="Times New Roman" w:hAnsi="Times New Roman"/>
          <w:b/>
          <w:i/>
          <w:sz w:val="24"/>
          <w:szCs w:val="24"/>
        </w:rPr>
      </w:pPr>
      <w:r w:rsidRPr="00AF75C7">
        <w:rPr>
          <w:rFonts w:ascii="Times New Roman" w:hAnsi="Times New Roman"/>
          <w:b/>
          <w:i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55E65F" wp14:editId="44739A16">
                <wp:simplePos x="0" y="0"/>
                <wp:positionH relativeFrom="column">
                  <wp:posOffset>409716</wp:posOffset>
                </wp:positionH>
                <wp:positionV relativeFrom="paragraph">
                  <wp:posOffset>66463</wp:posOffset>
                </wp:positionV>
                <wp:extent cx="8003540" cy="1761067"/>
                <wp:effectExtent l="0" t="0" r="16510" b="10795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3540" cy="176106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217FF" w:rsidRDefault="000217FF" w:rsidP="000217FF">
                            <w:pPr>
                              <w:spacing w:line="240" w:lineRule="auto"/>
                              <w:jc w:val="center"/>
                              <w:rPr>
                                <w:rFonts w:ascii="Candara" w:hAnsi="Candara"/>
                                <w:b/>
                                <w:color w:val="0D0D0D" w:themeColor="text1" w:themeTint="F2"/>
                                <w:sz w:val="72"/>
                              </w:rPr>
                            </w:pPr>
                            <w:r w:rsidRPr="00395BD9">
                              <w:rPr>
                                <w:rFonts w:ascii="Candara" w:hAnsi="Candara"/>
                                <w:b/>
                                <w:color w:val="0D0D0D" w:themeColor="text1" w:themeTint="F2"/>
                                <w:sz w:val="72"/>
                              </w:rPr>
                              <w:t>PROGRAMME D’ACTIVITES</w:t>
                            </w:r>
                          </w:p>
                          <w:p w:rsidR="000217FF" w:rsidRPr="00395BD9" w:rsidRDefault="000217FF" w:rsidP="000217FF">
                            <w:pPr>
                              <w:spacing w:line="240" w:lineRule="auto"/>
                              <w:jc w:val="center"/>
                              <w:rPr>
                                <w:rFonts w:ascii="Candara" w:hAnsi="Candara"/>
                                <w:b/>
                                <w:color w:val="0D0D0D" w:themeColor="text1" w:themeTint="F2"/>
                                <w:sz w:val="72"/>
                              </w:rPr>
                            </w:pPr>
                            <w:r>
                              <w:rPr>
                                <w:rFonts w:ascii="Candara" w:hAnsi="Candara"/>
                                <w:b/>
                                <w:color w:val="0D0D0D" w:themeColor="text1" w:themeTint="F2"/>
                                <w:sz w:val="72"/>
                              </w:rPr>
                              <w:t>Exercice 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4" o:spid="_x0000_s1026" style="position:absolute;margin-left:32.25pt;margin-top:5.25pt;width:630.2pt;height:13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" fillcolor="white [3212]" strokecolor="#1f4d78 [1604]" strokeweight="1pt">
                <v:stroke joinstyle="miter"/>
                <v:textbox>
                  <w:txbxContent>
                    <w:p w:rsidR="000217FF" w:rsidRDefault="000217FF" w:rsidP="000217FF">
                      <w:pPr>
                        <w:spacing w:line="240" w:lineRule="auto"/>
                        <w:jc w:val="center"/>
                        <w:rPr>
                          <w:rFonts w:ascii="Candara" w:hAnsi="Candara"/>
                          <w:b/>
                          <w:color w:val="0D0D0D" w:themeColor="text1" w:themeTint="F2"/>
                          <w:sz w:val="72"/>
                        </w:rPr>
                      </w:pPr>
                      <w:r w:rsidRPr="00395BD9">
                        <w:rPr>
                          <w:rFonts w:ascii="Candara" w:hAnsi="Candara"/>
                          <w:b/>
                          <w:color w:val="0D0D0D" w:themeColor="text1" w:themeTint="F2"/>
                          <w:sz w:val="72"/>
                        </w:rPr>
                        <w:t>PROGRAMME D’ACTIVITES</w:t>
                      </w:r>
                    </w:p>
                    <w:p w:rsidR="000217FF" w:rsidRPr="00395BD9" w:rsidRDefault="000217FF" w:rsidP="000217FF">
                      <w:pPr>
                        <w:spacing w:line="240" w:lineRule="auto"/>
                        <w:jc w:val="center"/>
                        <w:rPr>
                          <w:rFonts w:ascii="Candara" w:hAnsi="Candara"/>
                          <w:b/>
                          <w:color w:val="0D0D0D" w:themeColor="text1" w:themeTint="F2"/>
                          <w:sz w:val="72"/>
                        </w:rPr>
                      </w:pPr>
                      <w:r>
                        <w:rPr>
                          <w:rFonts w:ascii="Candara" w:hAnsi="Candara"/>
                          <w:b/>
                          <w:color w:val="0D0D0D" w:themeColor="text1" w:themeTint="F2"/>
                          <w:sz w:val="72"/>
                        </w:rPr>
                        <w:t>Exercice 2022</w:t>
                      </w:r>
                    </w:p>
                  </w:txbxContent>
                </v:textbox>
              </v:roundrect>
            </w:pict>
          </mc:Fallback>
        </mc:AlternateContent>
      </w:r>
    </w:p>
    <w:p w:rsidR="000217FF" w:rsidRPr="00AF75C7" w:rsidRDefault="000217FF" w:rsidP="000217FF">
      <w:pPr>
        <w:rPr>
          <w:rFonts w:ascii="Times New Roman" w:hAnsi="Times New Roman"/>
          <w:b/>
          <w:i/>
          <w:sz w:val="24"/>
          <w:szCs w:val="24"/>
        </w:rPr>
      </w:pPr>
    </w:p>
    <w:p w:rsidR="000217FF" w:rsidRPr="00AF75C7" w:rsidRDefault="000217FF" w:rsidP="000217FF">
      <w:pPr>
        <w:rPr>
          <w:rFonts w:ascii="Times New Roman" w:hAnsi="Times New Roman"/>
          <w:b/>
          <w:i/>
          <w:sz w:val="24"/>
          <w:szCs w:val="24"/>
        </w:rPr>
      </w:pPr>
    </w:p>
    <w:p w:rsidR="000217FF" w:rsidRPr="00AF75C7" w:rsidRDefault="000217FF" w:rsidP="000217FF">
      <w:pPr>
        <w:rPr>
          <w:rFonts w:ascii="Times New Roman" w:hAnsi="Times New Roman"/>
          <w:b/>
          <w:i/>
          <w:sz w:val="24"/>
          <w:szCs w:val="24"/>
        </w:rPr>
      </w:pPr>
    </w:p>
    <w:p w:rsidR="000217FF" w:rsidRPr="00AF75C7" w:rsidRDefault="000217FF" w:rsidP="000217FF">
      <w:pPr>
        <w:rPr>
          <w:rFonts w:ascii="Times New Roman" w:hAnsi="Times New Roman"/>
          <w:b/>
          <w:i/>
          <w:sz w:val="24"/>
          <w:szCs w:val="24"/>
        </w:rPr>
      </w:pPr>
    </w:p>
    <w:p w:rsidR="000217FF" w:rsidRPr="00AF75C7" w:rsidRDefault="000217FF" w:rsidP="000217FF">
      <w:pPr>
        <w:rPr>
          <w:rFonts w:ascii="Times New Roman" w:hAnsi="Times New Roman"/>
          <w:b/>
          <w:i/>
          <w:sz w:val="24"/>
          <w:szCs w:val="24"/>
        </w:rPr>
      </w:pPr>
    </w:p>
    <w:p w:rsidR="000217FF" w:rsidRPr="00AF75C7" w:rsidRDefault="000217FF" w:rsidP="000217FF">
      <w:pPr>
        <w:rPr>
          <w:rFonts w:ascii="Times New Roman" w:hAnsi="Times New Roman"/>
          <w:b/>
          <w:i/>
          <w:sz w:val="24"/>
          <w:szCs w:val="24"/>
        </w:rPr>
      </w:pPr>
    </w:p>
    <w:p w:rsidR="000217FF" w:rsidRPr="00AF75C7" w:rsidRDefault="000217FF" w:rsidP="000217FF">
      <w:pPr>
        <w:rPr>
          <w:rFonts w:ascii="Times New Roman" w:hAnsi="Times New Roman"/>
          <w:b/>
          <w:i/>
          <w:sz w:val="24"/>
          <w:szCs w:val="24"/>
        </w:rPr>
      </w:pPr>
    </w:p>
    <w:p w:rsidR="000217FF" w:rsidRDefault="000217FF" w:rsidP="000217FF">
      <w:pPr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 </w:t>
      </w:r>
    </w:p>
    <w:p w:rsidR="00BA1884" w:rsidRPr="00AF75C7" w:rsidRDefault="00BA1884" w:rsidP="000217FF">
      <w:pPr>
        <w:rPr>
          <w:rFonts w:ascii="Times New Roman" w:hAnsi="Times New Roman"/>
          <w:b/>
          <w:i/>
          <w:sz w:val="24"/>
          <w:szCs w:val="24"/>
        </w:rPr>
      </w:pPr>
    </w:p>
    <w:p w:rsidR="000217FF" w:rsidRDefault="006A6C9A">
      <w:pPr>
        <w:rPr>
          <w:rFonts w:ascii="Candara" w:hAnsi="Candara"/>
          <w:b/>
          <w:sz w:val="24"/>
        </w:rPr>
      </w:pPr>
      <w:r>
        <w:rPr>
          <w:rFonts w:ascii="Candara" w:hAnsi="Candara"/>
          <w:b/>
          <w:sz w:val="24"/>
        </w:rPr>
        <w:t xml:space="preserve">                 </w:t>
      </w:r>
      <w:r w:rsidR="000217FF">
        <w:rPr>
          <w:rFonts w:ascii="Candara" w:hAnsi="Candara"/>
          <w:b/>
          <w:sz w:val="24"/>
        </w:rPr>
        <w:t xml:space="preserve">                                                                                                                                                                                                  </w:t>
      </w:r>
      <w:r w:rsidR="00BA1884">
        <w:rPr>
          <w:rFonts w:ascii="Candara" w:hAnsi="Candara"/>
          <w:b/>
          <w:sz w:val="24"/>
        </w:rPr>
        <w:t xml:space="preserve">                  Novembre 2021</w:t>
      </w:r>
    </w:p>
    <w:p w:rsidR="003D2DB5" w:rsidRPr="006A6C9A" w:rsidRDefault="006D196B">
      <w:pPr>
        <w:rPr>
          <w:rFonts w:ascii="Candara" w:hAnsi="Candara"/>
          <w:b/>
        </w:rPr>
      </w:pPr>
      <w:r w:rsidRPr="006A6C9A">
        <w:rPr>
          <w:rFonts w:ascii="Candara" w:hAnsi="Candara"/>
          <w:b/>
        </w:rPr>
        <w:lastRenderedPageBreak/>
        <w:t>Note de présentation</w:t>
      </w:r>
    </w:p>
    <w:p w:rsidR="006D196B" w:rsidRPr="000217FF" w:rsidRDefault="00E15239" w:rsidP="006D196B">
      <w:pPr>
        <w:jc w:val="both"/>
        <w:rPr>
          <w:rFonts w:ascii="Candara" w:hAnsi="Candara"/>
        </w:rPr>
      </w:pPr>
      <w:r w:rsidRPr="000217FF">
        <w:rPr>
          <w:rFonts w:ascii="Candara" w:hAnsi="Candara"/>
        </w:rPr>
        <w:t xml:space="preserve">           </w:t>
      </w:r>
      <w:r w:rsidR="006D196B" w:rsidRPr="000217FF">
        <w:rPr>
          <w:rFonts w:ascii="Candara" w:hAnsi="Candara"/>
        </w:rPr>
        <w:t>Le présent programme d’activités, marquant  le second exercice de cette mandature s’inscrit dans un élan de rehausser l’image des EUC, tout en s’appuyant sur la vision</w:t>
      </w:r>
      <w:r w:rsidRPr="000217FF">
        <w:rPr>
          <w:rFonts w:ascii="Candara" w:hAnsi="Candara"/>
        </w:rPr>
        <w:t xml:space="preserve"> de l’EEC « restaurer l’autorité  de l’église » et  de la JEEC « </w:t>
      </w:r>
      <w:r w:rsidR="006D196B" w:rsidRPr="000217FF">
        <w:rPr>
          <w:rFonts w:ascii="Candara" w:hAnsi="Candara"/>
        </w:rPr>
        <w:t>pour le retour du christ</w:t>
      </w:r>
      <w:r w:rsidRPr="000217FF">
        <w:rPr>
          <w:rFonts w:ascii="Candara" w:hAnsi="Candara"/>
        </w:rPr>
        <w:t> »</w:t>
      </w:r>
      <w:r w:rsidR="006D196B" w:rsidRPr="000217FF">
        <w:rPr>
          <w:rFonts w:ascii="Candara" w:hAnsi="Candara"/>
        </w:rPr>
        <w:t xml:space="preserve">. </w:t>
      </w:r>
    </w:p>
    <w:p w:rsidR="00D0650A" w:rsidRPr="000217FF" w:rsidRDefault="00E15239" w:rsidP="00A25897">
      <w:pPr>
        <w:jc w:val="both"/>
        <w:rPr>
          <w:rFonts w:ascii="Candara" w:hAnsi="Candara"/>
        </w:rPr>
      </w:pPr>
      <w:r w:rsidRPr="000217FF">
        <w:rPr>
          <w:rFonts w:ascii="Candara" w:hAnsi="Candara"/>
        </w:rPr>
        <w:t xml:space="preserve">          Ce  programme qui </w:t>
      </w:r>
      <w:r w:rsidR="00E6708B" w:rsidRPr="000217FF">
        <w:rPr>
          <w:rFonts w:ascii="Candara" w:hAnsi="Candara"/>
        </w:rPr>
        <w:t>a pour objectif la</w:t>
      </w:r>
      <w:r w:rsidRPr="000217FF">
        <w:rPr>
          <w:rFonts w:ascii="Candara" w:hAnsi="Candara"/>
        </w:rPr>
        <w:t xml:space="preserve"> restauration de l’autorité du commissariat dans  la province s’articule autour des </w:t>
      </w:r>
      <w:r w:rsidR="006D196B" w:rsidRPr="000217FF">
        <w:rPr>
          <w:rFonts w:ascii="Candara" w:hAnsi="Candara"/>
        </w:rPr>
        <w:t>action</w:t>
      </w:r>
      <w:r w:rsidR="00F93B0F" w:rsidRPr="000217FF">
        <w:rPr>
          <w:rFonts w:ascii="Candara" w:hAnsi="Candara"/>
        </w:rPr>
        <w:t xml:space="preserve">s suivantes : </w:t>
      </w:r>
      <w:r w:rsidR="006D196B" w:rsidRPr="000217FF">
        <w:rPr>
          <w:rFonts w:ascii="Candara" w:hAnsi="Candara"/>
        </w:rPr>
        <w:t>Vie et édification spirituelle (02) ;</w:t>
      </w:r>
      <w:r w:rsidR="00F93B0F" w:rsidRPr="000217FF">
        <w:rPr>
          <w:rFonts w:ascii="Candara" w:hAnsi="Candara"/>
        </w:rPr>
        <w:t xml:space="preserve"> a</w:t>
      </w:r>
      <w:r w:rsidR="006D196B" w:rsidRPr="000217FF">
        <w:rPr>
          <w:rFonts w:ascii="Candara" w:hAnsi="Candara"/>
        </w:rPr>
        <w:t>ction administratives (04) ;</w:t>
      </w:r>
      <w:r w:rsidR="00F93B0F" w:rsidRPr="000217FF">
        <w:rPr>
          <w:rFonts w:ascii="Candara" w:hAnsi="Candara"/>
        </w:rPr>
        <w:t xml:space="preserve"> a</w:t>
      </w:r>
      <w:r w:rsidR="0056327A" w:rsidRPr="000217FF">
        <w:rPr>
          <w:rFonts w:ascii="Candara" w:hAnsi="Candara"/>
        </w:rPr>
        <w:t>ction de formation (03) ;</w:t>
      </w:r>
      <w:r w:rsidR="00F93B0F" w:rsidRPr="000217FF">
        <w:rPr>
          <w:rFonts w:ascii="Candara" w:hAnsi="Candara"/>
        </w:rPr>
        <w:t xml:space="preserve"> a</w:t>
      </w:r>
      <w:r w:rsidR="0056327A" w:rsidRPr="000217FF">
        <w:rPr>
          <w:rFonts w:ascii="Candara" w:hAnsi="Candara"/>
        </w:rPr>
        <w:t>ction économique (01)</w:t>
      </w:r>
      <w:r w:rsidR="00F93B0F" w:rsidRPr="000217FF">
        <w:rPr>
          <w:rFonts w:ascii="Candara" w:hAnsi="Candara"/>
        </w:rPr>
        <w:t> ; a</w:t>
      </w:r>
      <w:r w:rsidR="0056327A" w:rsidRPr="000217FF">
        <w:rPr>
          <w:rFonts w:ascii="Candara" w:hAnsi="Candara"/>
        </w:rPr>
        <w:t>ction du social (01) ;</w:t>
      </w:r>
      <w:r w:rsidR="00F93B0F" w:rsidRPr="000217FF">
        <w:rPr>
          <w:rFonts w:ascii="Candara" w:hAnsi="Candara"/>
        </w:rPr>
        <w:t xml:space="preserve"> a</w:t>
      </w:r>
      <w:r w:rsidR="0056327A" w:rsidRPr="000217FF">
        <w:rPr>
          <w:rFonts w:ascii="Candara" w:hAnsi="Candara"/>
        </w:rPr>
        <w:t>ction de matériel (01) ;</w:t>
      </w:r>
      <w:r w:rsidR="00F93B0F" w:rsidRPr="000217FF">
        <w:rPr>
          <w:rFonts w:ascii="Candara" w:hAnsi="Candara"/>
        </w:rPr>
        <w:t xml:space="preserve"> a</w:t>
      </w:r>
      <w:r w:rsidR="0056327A" w:rsidRPr="000217FF">
        <w:rPr>
          <w:rFonts w:ascii="Candara" w:hAnsi="Candara"/>
        </w:rPr>
        <w:t>ction de culturelle et sportive</w:t>
      </w:r>
      <w:r w:rsidR="00B36865" w:rsidRPr="000217FF">
        <w:rPr>
          <w:rFonts w:ascii="Candara" w:hAnsi="Candara"/>
        </w:rPr>
        <w:t xml:space="preserve"> (02)</w:t>
      </w:r>
    </w:p>
    <w:p w:rsidR="00D0650A" w:rsidRPr="000217FF" w:rsidRDefault="00D0650A" w:rsidP="00B36865">
      <w:pPr>
        <w:pStyle w:val="Paragraphedeliste"/>
        <w:spacing w:after="0" w:line="240" w:lineRule="auto"/>
        <w:jc w:val="both"/>
        <w:rPr>
          <w:rFonts w:ascii="Candara" w:hAnsi="Candara"/>
        </w:rPr>
      </w:pPr>
    </w:p>
    <w:tbl>
      <w:tblPr>
        <w:tblStyle w:val="Grilledutableau"/>
        <w:tblW w:w="15593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567"/>
        <w:gridCol w:w="2127"/>
        <w:gridCol w:w="1985"/>
        <w:gridCol w:w="2268"/>
        <w:gridCol w:w="1842"/>
        <w:gridCol w:w="1843"/>
        <w:gridCol w:w="1701"/>
        <w:gridCol w:w="1559"/>
        <w:gridCol w:w="1701"/>
      </w:tblGrid>
      <w:tr w:rsidR="0056327A" w:rsidRPr="000217FF" w:rsidTr="000D04B6">
        <w:tc>
          <w:tcPr>
            <w:tcW w:w="15593" w:type="dxa"/>
            <w:gridSpan w:val="9"/>
          </w:tcPr>
          <w:p w:rsidR="0056327A" w:rsidRPr="000217FF" w:rsidRDefault="0056327A" w:rsidP="00B36865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Vie et édification spirituelle (02)</w:t>
            </w:r>
          </w:p>
        </w:tc>
      </w:tr>
      <w:tr w:rsidR="0056327A" w:rsidRPr="000217FF" w:rsidTr="000D04B6">
        <w:tc>
          <w:tcPr>
            <w:tcW w:w="567" w:type="dxa"/>
          </w:tcPr>
          <w:p w:rsidR="0056327A" w:rsidRPr="000217FF" w:rsidRDefault="0056327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N°</w:t>
            </w:r>
          </w:p>
        </w:tc>
        <w:tc>
          <w:tcPr>
            <w:tcW w:w="2127" w:type="dxa"/>
          </w:tcPr>
          <w:p w:rsidR="0056327A" w:rsidRPr="000217FF" w:rsidRDefault="0056327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Activités</w:t>
            </w:r>
          </w:p>
        </w:tc>
        <w:tc>
          <w:tcPr>
            <w:tcW w:w="1985" w:type="dxa"/>
          </w:tcPr>
          <w:p w:rsidR="0056327A" w:rsidRPr="000217FF" w:rsidRDefault="0056327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Objectifs</w:t>
            </w:r>
          </w:p>
        </w:tc>
        <w:tc>
          <w:tcPr>
            <w:tcW w:w="2268" w:type="dxa"/>
          </w:tcPr>
          <w:p w:rsidR="0056327A" w:rsidRPr="000217FF" w:rsidRDefault="0056327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Contenus /stratégies</w:t>
            </w:r>
          </w:p>
        </w:tc>
        <w:tc>
          <w:tcPr>
            <w:tcW w:w="1842" w:type="dxa"/>
          </w:tcPr>
          <w:p w:rsidR="0056327A" w:rsidRPr="000217FF" w:rsidRDefault="0056327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Niveau d’exécution</w:t>
            </w:r>
          </w:p>
        </w:tc>
        <w:tc>
          <w:tcPr>
            <w:tcW w:w="1843" w:type="dxa"/>
          </w:tcPr>
          <w:p w:rsidR="0056327A" w:rsidRPr="000217FF" w:rsidRDefault="0056327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Période</w:t>
            </w:r>
          </w:p>
        </w:tc>
        <w:tc>
          <w:tcPr>
            <w:tcW w:w="1701" w:type="dxa"/>
          </w:tcPr>
          <w:p w:rsidR="0056327A" w:rsidRPr="000217FF" w:rsidRDefault="00816F4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Résultats</w:t>
            </w:r>
            <w:r w:rsidR="0056327A" w:rsidRPr="000217FF">
              <w:rPr>
                <w:rFonts w:ascii="Candara" w:hAnsi="Candara"/>
                <w:b/>
              </w:rPr>
              <w:t xml:space="preserve"> attendus</w:t>
            </w:r>
          </w:p>
        </w:tc>
        <w:tc>
          <w:tcPr>
            <w:tcW w:w="1559" w:type="dxa"/>
          </w:tcPr>
          <w:p w:rsidR="0056327A" w:rsidRPr="000217FF" w:rsidRDefault="0056327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Indicateur de performance</w:t>
            </w:r>
          </w:p>
        </w:tc>
        <w:tc>
          <w:tcPr>
            <w:tcW w:w="1701" w:type="dxa"/>
          </w:tcPr>
          <w:p w:rsidR="0056327A" w:rsidRPr="000217FF" w:rsidRDefault="0056327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Source de vérification</w:t>
            </w:r>
          </w:p>
        </w:tc>
      </w:tr>
      <w:tr w:rsidR="0056327A" w:rsidRPr="000217FF" w:rsidTr="000D04B6">
        <w:tc>
          <w:tcPr>
            <w:tcW w:w="567" w:type="dxa"/>
          </w:tcPr>
          <w:p w:rsidR="0056327A" w:rsidRPr="000217FF" w:rsidRDefault="0056327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01</w:t>
            </w:r>
          </w:p>
        </w:tc>
        <w:tc>
          <w:tcPr>
            <w:tcW w:w="2127" w:type="dxa"/>
          </w:tcPr>
          <w:p w:rsidR="0056327A" w:rsidRPr="000217FF" w:rsidRDefault="00C2733B" w:rsidP="00B36865">
            <w:pPr>
              <w:jc w:val="both"/>
              <w:rPr>
                <w:rFonts w:ascii="Candara" w:hAnsi="Candara"/>
              </w:rPr>
            </w:pPr>
            <w:r>
              <w:rPr>
                <w:rFonts w:ascii="Candara" w:hAnsi="Candara"/>
              </w:rPr>
              <w:t xml:space="preserve">Organisation d’un </w:t>
            </w:r>
            <w:proofErr w:type="spellStart"/>
            <w:r>
              <w:rPr>
                <w:rFonts w:ascii="Candara" w:hAnsi="Candara"/>
              </w:rPr>
              <w:t>week</w:t>
            </w:r>
            <w:proofErr w:type="spellEnd"/>
            <w:r>
              <w:rPr>
                <w:rFonts w:ascii="Candara" w:hAnsi="Candara"/>
              </w:rPr>
              <w:t xml:space="preserve"> spirituel</w:t>
            </w:r>
          </w:p>
        </w:tc>
        <w:tc>
          <w:tcPr>
            <w:tcW w:w="1985" w:type="dxa"/>
          </w:tcPr>
          <w:p w:rsidR="0056327A" w:rsidRPr="000217FF" w:rsidRDefault="0056327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Affermir la foi des EUC de Djiri </w:t>
            </w:r>
          </w:p>
        </w:tc>
        <w:tc>
          <w:tcPr>
            <w:tcW w:w="2268" w:type="dxa"/>
          </w:tcPr>
          <w:p w:rsidR="0056327A" w:rsidRPr="000217FF" w:rsidRDefault="0056327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 thème à pourvoir ;</w:t>
            </w:r>
          </w:p>
          <w:p w:rsidR="0056327A" w:rsidRPr="000217FF" w:rsidRDefault="0056327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- </w:t>
            </w:r>
            <w:proofErr w:type="spellStart"/>
            <w:r w:rsidRPr="000217FF">
              <w:rPr>
                <w:rFonts w:ascii="Candara" w:hAnsi="Candara"/>
              </w:rPr>
              <w:t>Rav</w:t>
            </w:r>
            <w:proofErr w:type="spellEnd"/>
            <w:r w:rsidRPr="000217FF">
              <w:rPr>
                <w:rFonts w:ascii="Candara" w:hAnsi="Candara"/>
              </w:rPr>
              <w:t>, méditation participative ;</w:t>
            </w:r>
          </w:p>
          <w:p w:rsidR="0056327A" w:rsidRPr="000217FF" w:rsidRDefault="0056327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- Sensibilisation </w:t>
            </w:r>
          </w:p>
        </w:tc>
        <w:tc>
          <w:tcPr>
            <w:tcW w:w="1842" w:type="dxa"/>
          </w:tcPr>
          <w:p w:rsidR="0056327A" w:rsidRPr="000217FF" w:rsidRDefault="0056327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Toute la province</w:t>
            </w:r>
          </w:p>
        </w:tc>
        <w:tc>
          <w:tcPr>
            <w:tcW w:w="1843" w:type="dxa"/>
          </w:tcPr>
          <w:p w:rsidR="0056327A" w:rsidRPr="000217FF" w:rsidRDefault="0056327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A déterminé</w:t>
            </w:r>
          </w:p>
        </w:tc>
        <w:tc>
          <w:tcPr>
            <w:tcW w:w="1701" w:type="dxa"/>
          </w:tcPr>
          <w:p w:rsidR="0056327A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La foi des EUC affermis</w:t>
            </w:r>
          </w:p>
        </w:tc>
        <w:tc>
          <w:tcPr>
            <w:tcW w:w="1559" w:type="dxa"/>
          </w:tcPr>
          <w:p w:rsidR="0056327A" w:rsidRPr="000217FF" w:rsidRDefault="00C2733B" w:rsidP="00B36865">
            <w:pPr>
              <w:jc w:val="both"/>
              <w:rPr>
                <w:rFonts w:ascii="Candara" w:hAnsi="Candara"/>
              </w:rPr>
            </w:pPr>
            <w:r>
              <w:rPr>
                <w:rFonts w:ascii="Candara" w:hAnsi="Candara"/>
              </w:rPr>
              <w:t xml:space="preserve">Un </w:t>
            </w:r>
            <w:proofErr w:type="spellStart"/>
            <w:r>
              <w:rPr>
                <w:rFonts w:ascii="Candara" w:hAnsi="Candara"/>
              </w:rPr>
              <w:t>week</w:t>
            </w:r>
            <w:proofErr w:type="spellEnd"/>
            <w:r>
              <w:rPr>
                <w:rFonts w:ascii="Candara" w:hAnsi="Candara"/>
              </w:rPr>
              <w:t xml:space="preserve"> end</w:t>
            </w:r>
          </w:p>
        </w:tc>
        <w:tc>
          <w:tcPr>
            <w:tcW w:w="1701" w:type="dxa"/>
          </w:tcPr>
          <w:p w:rsidR="0056327A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 Programme d’activités ;</w:t>
            </w:r>
          </w:p>
          <w:p w:rsidR="00D0650A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 comptes rendus</w:t>
            </w:r>
          </w:p>
          <w:p w:rsidR="00D0650A" w:rsidRPr="000217FF" w:rsidRDefault="00D0650A" w:rsidP="00B36865">
            <w:pPr>
              <w:jc w:val="both"/>
              <w:rPr>
                <w:rFonts w:ascii="Candara" w:hAnsi="Candara"/>
              </w:rPr>
            </w:pPr>
          </w:p>
        </w:tc>
      </w:tr>
      <w:tr w:rsidR="0056327A" w:rsidRPr="000217FF" w:rsidTr="000D04B6">
        <w:tc>
          <w:tcPr>
            <w:tcW w:w="567" w:type="dxa"/>
          </w:tcPr>
          <w:p w:rsidR="0056327A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02</w:t>
            </w:r>
          </w:p>
        </w:tc>
        <w:tc>
          <w:tcPr>
            <w:tcW w:w="2127" w:type="dxa"/>
          </w:tcPr>
          <w:p w:rsidR="0056327A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Tenue des moments de prière  du commissariat et de la patrouille SPI provinciale</w:t>
            </w:r>
          </w:p>
        </w:tc>
        <w:tc>
          <w:tcPr>
            <w:tcW w:w="1985" w:type="dxa"/>
          </w:tcPr>
          <w:p w:rsidR="0056327A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Amener les EUC  de Djiri à avoir une vie de prière permanente</w:t>
            </w:r>
          </w:p>
        </w:tc>
        <w:tc>
          <w:tcPr>
            <w:tcW w:w="2268" w:type="dxa"/>
          </w:tcPr>
          <w:p w:rsidR="00D0650A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 thème à pourvoir ;</w:t>
            </w:r>
          </w:p>
          <w:p w:rsidR="00D0650A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- </w:t>
            </w:r>
            <w:proofErr w:type="spellStart"/>
            <w:r w:rsidRPr="000217FF">
              <w:rPr>
                <w:rFonts w:ascii="Candara" w:hAnsi="Candara"/>
              </w:rPr>
              <w:t>Rav</w:t>
            </w:r>
            <w:proofErr w:type="spellEnd"/>
            <w:r w:rsidRPr="000217FF">
              <w:rPr>
                <w:rFonts w:ascii="Candara" w:hAnsi="Candara"/>
              </w:rPr>
              <w:t>, méditation participative ;</w:t>
            </w:r>
          </w:p>
          <w:p w:rsidR="0056327A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 Sensibilisation</w:t>
            </w:r>
          </w:p>
        </w:tc>
        <w:tc>
          <w:tcPr>
            <w:tcW w:w="1842" w:type="dxa"/>
          </w:tcPr>
          <w:p w:rsidR="0056327A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    CPD</w:t>
            </w:r>
          </w:p>
          <w:p w:rsidR="00D0650A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 Et </w:t>
            </w:r>
          </w:p>
          <w:p w:rsidR="00D0650A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La PSPI provinciale</w:t>
            </w:r>
          </w:p>
        </w:tc>
        <w:tc>
          <w:tcPr>
            <w:tcW w:w="1843" w:type="dxa"/>
          </w:tcPr>
          <w:p w:rsidR="0056327A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Une fois par mois</w:t>
            </w:r>
          </w:p>
        </w:tc>
        <w:tc>
          <w:tcPr>
            <w:tcW w:w="1701" w:type="dxa"/>
          </w:tcPr>
          <w:p w:rsidR="0056327A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La vie de prière permanente dans la province</w:t>
            </w:r>
          </w:p>
        </w:tc>
        <w:tc>
          <w:tcPr>
            <w:tcW w:w="1559" w:type="dxa"/>
          </w:tcPr>
          <w:p w:rsidR="0056327A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12 moments de prière</w:t>
            </w:r>
          </w:p>
        </w:tc>
        <w:tc>
          <w:tcPr>
            <w:tcW w:w="1701" w:type="dxa"/>
          </w:tcPr>
          <w:p w:rsidR="0056327A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Liste de présence ;</w:t>
            </w:r>
          </w:p>
          <w:p w:rsidR="00D0650A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Comptes rendus</w:t>
            </w:r>
          </w:p>
        </w:tc>
      </w:tr>
    </w:tbl>
    <w:p w:rsidR="00D0650A" w:rsidRPr="000217FF" w:rsidRDefault="00D0650A" w:rsidP="00B36865">
      <w:pPr>
        <w:spacing w:line="240" w:lineRule="auto"/>
        <w:jc w:val="both"/>
        <w:rPr>
          <w:rFonts w:ascii="Candara" w:hAnsi="Candara"/>
        </w:rPr>
      </w:pPr>
    </w:p>
    <w:tbl>
      <w:tblPr>
        <w:tblStyle w:val="Grilledutableau"/>
        <w:tblW w:w="15593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567"/>
        <w:gridCol w:w="2127"/>
        <w:gridCol w:w="1985"/>
        <w:gridCol w:w="2268"/>
        <w:gridCol w:w="1842"/>
        <w:gridCol w:w="1843"/>
        <w:gridCol w:w="1559"/>
        <w:gridCol w:w="1701"/>
        <w:gridCol w:w="1701"/>
      </w:tblGrid>
      <w:tr w:rsidR="00D0650A" w:rsidRPr="000217FF" w:rsidTr="000D04B6">
        <w:tc>
          <w:tcPr>
            <w:tcW w:w="15593" w:type="dxa"/>
            <w:gridSpan w:val="9"/>
          </w:tcPr>
          <w:p w:rsidR="00D0650A" w:rsidRPr="000217FF" w:rsidRDefault="00D0650A" w:rsidP="00B36865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Actions administratives (04)</w:t>
            </w:r>
          </w:p>
        </w:tc>
      </w:tr>
      <w:tr w:rsidR="00D010B1" w:rsidRPr="000217FF" w:rsidTr="000D04B6">
        <w:tc>
          <w:tcPr>
            <w:tcW w:w="567" w:type="dxa"/>
          </w:tcPr>
          <w:p w:rsidR="00D0650A" w:rsidRPr="000217FF" w:rsidRDefault="00D0650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N°</w:t>
            </w:r>
          </w:p>
        </w:tc>
        <w:tc>
          <w:tcPr>
            <w:tcW w:w="2127" w:type="dxa"/>
          </w:tcPr>
          <w:p w:rsidR="00D0650A" w:rsidRPr="000217FF" w:rsidRDefault="00D0650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Activités</w:t>
            </w:r>
          </w:p>
        </w:tc>
        <w:tc>
          <w:tcPr>
            <w:tcW w:w="1985" w:type="dxa"/>
          </w:tcPr>
          <w:p w:rsidR="00D0650A" w:rsidRPr="000217FF" w:rsidRDefault="00D0650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Objectifs</w:t>
            </w:r>
          </w:p>
        </w:tc>
        <w:tc>
          <w:tcPr>
            <w:tcW w:w="2268" w:type="dxa"/>
          </w:tcPr>
          <w:p w:rsidR="00D0650A" w:rsidRPr="000217FF" w:rsidRDefault="00D0650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Contenus /stratégies</w:t>
            </w:r>
          </w:p>
        </w:tc>
        <w:tc>
          <w:tcPr>
            <w:tcW w:w="1842" w:type="dxa"/>
          </w:tcPr>
          <w:p w:rsidR="00D0650A" w:rsidRPr="000217FF" w:rsidRDefault="00D0650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Niveau d’exécution</w:t>
            </w:r>
          </w:p>
        </w:tc>
        <w:tc>
          <w:tcPr>
            <w:tcW w:w="1843" w:type="dxa"/>
          </w:tcPr>
          <w:p w:rsidR="00D0650A" w:rsidRPr="000217FF" w:rsidRDefault="00D0650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Période</w:t>
            </w:r>
          </w:p>
        </w:tc>
        <w:tc>
          <w:tcPr>
            <w:tcW w:w="1559" w:type="dxa"/>
          </w:tcPr>
          <w:p w:rsidR="00D0650A" w:rsidRPr="000217FF" w:rsidRDefault="00816F4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Résultats</w:t>
            </w:r>
            <w:r w:rsidR="00D0650A" w:rsidRPr="000217FF">
              <w:rPr>
                <w:rFonts w:ascii="Candara" w:hAnsi="Candara"/>
                <w:b/>
              </w:rPr>
              <w:t xml:space="preserve"> attendus</w:t>
            </w:r>
          </w:p>
        </w:tc>
        <w:tc>
          <w:tcPr>
            <w:tcW w:w="1701" w:type="dxa"/>
          </w:tcPr>
          <w:p w:rsidR="00D0650A" w:rsidRPr="000217FF" w:rsidRDefault="00D0650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Indicateur de performance</w:t>
            </w:r>
          </w:p>
        </w:tc>
        <w:tc>
          <w:tcPr>
            <w:tcW w:w="1701" w:type="dxa"/>
          </w:tcPr>
          <w:p w:rsidR="00D0650A" w:rsidRPr="000217FF" w:rsidRDefault="00D0650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Source de vérification</w:t>
            </w:r>
          </w:p>
        </w:tc>
      </w:tr>
      <w:tr w:rsidR="00D010B1" w:rsidRPr="000217FF" w:rsidTr="000D04B6">
        <w:tc>
          <w:tcPr>
            <w:tcW w:w="567" w:type="dxa"/>
          </w:tcPr>
          <w:p w:rsidR="00D0650A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01</w:t>
            </w:r>
          </w:p>
        </w:tc>
        <w:tc>
          <w:tcPr>
            <w:tcW w:w="2127" w:type="dxa"/>
          </w:tcPr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</w:p>
          <w:p w:rsidR="00D0650A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Tenue d’une AGP ordinaire</w:t>
            </w:r>
          </w:p>
        </w:tc>
        <w:tc>
          <w:tcPr>
            <w:tcW w:w="1985" w:type="dxa"/>
          </w:tcPr>
          <w:p w:rsidR="00D0650A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-Rendre compte de l’exercice 2022 ;</w:t>
            </w:r>
          </w:p>
          <w:p w:rsidR="00D0650A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 Projeter</w:t>
            </w:r>
            <w:r w:rsidR="0048441F" w:rsidRPr="000217FF">
              <w:rPr>
                <w:rFonts w:ascii="Candara" w:hAnsi="Candara"/>
              </w:rPr>
              <w:t xml:space="preserve"> l’année 2023</w:t>
            </w:r>
            <w:r w:rsidRPr="000217FF">
              <w:rPr>
                <w:rFonts w:ascii="Candara" w:hAnsi="Candara"/>
              </w:rPr>
              <w:t xml:space="preserve"> </w:t>
            </w:r>
          </w:p>
          <w:p w:rsidR="00D0650A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 </w:t>
            </w:r>
          </w:p>
        </w:tc>
        <w:tc>
          <w:tcPr>
            <w:tcW w:w="2268" w:type="dxa"/>
          </w:tcPr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</w:p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Elaboration des documents de pilotage</w:t>
            </w:r>
          </w:p>
          <w:p w:rsidR="00D0650A" w:rsidRPr="000217FF" w:rsidRDefault="00D0650A" w:rsidP="00B36865">
            <w:pPr>
              <w:jc w:val="both"/>
              <w:rPr>
                <w:rFonts w:ascii="Candara" w:hAnsi="Candara"/>
              </w:rPr>
            </w:pPr>
          </w:p>
        </w:tc>
        <w:tc>
          <w:tcPr>
            <w:tcW w:w="1842" w:type="dxa"/>
          </w:tcPr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        </w:t>
            </w:r>
          </w:p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     </w:t>
            </w:r>
          </w:p>
          <w:p w:rsidR="00D0650A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        CPD</w:t>
            </w:r>
          </w:p>
        </w:tc>
        <w:tc>
          <w:tcPr>
            <w:tcW w:w="1843" w:type="dxa"/>
          </w:tcPr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</w:p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</w:p>
          <w:p w:rsidR="00D0650A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Septembre 2022</w:t>
            </w:r>
          </w:p>
        </w:tc>
        <w:tc>
          <w:tcPr>
            <w:tcW w:w="1559" w:type="dxa"/>
          </w:tcPr>
          <w:p w:rsidR="00D0650A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Exercice 2022 évalué et l’année 2023 projetée</w:t>
            </w:r>
          </w:p>
        </w:tc>
        <w:tc>
          <w:tcPr>
            <w:tcW w:w="1701" w:type="dxa"/>
          </w:tcPr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</w:p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</w:p>
          <w:p w:rsidR="00D0650A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70 participants</w:t>
            </w:r>
          </w:p>
        </w:tc>
        <w:tc>
          <w:tcPr>
            <w:tcW w:w="1701" w:type="dxa"/>
          </w:tcPr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</w:p>
          <w:p w:rsidR="00D0650A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Liste des présences ;</w:t>
            </w:r>
          </w:p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Communiqué final</w:t>
            </w:r>
          </w:p>
          <w:p w:rsidR="00D0650A" w:rsidRPr="000217FF" w:rsidRDefault="00D0650A" w:rsidP="00B36865">
            <w:pPr>
              <w:jc w:val="both"/>
              <w:rPr>
                <w:rFonts w:ascii="Candara" w:hAnsi="Candara"/>
              </w:rPr>
            </w:pPr>
          </w:p>
        </w:tc>
      </w:tr>
      <w:tr w:rsidR="00D010B1" w:rsidRPr="000217FF" w:rsidTr="000D04B6">
        <w:tc>
          <w:tcPr>
            <w:tcW w:w="567" w:type="dxa"/>
          </w:tcPr>
          <w:p w:rsidR="00D0650A" w:rsidRPr="000217FF" w:rsidRDefault="000D04B6" w:rsidP="00B36865">
            <w:pPr>
              <w:jc w:val="both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0</w:t>
            </w:r>
            <w:r w:rsidR="00D0650A" w:rsidRPr="000217FF">
              <w:rPr>
                <w:rFonts w:ascii="Candara" w:hAnsi="Candara"/>
              </w:rPr>
              <w:t>2</w:t>
            </w:r>
          </w:p>
        </w:tc>
        <w:tc>
          <w:tcPr>
            <w:tcW w:w="2127" w:type="dxa"/>
          </w:tcPr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</w:p>
          <w:p w:rsidR="00D0650A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Elaboration des plannings d’activités </w:t>
            </w:r>
            <w:r w:rsidRPr="000217FF">
              <w:rPr>
                <w:rFonts w:ascii="Candara" w:hAnsi="Candara"/>
              </w:rPr>
              <w:lastRenderedPageBreak/>
              <w:t>semestriels</w:t>
            </w:r>
          </w:p>
        </w:tc>
        <w:tc>
          <w:tcPr>
            <w:tcW w:w="1985" w:type="dxa"/>
          </w:tcPr>
          <w:p w:rsidR="00D0650A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lastRenderedPageBreak/>
              <w:t xml:space="preserve">Planifier les activités prévues dans le </w:t>
            </w:r>
            <w:r w:rsidRPr="000217FF">
              <w:rPr>
                <w:rFonts w:ascii="Candara" w:hAnsi="Candara"/>
              </w:rPr>
              <w:lastRenderedPageBreak/>
              <w:t>programme 2022</w:t>
            </w:r>
          </w:p>
        </w:tc>
        <w:tc>
          <w:tcPr>
            <w:tcW w:w="2268" w:type="dxa"/>
          </w:tcPr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</w:p>
          <w:p w:rsidR="00D0650A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Elaboration des documents de </w:t>
            </w:r>
            <w:r w:rsidRPr="000217FF">
              <w:rPr>
                <w:rFonts w:ascii="Candara" w:hAnsi="Candara"/>
              </w:rPr>
              <w:lastRenderedPageBreak/>
              <w:t>pilotage</w:t>
            </w:r>
          </w:p>
        </w:tc>
        <w:tc>
          <w:tcPr>
            <w:tcW w:w="1842" w:type="dxa"/>
          </w:tcPr>
          <w:p w:rsidR="0048441F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lastRenderedPageBreak/>
              <w:t xml:space="preserve">   </w:t>
            </w:r>
          </w:p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     </w:t>
            </w:r>
          </w:p>
          <w:p w:rsidR="00D0650A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      </w:t>
            </w:r>
            <w:r w:rsidR="00D0650A" w:rsidRPr="000217FF">
              <w:rPr>
                <w:rFonts w:ascii="Candara" w:hAnsi="Candara"/>
              </w:rPr>
              <w:t xml:space="preserve"> CPD</w:t>
            </w:r>
          </w:p>
          <w:p w:rsidR="0048441F" w:rsidRPr="000217FF" w:rsidRDefault="00D0650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lastRenderedPageBreak/>
              <w:t xml:space="preserve"> </w:t>
            </w:r>
          </w:p>
          <w:p w:rsidR="00D0650A" w:rsidRPr="000217FF" w:rsidRDefault="00D0650A" w:rsidP="00B36865">
            <w:pPr>
              <w:jc w:val="both"/>
              <w:rPr>
                <w:rFonts w:ascii="Candara" w:hAnsi="Candara"/>
              </w:rPr>
            </w:pPr>
          </w:p>
        </w:tc>
        <w:tc>
          <w:tcPr>
            <w:tcW w:w="1843" w:type="dxa"/>
          </w:tcPr>
          <w:p w:rsidR="00D0650A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lastRenderedPageBreak/>
              <w:t>Septembre 2021 et début juin 2022</w:t>
            </w:r>
          </w:p>
        </w:tc>
        <w:tc>
          <w:tcPr>
            <w:tcW w:w="1559" w:type="dxa"/>
          </w:tcPr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</w:p>
          <w:p w:rsidR="00D0650A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Activités planifiées</w:t>
            </w:r>
          </w:p>
        </w:tc>
        <w:tc>
          <w:tcPr>
            <w:tcW w:w="1701" w:type="dxa"/>
          </w:tcPr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</w:p>
          <w:p w:rsidR="00D0650A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2 plannings</w:t>
            </w:r>
          </w:p>
        </w:tc>
        <w:tc>
          <w:tcPr>
            <w:tcW w:w="1701" w:type="dxa"/>
          </w:tcPr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</w:p>
          <w:p w:rsidR="00D0650A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  Plannings existants</w:t>
            </w:r>
          </w:p>
        </w:tc>
      </w:tr>
      <w:tr w:rsidR="00D010B1" w:rsidRPr="000217FF" w:rsidTr="000D04B6">
        <w:tc>
          <w:tcPr>
            <w:tcW w:w="567" w:type="dxa"/>
          </w:tcPr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lastRenderedPageBreak/>
              <w:t>03</w:t>
            </w:r>
          </w:p>
        </w:tc>
        <w:tc>
          <w:tcPr>
            <w:tcW w:w="2127" w:type="dxa"/>
          </w:tcPr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Organisation des réunions du commissariat et élargies aux chefs d’unités</w:t>
            </w:r>
          </w:p>
        </w:tc>
        <w:tc>
          <w:tcPr>
            <w:tcW w:w="1985" w:type="dxa"/>
          </w:tcPr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Suivre et exécuter les activités de la hiérarchie et de la province</w:t>
            </w:r>
          </w:p>
        </w:tc>
        <w:tc>
          <w:tcPr>
            <w:tcW w:w="2268" w:type="dxa"/>
          </w:tcPr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 Recherche des problèmes à traité ;</w:t>
            </w:r>
          </w:p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 Programmation des réunions ;</w:t>
            </w:r>
          </w:p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 sensibilisation des participants</w:t>
            </w:r>
          </w:p>
        </w:tc>
        <w:tc>
          <w:tcPr>
            <w:tcW w:w="1842" w:type="dxa"/>
          </w:tcPr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</w:p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      CPD</w:t>
            </w:r>
          </w:p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Et groupes locaux</w:t>
            </w:r>
          </w:p>
        </w:tc>
        <w:tc>
          <w:tcPr>
            <w:tcW w:w="1843" w:type="dxa"/>
          </w:tcPr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Une fois le mois ;</w:t>
            </w:r>
          </w:p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Une fois chaque trimestre</w:t>
            </w:r>
          </w:p>
          <w:p w:rsidR="0048441F" w:rsidRPr="000217FF" w:rsidRDefault="0048441F" w:rsidP="00B36865">
            <w:pPr>
              <w:jc w:val="both"/>
              <w:rPr>
                <w:rFonts w:ascii="Candara" w:hAnsi="Candara"/>
              </w:rPr>
            </w:pPr>
          </w:p>
        </w:tc>
        <w:tc>
          <w:tcPr>
            <w:tcW w:w="1559" w:type="dxa"/>
          </w:tcPr>
          <w:p w:rsidR="0048441F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Les activités de la hiérarchie et commissariat suivies et évaluées</w:t>
            </w:r>
          </w:p>
        </w:tc>
        <w:tc>
          <w:tcPr>
            <w:tcW w:w="1701" w:type="dxa"/>
          </w:tcPr>
          <w:p w:rsidR="0048441F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12 réunions du commissariat ;</w:t>
            </w:r>
          </w:p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</w:p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4 réunions élargies</w:t>
            </w:r>
          </w:p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</w:p>
        </w:tc>
        <w:tc>
          <w:tcPr>
            <w:tcW w:w="1701" w:type="dxa"/>
          </w:tcPr>
          <w:p w:rsidR="0048441F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Comptes rendus</w:t>
            </w:r>
          </w:p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Liste des présences</w:t>
            </w:r>
          </w:p>
        </w:tc>
      </w:tr>
      <w:tr w:rsidR="00D010B1" w:rsidRPr="000217FF" w:rsidTr="000D04B6">
        <w:tc>
          <w:tcPr>
            <w:tcW w:w="567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04</w:t>
            </w:r>
          </w:p>
        </w:tc>
        <w:tc>
          <w:tcPr>
            <w:tcW w:w="2127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Descente des commissaires aux branches </w:t>
            </w:r>
          </w:p>
        </w:tc>
        <w:tc>
          <w:tcPr>
            <w:tcW w:w="1985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Suivre et évaluer la vie des branches de la province</w:t>
            </w:r>
          </w:p>
        </w:tc>
        <w:tc>
          <w:tcPr>
            <w:tcW w:w="2268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Descente dans les groupes</w:t>
            </w:r>
          </w:p>
        </w:tc>
        <w:tc>
          <w:tcPr>
            <w:tcW w:w="1842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CPD et les unités des groupes</w:t>
            </w:r>
          </w:p>
        </w:tc>
        <w:tc>
          <w:tcPr>
            <w:tcW w:w="1843" w:type="dxa"/>
          </w:tcPr>
          <w:p w:rsidR="00D010B1" w:rsidRPr="000217FF" w:rsidRDefault="000D04B6" w:rsidP="00B36865">
            <w:pPr>
              <w:jc w:val="both"/>
              <w:rPr>
                <w:rFonts w:ascii="Candara" w:hAnsi="Candara"/>
              </w:rPr>
            </w:pPr>
            <w:r>
              <w:rPr>
                <w:rFonts w:ascii="Candara" w:hAnsi="Candara"/>
              </w:rPr>
              <w:t xml:space="preserve"> A déterminer</w:t>
            </w:r>
          </w:p>
        </w:tc>
        <w:tc>
          <w:tcPr>
            <w:tcW w:w="1559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vie des unités suivies et évalués</w:t>
            </w:r>
          </w:p>
        </w:tc>
        <w:tc>
          <w:tcPr>
            <w:tcW w:w="1701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Deux descentes</w:t>
            </w:r>
          </w:p>
        </w:tc>
        <w:tc>
          <w:tcPr>
            <w:tcW w:w="1701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Programme des descentes</w:t>
            </w:r>
          </w:p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Liste de présence</w:t>
            </w:r>
          </w:p>
        </w:tc>
      </w:tr>
      <w:tr w:rsidR="00BA1884" w:rsidRPr="000217FF" w:rsidTr="000D04B6">
        <w:tc>
          <w:tcPr>
            <w:tcW w:w="567" w:type="dxa"/>
          </w:tcPr>
          <w:p w:rsidR="00BA1884" w:rsidRPr="000217FF" w:rsidRDefault="00BA1884" w:rsidP="00B36865">
            <w:pPr>
              <w:jc w:val="both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05</w:t>
            </w:r>
          </w:p>
        </w:tc>
        <w:tc>
          <w:tcPr>
            <w:tcW w:w="2127" w:type="dxa"/>
          </w:tcPr>
          <w:p w:rsidR="00BA1884" w:rsidRPr="000217FF" w:rsidRDefault="00BA1884" w:rsidP="00B36865">
            <w:pPr>
              <w:jc w:val="both"/>
              <w:rPr>
                <w:rFonts w:ascii="Candara" w:hAnsi="Candara"/>
              </w:rPr>
            </w:pPr>
            <w:r>
              <w:rPr>
                <w:rFonts w:ascii="Candara" w:hAnsi="Candara"/>
              </w:rPr>
              <w:t xml:space="preserve">Recensement Général des EUC de Djiri </w:t>
            </w:r>
          </w:p>
        </w:tc>
        <w:tc>
          <w:tcPr>
            <w:tcW w:w="1985" w:type="dxa"/>
          </w:tcPr>
          <w:p w:rsidR="00BA1884" w:rsidRPr="000217FF" w:rsidRDefault="00BA1884" w:rsidP="00B36865">
            <w:pPr>
              <w:jc w:val="both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Connaitre l’effectif total des membres de Djiri (EU totémisme, TEA et système)</w:t>
            </w:r>
          </w:p>
        </w:tc>
        <w:tc>
          <w:tcPr>
            <w:tcW w:w="2268" w:type="dxa"/>
          </w:tcPr>
          <w:p w:rsidR="00BA1884" w:rsidRDefault="00BA1884" w:rsidP="00B36865">
            <w:pPr>
              <w:jc w:val="both"/>
              <w:rPr>
                <w:rFonts w:ascii="Candara" w:hAnsi="Candara"/>
              </w:rPr>
            </w:pPr>
            <w:r>
              <w:rPr>
                <w:rFonts w:ascii="Candara" w:hAnsi="Candara"/>
              </w:rPr>
              <w:t xml:space="preserve">Sensibilisation </w:t>
            </w:r>
          </w:p>
          <w:p w:rsidR="00BA1884" w:rsidRDefault="00BA1884" w:rsidP="00B36865">
            <w:pPr>
              <w:jc w:val="both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Envoie des fiches</w:t>
            </w:r>
          </w:p>
          <w:p w:rsidR="00BA1884" w:rsidRPr="000217FF" w:rsidRDefault="00BA1884" w:rsidP="00B36865">
            <w:pPr>
              <w:jc w:val="both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Existence d’un fichier</w:t>
            </w:r>
          </w:p>
        </w:tc>
        <w:tc>
          <w:tcPr>
            <w:tcW w:w="1842" w:type="dxa"/>
          </w:tcPr>
          <w:p w:rsidR="00BA1884" w:rsidRPr="000217FF" w:rsidRDefault="00BA1884" w:rsidP="00B36865">
            <w:pPr>
              <w:jc w:val="both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CPD et les groupes</w:t>
            </w:r>
          </w:p>
        </w:tc>
        <w:tc>
          <w:tcPr>
            <w:tcW w:w="1843" w:type="dxa"/>
          </w:tcPr>
          <w:p w:rsidR="00BA1884" w:rsidRPr="000217FF" w:rsidRDefault="00BA1884" w:rsidP="00B36865">
            <w:pPr>
              <w:jc w:val="both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Permanente</w:t>
            </w:r>
          </w:p>
        </w:tc>
        <w:tc>
          <w:tcPr>
            <w:tcW w:w="1559" w:type="dxa"/>
          </w:tcPr>
          <w:p w:rsidR="00BA1884" w:rsidRPr="000217FF" w:rsidRDefault="00BA1884" w:rsidP="00B36865">
            <w:pPr>
              <w:jc w:val="both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L’effectif total des EUC connu</w:t>
            </w:r>
          </w:p>
        </w:tc>
        <w:tc>
          <w:tcPr>
            <w:tcW w:w="1701" w:type="dxa"/>
          </w:tcPr>
          <w:p w:rsidR="00BA1884" w:rsidRPr="000217FF" w:rsidRDefault="00BA1884" w:rsidP="00B36865">
            <w:pPr>
              <w:jc w:val="both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Fiche de recensement</w:t>
            </w:r>
          </w:p>
        </w:tc>
        <w:tc>
          <w:tcPr>
            <w:tcW w:w="1701" w:type="dxa"/>
          </w:tcPr>
          <w:p w:rsidR="00BA1884" w:rsidRPr="000217FF" w:rsidRDefault="00BA1884" w:rsidP="00B36865">
            <w:pPr>
              <w:jc w:val="both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Fiche de recensement</w:t>
            </w:r>
          </w:p>
        </w:tc>
      </w:tr>
    </w:tbl>
    <w:p w:rsidR="00D0650A" w:rsidRPr="000217FF" w:rsidRDefault="00D0650A" w:rsidP="00B36865">
      <w:pPr>
        <w:spacing w:after="0" w:line="240" w:lineRule="auto"/>
        <w:jc w:val="both"/>
        <w:rPr>
          <w:rFonts w:ascii="Candara" w:hAnsi="Candara"/>
        </w:rPr>
      </w:pPr>
    </w:p>
    <w:tbl>
      <w:tblPr>
        <w:tblStyle w:val="Grilledutableau"/>
        <w:tblW w:w="15593" w:type="dxa"/>
        <w:tblInd w:w="-743" w:type="dxa"/>
        <w:tblLook w:val="04A0" w:firstRow="1" w:lastRow="0" w:firstColumn="1" w:lastColumn="0" w:noHBand="0" w:noVBand="1"/>
      </w:tblPr>
      <w:tblGrid>
        <w:gridCol w:w="567"/>
        <w:gridCol w:w="2127"/>
        <w:gridCol w:w="1985"/>
        <w:gridCol w:w="2268"/>
        <w:gridCol w:w="1842"/>
        <w:gridCol w:w="1843"/>
        <w:gridCol w:w="1559"/>
        <w:gridCol w:w="1701"/>
        <w:gridCol w:w="1701"/>
      </w:tblGrid>
      <w:tr w:rsidR="00D010B1" w:rsidRPr="000217FF" w:rsidTr="000D04B6">
        <w:tc>
          <w:tcPr>
            <w:tcW w:w="15593" w:type="dxa"/>
            <w:gridSpan w:val="9"/>
          </w:tcPr>
          <w:p w:rsidR="00D010B1" w:rsidRPr="000217FF" w:rsidRDefault="00D010B1" w:rsidP="00B36865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Actions de formation  (03)</w:t>
            </w:r>
          </w:p>
        </w:tc>
      </w:tr>
      <w:tr w:rsidR="00AB5805" w:rsidRPr="000217FF" w:rsidTr="000D04B6">
        <w:tc>
          <w:tcPr>
            <w:tcW w:w="567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N°</w:t>
            </w:r>
          </w:p>
        </w:tc>
        <w:tc>
          <w:tcPr>
            <w:tcW w:w="2127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Activités</w:t>
            </w:r>
          </w:p>
        </w:tc>
        <w:tc>
          <w:tcPr>
            <w:tcW w:w="1985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Objectifs</w:t>
            </w:r>
          </w:p>
        </w:tc>
        <w:tc>
          <w:tcPr>
            <w:tcW w:w="2268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Contenus /stratégies</w:t>
            </w:r>
          </w:p>
        </w:tc>
        <w:tc>
          <w:tcPr>
            <w:tcW w:w="1842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Niveau d’exécution</w:t>
            </w:r>
          </w:p>
        </w:tc>
        <w:tc>
          <w:tcPr>
            <w:tcW w:w="1843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Période</w:t>
            </w:r>
          </w:p>
        </w:tc>
        <w:tc>
          <w:tcPr>
            <w:tcW w:w="1559" w:type="dxa"/>
          </w:tcPr>
          <w:p w:rsidR="00D010B1" w:rsidRPr="000217FF" w:rsidRDefault="0099453B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Résultats</w:t>
            </w:r>
            <w:r w:rsidR="00D010B1" w:rsidRPr="000217FF">
              <w:rPr>
                <w:rFonts w:ascii="Candara" w:hAnsi="Candara"/>
                <w:b/>
              </w:rPr>
              <w:t xml:space="preserve"> attendus</w:t>
            </w:r>
          </w:p>
        </w:tc>
        <w:tc>
          <w:tcPr>
            <w:tcW w:w="1701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Indicateur de performance</w:t>
            </w:r>
          </w:p>
        </w:tc>
        <w:tc>
          <w:tcPr>
            <w:tcW w:w="1701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Source de vérification</w:t>
            </w:r>
          </w:p>
        </w:tc>
      </w:tr>
      <w:tr w:rsidR="00AB5805" w:rsidRPr="000217FF" w:rsidTr="000D04B6">
        <w:tc>
          <w:tcPr>
            <w:tcW w:w="567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01</w:t>
            </w:r>
          </w:p>
        </w:tc>
        <w:tc>
          <w:tcPr>
            <w:tcW w:w="2127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Vulgarisation des thèmes des journées nationales et provinciales</w:t>
            </w:r>
          </w:p>
        </w:tc>
        <w:tc>
          <w:tcPr>
            <w:tcW w:w="1985" w:type="dxa"/>
          </w:tcPr>
          <w:p w:rsidR="00D010B1" w:rsidRPr="000217FF" w:rsidRDefault="0099453B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Vulgariser les thèmes des journées nationales et provinciales</w:t>
            </w:r>
          </w:p>
        </w:tc>
        <w:tc>
          <w:tcPr>
            <w:tcW w:w="2268" w:type="dxa"/>
          </w:tcPr>
          <w:p w:rsidR="0099453B" w:rsidRPr="000217FF" w:rsidRDefault="0099453B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Organisation des Weekend scout des branches de la province</w:t>
            </w:r>
          </w:p>
        </w:tc>
        <w:tc>
          <w:tcPr>
            <w:tcW w:w="1842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CPD</w:t>
            </w:r>
            <w:r w:rsidR="0099453B" w:rsidRPr="000217FF">
              <w:rPr>
                <w:rFonts w:ascii="Candara" w:hAnsi="Candara"/>
              </w:rPr>
              <w:t xml:space="preserve"> et les groupes locaux</w:t>
            </w:r>
          </w:p>
        </w:tc>
        <w:tc>
          <w:tcPr>
            <w:tcW w:w="1843" w:type="dxa"/>
          </w:tcPr>
          <w:p w:rsidR="00D010B1" w:rsidRPr="000217FF" w:rsidRDefault="00761C99" w:rsidP="00761C99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Une fois par trimestre </w:t>
            </w:r>
          </w:p>
        </w:tc>
        <w:tc>
          <w:tcPr>
            <w:tcW w:w="1559" w:type="dxa"/>
          </w:tcPr>
          <w:p w:rsidR="00D010B1" w:rsidRPr="000217FF" w:rsidRDefault="0099453B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Thème Vulgarisé</w:t>
            </w:r>
          </w:p>
        </w:tc>
        <w:tc>
          <w:tcPr>
            <w:tcW w:w="1701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</w:p>
          <w:p w:rsidR="00D010B1" w:rsidRPr="000217FF" w:rsidRDefault="0099453B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3 weekends scouts</w:t>
            </w:r>
          </w:p>
        </w:tc>
        <w:tc>
          <w:tcPr>
            <w:tcW w:w="1701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Liste des présences ;</w:t>
            </w:r>
          </w:p>
          <w:p w:rsidR="0099453B" w:rsidRPr="000217FF" w:rsidRDefault="0099453B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Compte rendu</w:t>
            </w:r>
          </w:p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</w:p>
        </w:tc>
      </w:tr>
      <w:tr w:rsidR="00AB5805" w:rsidRPr="000217FF" w:rsidTr="000D04B6">
        <w:tc>
          <w:tcPr>
            <w:tcW w:w="567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02</w:t>
            </w:r>
          </w:p>
        </w:tc>
        <w:tc>
          <w:tcPr>
            <w:tcW w:w="2127" w:type="dxa"/>
          </w:tcPr>
          <w:p w:rsidR="00AB5805" w:rsidRPr="000217FF" w:rsidRDefault="00AB5805" w:rsidP="00B36865">
            <w:pPr>
              <w:jc w:val="both"/>
              <w:rPr>
                <w:rFonts w:ascii="Candara" w:hAnsi="Candara"/>
              </w:rPr>
            </w:pPr>
          </w:p>
          <w:p w:rsidR="00D010B1" w:rsidRPr="000217FF" w:rsidRDefault="0099453B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Participation au BACU</w:t>
            </w:r>
          </w:p>
        </w:tc>
        <w:tc>
          <w:tcPr>
            <w:tcW w:w="1985" w:type="dxa"/>
          </w:tcPr>
          <w:p w:rsidR="00AB5805" w:rsidRPr="000217FF" w:rsidRDefault="00AB5805" w:rsidP="00B36865">
            <w:pPr>
              <w:jc w:val="both"/>
              <w:rPr>
                <w:rFonts w:ascii="Candara" w:hAnsi="Candara"/>
              </w:rPr>
            </w:pPr>
          </w:p>
          <w:p w:rsidR="00D010B1" w:rsidRPr="000217FF" w:rsidRDefault="0099453B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Renforcer les capacités des </w:t>
            </w:r>
          </w:p>
          <w:p w:rsidR="0099453B" w:rsidRPr="000217FF" w:rsidRDefault="0099453B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Chefs d’unités et des routiers</w:t>
            </w:r>
          </w:p>
        </w:tc>
        <w:tc>
          <w:tcPr>
            <w:tcW w:w="2268" w:type="dxa"/>
          </w:tcPr>
          <w:p w:rsidR="00AB5805" w:rsidRPr="000217FF" w:rsidRDefault="00AB5805" w:rsidP="00B36865">
            <w:pPr>
              <w:jc w:val="both"/>
              <w:rPr>
                <w:rFonts w:ascii="Candara" w:hAnsi="Candara"/>
              </w:rPr>
            </w:pPr>
          </w:p>
          <w:p w:rsidR="00D010B1" w:rsidRPr="000217FF" w:rsidRDefault="0099453B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Session de formation au BACU</w:t>
            </w:r>
          </w:p>
          <w:p w:rsidR="0099453B" w:rsidRPr="000217FF" w:rsidRDefault="0099453B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Sensibilisation </w:t>
            </w:r>
          </w:p>
        </w:tc>
        <w:tc>
          <w:tcPr>
            <w:tcW w:w="1842" w:type="dxa"/>
          </w:tcPr>
          <w:p w:rsidR="0099453B" w:rsidRPr="000217FF" w:rsidRDefault="0099453B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   </w:t>
            </w:r>
          </w:p>
          <w:p w:rsidR="00D010B1" w:rsidRPr="000217FF" w:rsidRDefault="0099453B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         CPD</w:t>
            </w:r>
          </w:p>
        </w:tc>
        <w:tc>
          <w:tcPr>
            <w:tcW w:w="1843" w:type="dxa"/>
          </w:tcPr>
          <w:p w:rsidR="0099453B" w:rsidRPr="000217FF" w:rsidRDefault="0099453B" w:rsidP="00B36865">
            <w:pPr>
              <w:jc w:val="both"/>
              <w:rPr>
                <w:rFonts w:ascii="Candara" w:hAnsi="Candara"/>
              </w:rPr>
            </w:pPr>
          </w:p>
          <w:p w:rsidR="00AB5805" w:rsidRPr="000217FF" w:rsidRDefault="00AB5805" w:rsidP="00B36865">
            <w:pPr>
              <w:jc w:val="both"/>
              <w:rPr>
                <w:rFonts w:ascii="Candara" w:hAnsi="Candara"/>
              </w:rPr>
            </w:pPr>
          </w:p>
          <w:p w:rsidR="00D010B1" w:rsidRPr="000217FF" w:rsidRDefault="0099453B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A déterminer</w:t>
            </w:r>
          </w:p>
        </w:tc>
        <w:tc>
          <w:tcPr>
            <w:tcW w:w="1559" w:type="dxa"/>
          </w:tcPr>
          <w:p w:rsidR="00D010B1" w:rsidRPr="000217FF" w:rsidRDefault="0099453B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Capacités des chefs d’unités et routiers ren</w:t>
            </w:r>
            <w:r w:rsidR="00AB5805" w:rsidRPr="000217FF">
              <w:rPr>
                <w:rFonts w:ascii="Candara" w:hAnsi="Candara"/>
              </w:rPr>
              <w:t>forcés</w:t>
            </w:r>
          </w:p>
        </w:tc>
        <w:tc>
          <w:tcPr>
            <w:tcW w:w="1701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</w:p>
          <w:p w:rsidR="00AB5805" w:rsidRPr="000217FF" w:rsidRDefault="00AB5805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      </w:t>
            </w:r>
          </w:p>
          <w:p w:rsidR="00D010B1" w:rsidRPr="000217FF" w:rsidRDefault="00AB5805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     1 BACU</w:t>
            </w:r>
          </w:p>
        </w:tc>
        <w:tc>
          <w:tcPr>
            <w:tcW w:w="1701" w:type="dxa"/>
          </w:tcPr>
          <w:p w:rsidR="00D010B1" w:rsidRPr="000217FF" w:rsidRDefault="00AB5805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Comptes rendus</w:t>
            </w:r>
          </w:p>
          <w:p w:rsidR="00AB5805" w:rsidRPr="000217FF" w:rsidRDefault="00AB5805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Liste de présence</w:t>
            </w:r>
          </w:p>
        </w:tc>
      </w:tr>
      <w:tr w:rsidR="00AB5805" w:rsidRPr="000217FF" w:rsidTr="000D04B6">
        <w:tc>
          <w:tcPr>
            <w:tcW w:w="567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03</w:t>
            </w:r>
          </w:p>
        </w:tc>
        <w:tc>
          <w:tcPr>
            <w:tcW w:w="2127" w:type="dxa"/>
          </w:tcPr>
          <w:p w:rsidR="00D010B1" w:rsidRPr="000217FF" w:rsidRDefault="00846E6E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Journée</w:t>
            </w:r>
            <w:r w:rsidR="00AB5805" w:rsidRPr="000217FF">
              <w:rPr>
                <w:rFonts w:ascii="Candara" w:hAnsi="Candara"/>
              </w:rPr>
              <w:t xml:space="preserve"> de formation des routiers sur la recherche de l’emploi</w:t>
            </w:r>
          </w:p>
        </w:tc>
        <w:tc>
          <w:tcPr>
            <w:tcW w:w="1985" w:type="dxa"/>
          </w:tcPr>
          <w:p w:rsidR="00D010B1" w:rsidRPr="000217FF" w:rsidRDefault="00AB5805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Former les routiers de Djiri sur la recherche de l’emploi</w:t>
            </w:r>
          </w:p>
        </w:tc>
        <w:tc>
          <w:tcPr>
            <w:tcW w:w="2268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- </w:t>
            </w:r>
            <w:r w:rsidR="00AB5805" w:rsidRPr="000217FF">
              <w:rPr>
                <w:rFonts w:ascii="Candara" w:hAnsi="Candara"/>
              </w:rPr>
              <w:t>choix des orateurs ;</w:t>
            </w:r>
          </w:p>
          <w:p w:rsidR="00AB5805" w:rsidRPr="000217FF" w:rsidRDefault="00AB5805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 Choix des thèmes ;</w:t>
            </w:r>
          </w:p>
          <w:p w:rsidR="00AB5805" w:rsidRPr="000217FF" w:rsidRDefault="00AB5805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 Sensibilisation</w:t>
            </w:r>
          </w:p>
        </w:tc>
        <w:tc>
          <w:tcPr>
            <w:tcW w:w="1842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</w:p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      CPD</w:t>
            </w:r>
          </w:p>
          <w:p w:rsidR="00D010B1" w:rsidRPr="000217FF" w:rsidRDefault="00AB5805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routiers</w:t>
            </w:r>
          </w:p>
        </w:tc>
        <w:tc>
          <w:tcPr>
            <w:tcW w:w="1843" w:type="dxa"/>
          </w:tcPr>
          <w:p w:rsidR="00AB5805" w:rsidRPr="000217FF" w:rsidRDefault="00AB5805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 </w:t>
            </w:r>
          </w:p>
          <w:p w:rsidR="00AB5805" w:rsidRPr="000217FF" w:rsidRDefault="00AB5805" w:rsidP="00B36865">
            <w:pPr>
              <w:jc w:val="both"/>
              <w:rPr>
                <w:rFonts w:ascii="Candara" w:hAnsi="Candara"/>
              </w:rPr>
            </w:pPr>
          </w:p>
          <w:p w:rsidR="00D010B1" w:rsidRPr="000217FF" w:rsidRDefault="00AB5805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 Janvier 2021</w:t>
            </w:r>
          </w:p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</w:p>
        </w:tc>
        <w:tc>
          <w:tcPr>
            <w:tcW w:w="1559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Les </w:t>
            </w:r>
            <w:r w:rsidR="00AB5805" w:rsidRPr="000217FF">
              <w:rPr>
                <w:rFonts w:ascii="Candara" w:hAnsi="Candara"/>
              </w:rPr>
              <w:t>routiers de djiri formés sur la recherche de l’emploi</w:t>
            </w:r>
          </w:p>
        </w:tc>
        <w:tc>
          <w:tcPr>
            <w:tcW w:w="1701" w:type="dxa"/>
          </w:tcPr>
          <w:p w:rsidR="00AB5805" w:rsidRPr="000217FF" w:rsidRDefault="00AB5805" w:rsidP="00B36865">
            <w:pPr>
              <w:jc w:val="both"/>
              <w:rPr>
                <w:rFonts w:ascii="Candara" w:hAnsi="Candara"/>
              </w:rPr>
            </w:pPr>
          </w:p>
          <w:p w:rsidR="00AB5805" w:rsidRPr="000217FF" w:rsidRDefault="00AB5805" w:rsidP="00B36865">
            <w:pPr>
              <w:jc w:val="both"/>
              <w:rPr>
                <w:rFonts w:ascii="Candara" w:hAnsi="Candara"/>
              </w:rPr>
            </w:pPr>
          </w:p>
          <w:p w:rsidR="00D010B1" w:rsidRPr="000217FF" w:rsidRDefault="00AB5805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Une </w:t>
            </w:r>
            <w:r w:rsidR="00816F4A" w:rsidRPr="000217FF">
              <w:rPr>
                <w:rFonts w:ascii="Candara" w:hAnsi="Candara"/>
              </w:rPr>
              <w:t>journée</w:t>
            </w:r>
          </w:p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</w:p>
        </w:tc>
        <w:tc>
          <w:tcPr>
            <w:tcW w:w="1701" w:type="dxa"/>
          </w:tcPr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Comptes rendus</w:t>
            </w:r>
          </w:p>
          <w:p w:rsidR="00D010B1" w:rsidRPr="000217FF" w:rsidRDefault="00D010B1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Liste des présences</w:t>
            </w:r>
          </w:p>
        </w:tc>
      </w:tr>
    </w:tbl>
    <w:p w:rsidR="00D010B1" w:rsidRPr="000217FF" w:rsidRDefault="00D010B1" w:rsidP="00B36865">
      <w:pPr>
        <w:spacing w:line="240" w:lineRule="auto"/>
        <w:jc w:val="both"/>
        <w:rPr>
          <w:rFonts w:ascii="Candara" w:hAnsi="Candara"/>
        </w:rPr>
      </w:pPr>
    </w:p>
    <w:tbl>
      <w:tblPr>
        <w:tblStyle w:val="Grilledutableau"/>
        <w:tblW w:w="15593" w:type="dxa"/>
        <w:tblInd w:w="-743" w:type="dxa"/>
        <w:tblLook w:val="04A0" w:firstRow="1" w:lastRow="0" w:firstColumn="1" w:lastColumn="0" w:noHBand="0" w:noVBand="1"/>
      </w:tblPr>
      <w:tblGrid>
        <w:gridCol w:w="567"/>
        <w:gridCol w:w="2127"/>
        <w:gridCol w:w="1985"/>
        <w:gridCol w:w="2268"/>
        <w:gridCol w:w="1842"/>
        <w:gridCol w:w="1843"/>
        <w:gridCol w:w="1559"/>
        <w:gridCol w:w="1701"/>
        <w:gridCol w:w="1701"/>
      </w:tblGrid>
      <w:tr w:rsidR="00AB5805" w:rsidRPr="000217FF" w:rsidTr="000D04B6">
        <w:tc>
          <w:tcPr>
            <w:tcW w:w="15593" w:type="dxa"/>
            <w:gridSpan w:val="9"/>
          </w:tcPr>
          <w:p w:rsidR="00AB5805" w:rsidRPr="000217FF" w:rsidRDefault="00AB5805" w:rsidP="00B36865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Action économique  (01)</w:t>
            </w:r>
          </w:p>
        </w:tc>
      </w:tr>
      <w:tr w:rsidR="00AB5805" w:rsidRPr="000217FF" w:rsidTr="000D04B6">
        <w:tc>
          <w:tcPr>
            <w:tcW w:w="567" w:type="dxa"/>
          </w:tcPr>
          <w:p w:rsidR="00AB5805" w:rsidRPr="000217FF" w:rsidRDefault="00AB5805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N°</w:t>
            </w:r>
          </w:p>
        </w:tc>
        <w:tc>
          <w:tcPr>
            <w:tcW w:w="2127" w:type="dxa"/>
          </w:tcPr>
          <w:p w:rsidR="00AB5805" w:rsidRPr="000217FF" w:rsidRDefault="00AB5805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Activités</w:t>
            </w:r>
          </w:p>
        </w:tc>
        <w:tc>
          <w:tcPr>
            <w:tcW w:w="1985" w:type="dxa"/>
          </w:tcPr>
          <w:p w:rsidR="00AB5805" w:rsidRPr="000217FF" w:rsidRDefault="00AB5805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Objectifs</w:t>
            </w:r>
          </w:p>
        </w:tc>
        <w:tc>
          <w:tcPr>
            <w:tcW w:w="2268" w:type="dxa"/>
          </w:tcPr>
          <w:p w:rsidR="00AB5805" w:rsidRPr="000217FF" w:rsidRDefault="00AB5805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Contenus /stratégies</w:t>
            </w:r>
          </w:p>
        </w:tc>
        <w:tc>
          <w:tcPr>
            <w:tcW w:w="1842" w:type="dxa"/>
          </w:tcPr>
          <w:p w:rsidR="00AB5805" w:rsidRPr="000217FF" w:rsidRDefault="00AB5805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Niveau d’exécution</w:t>
            </w:r>
          </w:p>
        </w:tc>
        <w:tc>
          <w:tcPr>
            <w:tcW w:w="1843" w:type="dxa"/>
          </w:tcPr>
          <w:p w:rsidR="00AB5805" w:rsidRPr="000217FF" w:rsidRDefault="00AB5805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Période</w:t>
            </w:r>
          </w:p>
        </w:tc>
        <w:tc>
          <w:tcPr>
            <w:tcW w:w="1559" w:type="dxa"/>
          </w:tcPr>
          <w:p w:rsidR="00AB5805" w:rsidRPr="000217FF" w:rsidRDefault="003D676D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Résultats</w:t>
            </w:r>
            <w:r w:rsidR="00AB5805" w:rsidRPr="000217FF">
              <w:rPr>
                <w:rFonts w:ascii="Candara" w:hAnsi="Candara"/>
                <w:b/>
              </w:rPr>
              <w:t xml:space="preserve"> attendus</w:t>
            </w:r>
          </w:p>
        </w:tc>
        <w:tc>
          <w:tcPr>
            <w:tcW w:w="1701" w:type="dxa"/>
          </w:tcPr>
          <w:p w:rsidR="00AB5805" w:rsidRPr="000217FF" w:rsidRDefault="00AB5805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Indicateur de performance</w:t>
            </w:r>
          </w:p>
        </w:tc>
        <w:tc>
          <w:tcPr>
            <w:tcW w:w="1701" w:type="dxa"/>
          </w:tcPr>
          <w:p w:rsidR="00AB5805" w:rsidRPr="000217FF" w:rsidRDefault="00AB5805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Source de vérification</w:t>
            </w:r>
          </w:p>
        </w:tc>
      </w:tr>
      <w:tr w:rsidR="00AB5805" w:rsidRPr="000217FF" w:rsidTr="000D04B6">
        <w:trPr>
          <w:trHeight w:val="1979"/>
        </w:trPr>
        <w:tc>
          <w:tcPr>
            <w:tcW w:w="567" w:type="dxa"/>
          </w:tcPr>
          <w:p w:rsidR="00AB5805" w:rsidRPr="000217FF" w:rsidRDefault="00AB5805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01</w:t>
            </w:r>
          </w:p>
        </w:tc>
        <w:tc>
          <w:tcPr>
            <w:tcW w:w="2127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AB5805" w:rsidRPr="000217FF" w:rsidRDefault="00AB5805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Diversification de l’activité économique </w:t>
            </w:r>
          </w:p>
        </w:tc>
        <w:tc>
          <w:tcPr>
            <w:tcW w:w="1985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AB5805" w:rsidRPr="000217FF" w:rsidRDefault="00AB5805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Diversifier les sources et accroitre les revenus de la province </w:t>
            </w:r>
          </w:p>
        </w:tc>
        <w:tc>
          <w:tcPr>
            <w:tcW w:w="2268" w:type="dxa"/>
          </w:tcPr>
          <w:p w:rsidR="00AB5805" w:rsidRPr="000217FF" w:rsidRDefault="003D676D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- </w:t>
            </w:r>
            <w:r w:rsidR="00AB5805" w:rsidRPr="000217FF">
              <w:rPr>
                <w:rFonts w:ascii="Candara" w:hAnsi="Candara"/>
              </w:rPr>
              <w:t xml:space="preserve">Collecte </w:t>
            </w:r>
            <w:r w:rsidRPr="000217FF">
              <w:rPr>
                <w:rFonts w:ascii="Candara" w:hAnsi="Candara"/>
              </w:rPr>
              <w:t>spéciale de la province (1ere collecte des mois) ;</w:t>
            </w:r>
          </w:p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- Confection et vente des foulards et écuissons de la province </w:t>
            </w:r>
            <w:r w:rsidR="0049640B">
              <w:rPr>
                <w:rFonts w:ascii="Candara" w:hAnsi="Candara"/>
              </w:rPr>
              <w:t xml:space="preserve"> et bavette</w:t>
            </w:r>
          </w:p>
          <w:p w:rsidR="00AB5805" w:rsidRPr="000217FF" w:rsidRDefault="00AB5805" w:rsidP="00B36865">
            <w:pPr>
              <w:jc w:val="both"/>
              <w:rPr>
                <w:rFonts w:ascii="Candara" w:hAnsi="Candara"/>
              </w:rPr>
            </w:pPr>
          </w:p>
        </w:tc>
        <w:tc>
          <w:tcPr>
            <w:tcW w:w="1842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AB5805" w:rsidRPr="000217FF" w:rsidRDefault="00761C99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</w:t>
            </w:r>
            <w:r w:rsidR="003D676D" w:rsidRPr="000217FF">
              <w:rPr>
                <w:rFonts w:ascii="Candara" w:hAnsi="Candara"/>
              </w:rPr>
              <w:t>CPD</w:t>
            </w:r>
          </w:p>
          <w:p w:rsidR="003D676D" w:rsidRPr="000217FF" w:rsidRDefault="00761C99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</w:t>
            </w:r>
            <w:r w:rsidR="003D676D" w:rsidRPr="000217FF">
              <w:rPr>
                <w:rFonts w:ascii="Candara" w:hAnsi="Candara"/>
              </w:rPr>
              <w:t>Groupes locaux</w:t>
            </w:r>
          </w:p>
        </w:tc>
        <w:tc>
          <w:tcPr>
            <w:tcW w:w="1843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AB5805" w:rsidRPr="000217FF" w:rsidRDefault="003D676D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permanente</w:t>
            </w:r>
          </w:p>
        </w:tc>
        <w:tc>
          <w:tcPr>
            <w:tcW w:w="1559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AB5805" w:rsidRPr="000217FF" w:rsidRDefault="003D676D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Ressources financières diversifiées et accrues</w:t>
            </w:r>
          </w:p>
        </w:tc>
        <w:tc>
          <w:tcPr>
            <w:tcW w:w="1701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AB5805" w:rsidRPr="000217FF" w:rsidRDefault="003D676D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125 foulards et insignes vendus</w:t>
            </w:r>
          </w:p>
        </w:tc>
        <w:tc>
          <w:tcPr>
            <w:tcW w:w="1701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Cahier journal</w:t>
            </w:r>
          </w:p>
          <w:p w:rsidR="00AB5805" w:rsidRPr="000217FF" w:rsidRDefault="003D676D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- reçu </w:t>
            </w:r>
          </w:p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 décharges</w:t>
            </w:r>
          </w:p>
        </w:tc>
      </w:tr>
    </w:tbl>
    <w:p w:rsidR="003D676D" w:rsidRPr="000217FF" w:rsidRDefault="003D676D" w:rsidP="00B36865">
      <w:pPr>
        <w:spacing w:line="240" w:lineRule="auto"/>
        <w:jc w:val="both"/>
        <w:rPr>
          <w:rFonts w:ascii="Candara" w:hAnsi="Candara"/>
        </w:rPr>
      </w:pPr>
    </w:p>
    <w:tbl>
      <w:tblPr>
        <w:tblStyle w:val="Grilledutableau"/>
        <w:tblW w:w="15593" w:type="dxa"/>
        <w:tblInd w:w="-743" w:type="dxa"/>
        <w:tblLook w:val="04A0" w:firstRow="1" w:lastRow="0" w:firstColumn="1" w:lastColumn="0" w:noHBand="0" w:noVBand="1"/>
      </w:tblPr>
      <w:tblGrid>
        <w:gridCol w:w="567"/>
        <w:gridCol w:w="2127"/>
        <w:gridCol w:w="1985"/>
        <w:gridCol w:w="2268"/>
        <w:gridCol w:w="1842"/>
        <w:gridCol w:w="1843"/>
        <w:gridCol w:w="1559"/>
        <w:gridCol w:w="1701"/>
        <w:gridCol w:w="1701"/>
      </w:tblGrid>
      <w:tr w:rsidR="003D676D" w:rsidRPr="000217FF" w:rsidTr="000D04B6">
        <w:tc>
          <w:tcPr>
            <w:tcW w:w="15593" w:type="dxa"/>
            <w:gridSpan w:val="9"/>
          </w:tcPr>
          <w:p w:rsidR="003D676D" w:rsidRPr="000217FF" w:rsidRDefault="003D676D" w:rsidP="00B36865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Action de social   (01)</w:t>
            </w:r>
          </w:p>
        </w:tc>
      </w:tr>
      <w:tr w:rsidR="003D676D" w:rsidRPr="000217FF" w:rsidTr="000D04B6">
        <w:tc>
          <w:tcPr>
            <w:tcW w:w="567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N°</w:t>
            </w:r>
          </w:p>
        </w:tc>
        <w:tc>
          <w:tcPr>
            <w:tcW w:w="2127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Activités</w:t>
            </w:r>
          </w:p>
        </w:tc>
        <w:tc>
          <w:tcPr>
            <w:tcW w:w="1985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Objectifs</w:t>
            </w:r>
          </w:p>
        </w:tc>
        <w:tc>
          <w:tcPr>
            <w:tcW w:w="2268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Contenus /stratégies</w:t>
            </w:r>
          </w:p>
        </w:tc>
        <w:tc>
          <w:tcPr>
            <w:tcW w:w="1842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Niveau d’exécution</w:t>
            </w:r>
          </w:p>
        </w:tc>
        <w:tc>
          <w:tcPr>
            <w:tcW w:w="1843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Période</w:t>
            </w:r>
          </w:p>
        </w:tc>
        <w:tc>
          <w:tcPr>
            <w:tcW w:w="1559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Résultats attendus</w:t>
            </w:r>
          </w:p>
        </w:tc>
        <w:tc>
          <w:tcPr>
            <w:tcW w:w="1701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Indicateur de performance</w:t>
            </w:r>
          </w:p>
        </w:tc>
        <w:tc>
          <w:tcPr>
            <w:tcW w:w="1701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Source de vérification</w:t>
            </w:r>
          </w:p>
        </w:tc>
      </w:tr>
      <w:tr w:rsidR="003D676D" w:rsidRPr="000217FF" w:rsidTr="000D04B6">
        <w:trPr>
          <w:trHeight w:val="2240"/>
        </w:trPr>
        <w:tc>
          <w:tcPr>
            <w:tcW w:w="567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01</w:t>
            </w:r>
          </w:p>
        </w:tc>
        <w:tc>
          <w:tcPr>
            <w:tcW w:w="2127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Assistance sociale </w:t>
            </w:r>
          </w:p>
        </w:tc>
        <w:tc>
          <w:tcPr>
            <w:tcW w:w="1985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3D676D" w:rsidRPr="000217FF" w:rsidRDefault="00816F4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Promouvoir l’action sociale</w:t>
            </w:r>
            <w:r w:rsidR="003D676D" w:rsidRPr="000217FF">
              <w:rPr>
                <w:rFonts w:ascii="Candara" w:hAnsi="Candara"/>
              </w:rPr>
              <w:t xml:space="preserve"> </w:t>
            </w:r>
          </w:p>
        </w:tc>
        <w:tc>
          <w:tcPr>
            <w:tcW w:w="2268" w:type="dxa"/>
          </w:tcPr>
          <w:p w:rsidR="003D676D" w:rsidRPr="000217FF" w:rsidRDefault="00816F4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-Exploitation du memento ;</w:t>
            </w:r>
          </w:p>
          <w:p w:rsidR="00816F4A" w:rsidRPr="000217FF" w:rsidRDefault="00816F4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-Informer et sensibiliser les éléments ;</w:t>
            </w:r>
          </w:p>
          <w:p w:rsidR="00816F4A" w:rsidRPr="000217FF" w:rsidRDefault="00816F4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-Lancement des quêtes</w:t>
            </w:r>
          </w:p>
          <w:p w:rsidR="003D676D" w:rsidRPr="000217FF" w:rsidRDefault="00816F4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-transfert des fonds</w:t>
            </w:r>
          </w:p>
        </w:tc>
        <w:tc>
          <w:tcPr>
            <w:tcW w:w="1842" w:type="dxa"/>
          </w:tcPr>
          <w:p w:rsidR="00816F4A" w:rsidRPr="000217FF" w:rsidRDefault="00816F4A" w:rsidP="00B36865">
            <w:pPr>
              <w:jc w:val="both"/>
              <w:rPr>
                <w:rFonts w:ascii="Candara" w:hAnsi="Candara"/>
              </w:rPr>
            </w:pPr>
          </w:p>
          <w:p w:rsidR="00816F4A" w:rsidRPr="000217FF" w:rsidRDefault="00816F4A" w:rsidP="00B36865">
            <w:pPr>
              <w:jc w:val="both"/>
              <w:rPr>
                <w:rFonts w:ascii="Candara" w:hAnsi="Candara"/>
              </w:rPr>
            </w:pPr>
          </w:p>
          <w:p w:rsidR="003D676D" w:rsidRPr="000217FF" w:rsidRDefault="00A25897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      </w:t>
            </w:r>
            <w:r w:rsidR="003D676D" w:rsidRPr="000217FF">
              <w:rPr>
                <w:rFonts w:ascii="Candara" w:hAnsi="Candara"/>
              </w:rPr>
              <w:t>CPD</w:t>
            </w:r>
          </w:p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</w:tc>
        <w:tc>
          <w:tcPr>
            <w:tcW w:w="1843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3D676D" w:rsidRPr="000217FF" w:rsidRDefault="00816F4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indéterminée</w:t>
            </w:r>
          </w:p>
        </w:tc>
        <w:tc>
          <w:tcPr>
            <w:tcW w:w="1559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3D676D" w:rsidRPr="000217FF" w:rsidRDefault="00816F4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Action promue</w:t>
            </w:r>
          </w:p>
        </w:tc>
        <w:tc>
          <w:tcPr>
            <w:tcW w:w="1701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3D676D" w:rsidRPr="000217FF" w:rsidRDefault="00816F4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Nombre des EUC de Djiri assisté</w:t>
            </w:r>
          </w:p>
        </w:tc>
        <w:tc>
          <w:tcPr>
            <w:tcW w:w="1701" w:type="dxa"/>
          </w:tcPr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</w:p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- reçu </w:t>
            </w:r>
          </w:p>
          <w:p w:rsidR="003D676D" w:rsidRPr="000217FF" w:rsidRDefault="003D676D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 décharges</w:t>
            </w:r>
          </w:p>
        </w:tc>
      </w:tr>
    </w:tbl>
    <w:p w:rsidR="003D676D" w:rsidRPr="000217FF" w:rsidRDefault="003D676D" w:rsidP="00B36865">
      <w:pPr>
        <w:spacing w:line="240" w:lineRule="auto"/>
        <w:jc w:val="both"/>
        <w:rPr>
          <w:rFonts w:ascii="Candara" w:hAnsi="Candara"/>
        </w:rPr>
      </w:pPr>
    </w:p>
    <w:tbl>
      <w:tblPr>
        <w:tblStyle w:val="Grilledutableau"/>
        <w:tblW w:w="15593" w:type="dxa"/>
        <w:tblInd w:w="-743" w:type="dxa"/>
        <w:tblLook w:val="04A0" w:firstRow="1" w:lastRow="0" w:firstColumn="1" w:lastColumn="0" w:noHBand="0" w:noVBand="1"/>
      </w:tblPr>
      <w:tblGrid>
        <w:gridCol w:w="567"/>
        <w:gridCol w:w="2127"/>
        <w:gridCol w:w="1985"/>
        <w:gridCol w:w="2268"/>
        <w:gridCol w:w="1842"/>
        <w:gridCol w:w="1843"/>
        <w:gridCol w:w="1559"/>
        <w:gridCol w:w="1701"/>
        <w:gridCol w:w="1701"/>
      </w:tblGrid>
      <w:tr w:rsidR="00816F4A" w:rsidRPr="000217FF" w:rsidTr="000D04B6">
        <w:tc>
          <w:tcPr>
            <w:tcW w:w="15593" w:type="dxa"/>
            <w:gridSpan w:val="9"/>
          </w:tcPr>
          <w:p w:rsidR="00816F4A" w:rsidRPr="000217FF" w:rsidRDefault="00312708" w:rsidP="00B36865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Action de matériel</w:t>
            </w:r>
            <w:r w:rsidR="00816F4A" w:rsidRPr="000217FF">
              <w:rPr>
                <w:rFonts w:ascii="Candara" w:hAnsi="Candara"/>
                <w:b/>
              </w:rPr>
              <w:t xml:space="preserve">   (01)</w:t>
            </w:r>
          </w:p>
        </w:tc>
      </w:tr>
      <w:tr w:rsidR="00B36865" w:rsidRPr="000217FF" w:rsidTr="000D04B6">
        <w:tc>
          <w:tcPr>
            <w:tcW w:w="567" w:type="dxa"/>
          </w:tcPr>
          <w:p w:rsidR="00816F4A" w:rsidRPr="000217FF" w:rsidRDefault="00816F4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N°</w:t>
            </w:r>
          </w:p>
        </w:tc>
        <w:tc>
          <w:tcPr>
            <w:tcW w:w="2127" w:type="dxa"/>
          </w:tcPr>
          <w:p w:rsidR="00816F4A" w:rsidRPr="000217FF" w:rsidRDefault="00816F4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Activités</w:t>
            </w:r>
          </w:p>
        </w:tc>
        <w:tc>
          <w:tcPr>
            <w:tcW w:w="1985" w:type="dxa"/>
          </w:tcPr>
          <w:p w:rsidR="00816F4A" w:rsidRPr="000217FF" w:rsidRDefault="00816F4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Objectifs</w:t>
            </w:r>
          </w:p>
        </w:tc>
        <w:tc>
          <w:tcPr>
            <w:tcW w:w="2268" w:type="dxa"/>
          </w:tcPr>
          <w:p w:rsidR="00816F4A" w:rsidRPr="000217FF" w:rsidRDefault="00816F4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Contenus /stratégies</w:t>
            </w:r>
          </w:p>
        </w:tc>
        <w:tc>
          <w:tcPr>
            <w:tcW w:w="1842" w:type="dxa"/>
          </w:tcPr>
          <w:p w:rsidR="00816F4A" w:rsidRPr="000217FF" w:rsidRDefault="00816F4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Niveau d’exécution</w:t>
            </w:r>
          </w:p>
        </w:tc>
        <w:tc>
          <w:tcPr>
            <w:tcW w:w="1843" w:type="dxa"/>
          </w:tcPr>
          <w:p w:rsidR="00816F4A" w:rsidRPr="000217FF" w:rsidRDefault="00816F4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Période</w:t>
            </w:r>
          </w:p>
        </w:tc>
        <w:tc>
          <w:tcPr>
            <w:tcW w:w="1559" w:type="dxa"/>
          </w:tcPr>
          <w:p w:rsidR="00816F4A" w:rsidRPr="000217FF" w:rsidRDefault="00816F4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Résultats attendus</w:t>
            </w:r>
          </w:p>
        </w:tc>
        <w:tc>
          <w:tcPr>
            <w:tcW w:w="1701" w:type="dxa"/>
          </w:tcPr>
          <w:p w:rsidR="00816F4A" w:rsidRPr="000217FF" w:rsidRDefault="00816F4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Indicateur de performance</w:t>
            </w:r>
          </w:p>
        </w:tc>
        <w:tc>
          <w:tcPr>
            <w:tcW w:w="1701" w:type="dxa"/>
          </w:tcPr>
          <w:p w:rsidR="00816F4A" w:rsidRPr="000217FF" w:rsidRDefault="00816F4A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Source de vérification</w:t>
            </w:r>
          </w:p>
        </w:tc>
      </w:tr>
      <w:tr w:rsidR="00B36865" w:rsidRPr="000217FF" w:rsidTr="000D04B6">
        <w:trPr>
          <w:trHeight w:val="1708"/>
        </w:trPr>
        <w:tc>
          <w:tcPr>
            <w:tcW w:w="567" w:type="dxa"/>
          </w:tcPr>
          <w:p w:rsidR="00816F4A" w:rsidRPr="000217FF" w:rsidRDefault="00816F4A" w:rsidP="00B36865">
            <w:pPr>
              <w:jc w:val="both"/>
              <w:rPr>
                <w:rFonts w:ascii="Candara" w:hAnsi="Candara"/>
              </w:rPr>
            </w:pPr>
          </w:p>
          <w:p w:rsidR="00816F4A" w:rsidRPr="000217FF" w:rsidRDefault="00816F4A" w:rsidP="00B36865">
            <w:pPr>
              <w:jc w:val="both"/>
              <w:rPr>
                <w:rFonts w:ascii="Candara" w:hAnsi="Candara"/>
              </w:rPr>
            </w:pPr>
          </w:p>
          <w:p w:rsidR="00816F4A" w:rsidRPr="000217FF" w:rsidRDefault="00816F4A" w:rsidP="00B36865">
            <w:pPr>
              <w:jc w:val="both"/>
              <w:rPr>
                <w:rFonts w:ascii="Candara" w:hAnsi="Candara"/>
              </w:rPr>
            </w:pPr>
          </w:p>
          <w:p w:rsidR="00816F4A" w:rsidRPr="000217FF" w:rsidRDefault="00816F4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01</w:t>
            </w:r>
          </w:p>
        </w:tc>
        <w:tc>
          <w:tcPr>
            <w:tcW w:w="2127" w:type="dxa"/>
          </w:tcPr>
          <w:p w:rsidR="00816F4A" w:rsidRPr="000217FF" w:rsidRDefault="00312708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Acquisition du matériel de cuisine</w:t>
            </w:r>
            <w:r w:rsidR="00C2733B">
              <w:rPr>
                <w:rFonts w:ascii="Candara" w:hAnsi="Candara"/>
              </w:rPr>
              <w:t xml:space="preserve"> et de travail (cachet CVE, Com aux comptes, finances</w:t>
            </w:r>
            <w:bookmarkStart w:id="0" w:name="_GoBack"/>
            <w:bookmarkEnd w:id="0"/>
            <w:r w:rsidR="00C2733B">
              <w:rPr>
                <w:rFonts w:ascii="Candara" w:hAnsi="Candara"/>
              </w:rPr>
              <w:t>)</w:t>
            </w:r>
            <w:r w:rsidRPr="000217FF">
              <w:rPr>
                <w:rFonts w:ascii="Candara" w:hAnsi="Candara"/>
              </w:rPr>
              <w:t xml:space="preserve"> </w:t>
            </w:r>
          </w:p>
        </w:tc>
        <w:tc>
          <w:tcPr>
            <w:tcW w:w="1985" w:type="dxa"/>
          </w:tcPr>
          <w:p w:rsidR="00816F4A" w:rsidRPr="000217FF" w:rsidRDefault="00312708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Poursuivre l’acquisition du matériel de cuisine</w:t>
            </w:r>
          </w:p>
        </w:tc>
        <w:tc>
          <w:tcPr>
            <w:tcW w:w="2268" w:type="dxa"/>
          </w:tcPr>
          <w:p w:rsidR="00312708" w:rsidRPr="000217FF" w:rsidRDefault="00816F4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</w:t>
            </w:r>
            <w:r w:rsidR="00312708" w:rsidRPr="000217FF">
              <w:rPr>
                <w:rFonts w:ascii="Candara" w:hAnsi="Candara"/>
              </w:rPr>
              <w:t>Sensibiliser les membres  sur l’acquisition du matériel de cuisine ;</w:t>
            </w:r>
          </w:p>
          <w:p w:rsidR="00312708" w:rsidRPr="000217FF" w:rsidRDefault="00312708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 quêtes ;</w:t>
            </w:r>
          </w:p>
          <w:p w:rsidR="00312708" w:rsidRPr="000217FF" w:rsidRDefault="00312708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 recherche de fonds</w:t>
            </w:r>
          </w:p>
        </w:tc>
        <w:tc>
          <w:tcPr>
            <w:tcW w:w="1842" w:type="dxa"/>
          </w:tcPr>
          <w:p w:rsidR="00816F4A" w:rsidRPr="000217FF" w:rsidRDefault="00816F4A" w:rsidP="00B36865">
            <w:pPr>
              <w:jc w:val="both"/>
              <w:rPr>
                <w:rFonts w:ascii="Candara" w:hAnsi="Candara"/>
              </w:rPr>
            </w:pPr>
          </w:p>
          <w:p w:rsidR="00816F4A" w:rsidRPr="000217FF" w:rsidRDefault="00816F4A" w:rsidP="00B36865">
            <w:pPr>
              <w:jc w:val="both"/>
              <w:rPr>
                <w:rFonts w:ascii="Candara" w:hAnsi="Candara"/>
              </w:rPr>
            </w:pPr>
          </w:p>
          <w:p w:rsidR="00816F4A" w:rsidRPr="000217FF" w:rsidRDefault="00816F4A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CPD</w:t>
            </w:r>
          </w:p>
          <w:p w:rsidR="00816F4A" w:rsidRPr="000217FF" w:rsidRDefault="00816F4A" w:rsidP="00B36865">
            <w:pPr>
              <w:jc w:val="both"/>
              <w:rPr>
                <w:rFonts w:ascii="Candara" w:hAnsi="Candara"/>
              </w:rPr>
            </w:pPr>
          </w:p>
        </w:tc>
        <w:tc>
          <w:tcPr>
            <w:tcW w:w="1843" w:type="dxa"/>
          </w:tcPr>
          <w:p w:rsidR="00816F4A" w:rsidRPr="000217FF" w:rsidRDefault="00816F4A" w:rsidP="00B36865">
            <w:pPr>
              <w:jc w:val="both"/>
              <w:rPr>
                <w:rFonts w:ascii="Candara" w:hAnsi="Candara"/>
              </w:rPr>
            </w:pPr>
          </w:p>
          <w:p w:rsidR="00816F4A" w:rsidRPr="000217FF" w:rsidRDefault="00816F4A" w:rsidP="00B36865">
            <w:pPr>
              <w:jc w:val="both"/>
              <w:rPr>
                <w:rFonts w:ascii="Candara" w:hAnsi="Candara"/>
              </w:rPr>
            </w:pPr>
          </w:p>
          <w:p w:rsidR="00816F4A" w:rsidRPr="000217FF" w:rsidRDefault="00312708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permanent</w:t>
            </w:r>
            <w:r w:rsidR="00816F4A" w:rsidRPr="000217FF">
              <w:rPr>
                <w:rFonts w:ascii="Candara" w:hAnsi="Candara"/>
              </w:rPr>
              <w:t>e</w:t>
            </w:r>
          </w:p>
        </w:tc>
        <w:tc>
          <w:tcPr>
            <w:tcW w:w="1559" w:type="dxa"/>
          </w:tcPr>
          <w:p w:rsidR="00816F4A" w:rsidRPr="000217FF" w:rsidRDefault="00312708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L’acquisition du matériel poursuivis et acquis</w:t>
            </w:r>
          </w:p>
        </w:tc>
        <w:tc>
          <w:tcPr>
            <w:tcW w:w="1701" w:type="dxa"/>
          </w:tcPr>
          <w:p w:rsidR="00816F4A" w:rsidRPr="000217FF" w:rsidRDefault="00312708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Plusieurs matériels</w:t>
            </w:r>
          </w:p>
        </w:tc>
        <w:tc>
          <w:tcPr>
            <w:tcW w:w="1701" w:type="dxa"/>
          </w:tcPr>
          <w:p w:rsidR="00312708" w:rsidRPr="000217FF" w:rsidRDefault="00312708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Reçu, image facture</w:t>
            </w:r>
          </w:p>
          <w:p w:rsidR="00816F4A" w:rsidRPr="000217FF" w:rsidRDefault="00816F4A" w:rsidP="00B36865">
            <w:pPr>
              <w:jc w:val="both"/>
              <w:rPr>
                <w:rFonts w:ascii="Candara" w:hAnsi="Candara"/>
              </w:rPr>
            </w:pPr>
          </w:p>
        </w:tc>
      </w:tr>
    </w:tbl>
    <w:p w:rsidR="003D676D" w:rsidRPr="000217FF" w:rsidRDefault="003D676D" w:rsidP="00B36865">
      <w:pPr>
        <w:spacing w:line="240" w:lineRule="auto"/>
        <w:jc w:val="both"/>
        <w:rPr>
          <w:rFonts w:ascii="Candara" w:hAnsi="Candara"/>
        </w:rPr>
      </w:pPr>
    </w:p>
    <w:tbl>
      <w:tblPr>
        <w:tblStyle w:val="Grilledutableau"/>
        <w:tblW w:w="15593" w:type="dxa"/>
        <w:tblInd w:w="-743" w:type="dxa"/>
        <w:tblLook w:val="04A0" w:firstRow="1" w:lastRow="0" w:firstColumn="1" w:lastColumn="0" w:noHBand="0" w:noVBand="1"/>
      </w:tblPr>
      <w:tblGrid>
        <w:gridCol w:w="567"/>
        <w:gridCol w:w="2127"/>
        <w:gridCol w:w="1985"/>
        <w:gridCol w:w="2268"/>
        <w:gridCol w:w="1842"/>
        <w:gridCol w:w="1843"/>
        <w:gridCol w:w="1418"/>
        <w:gridCol w:w="1842"/>
        <w:gridCol w:w="1701"/>
      </w:tblGrid>
      <w:tr w:rsidR="00F93B0F" w:rsidRPr="000217FF" w:rsidTr="000D04B6">
        <w:tc>
          <w:tcPr>
            <w:tcW w:w="15593" w:type="dxa"/>
            <w:gridSpan w:val="9"/>
          </w:tcPr>
          <w:p w:rsidR="00F93B0F" w:rsidRPr="000217FF" w:rsidRDefault="00A25897" w:rsidP="00B36865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Action du culturelle</w:t>
            </w:r>
            <w:r w:rsidR="00B36865" w:rsidRPr="000217FF">
              <w:rPr>
                <w:rFonts w:ascii="Candara" w:hAnsi="Candara"/>
                <w:b/>
              </w:rPr>
              <w:t xml:space="preserve"> et sportive</w:t>
            </w:r>
            <w:r w:rsidR="00846E6E" w:rsidRPr="000217FF">
              <w:rPr>
                <w:rFonts w:ascii="Candara" w:hAnsi="Candara"/>
                <w:b/>
              </w:rPr>
              <w:t xml:space="preserve"> (02)</w:t>
            </w:r>
          </w:p>
        </w:tc>
      </w:tr>
      <w:tr w:rsidR="00846E6E" w:rsidRPr="000217FF" w:rsidTr="000D04B6">
        <w:tc>
          <w:tcPr>
            <w:tcW w:w="567" w:type="dxa"/>
          </w:tcPr>
          <w:p w:rsidR="00F93B0F" w:rsidRPr="000217FF" w:rsidRDefault="00F93B0F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N°</w:t>
            </w:r>
          </w:p>
        </w:tc>
        <w:tc>
          <w:tcPr>
            <w:tcW w:w="2127" w:type="dxa"/>
          </w:tcPr>
          <w:p w:rsidR="00F93B0F" w:rsidRPr="000217FF" w:rsidRDefault="00F93B0F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Activités</w:t>
            </w:r>
          </w:p>
        </w:tc>
        <w:tc>
          <w:tcPr>
            <w:tcW w:w="1985" w:type="dxa"/>
          </w:tcPr>
          <w:p w:rsidR="00F93B0F" w:rsidRPr="000217FF" w:rsidRDefault="00F93B0F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Objectifs</w:t>
            </w:r>
          </w:p>
        </w:tc>
        <w:tc>
          <w:tcPr>
            <w:tcW w:w="2268" w:type="dxa"/>
          </w:tcPr>
          <w:p w:rsidR="00F93B0F" w:rsidRPr="000217FF" w:rsidRDefault="00F93B0F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Contenus /stratégies</w:t>
            </w:r>
          </w:p>
        </w:tc>
        <w:tc>
          <w:tcPr>
            <w:tcW w:w="1842" w:type="dxa"/>
          </w:tcPr>
          <w:p w:rsidR="00F93B0F" w:rsidRPr="000217FF" w:rsidRDefault="00F93B0F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Niveau d’exécution</w:t>
            </w:r>
          </w:p>
        </w:tc>
        <w:tc>
          <w:tcPr>
            <w:tcW w:w="1843" w:type="dxa"/>
          </w:tcPr>
          <w:p w:rsidR="00F93B0F" w:rsidRPr="000217FF" w:rsidRDefault="00F93B0F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Période</w:t>
            </w:r>
          </w:p>
        </w:tc>
        <w:tc>
          <w:tcPr>
            <w:tcW w:w="1418" w:type="dxa"/>
          </w:tcPr>
          <w:p w:rsidR="00F93B0F" w:rsidRPr="000217FF" w:rsidRDefault="00F93B0F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Résultats attendus</w:t>
            </w:r>
          </w:p>
        </w:tc>
        <w:tc>
          <w:tcPr>
            <w:tcW w:w="1842" w:type="dxa"/>
          </w:tcPr>
          <w:p w:rsidR="00F93B0F" w:rsidRPr="000217FF" w:rsidRDefault="00F93B0F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Indicateur de performance</w:t>
            </w:r>
          </w:p>
        </w:tc>
        <w:tc>
          <w:tcPr>
            <w:tcW w:w="1701" w:type="dxa"/>
          </w:tcPr>
          <w:p w:rsidR="00F93B0F" w:rsidRPr="000217FF" w:rsidRDefault="00F93B0F" w:rsidP="00B36865">
            <w:pPr>
              <w:jc w:val="both"/>
              <w:rPr>
                <w:rFonts w:ascii="Candara" w:hAnsi="Candara"/>
                <w:b/>
              </w:rPr>
            </w:pPr>
            <w:r w:rsidRPr="000217FF">
              <w:rPr>
                <w:rFonts w:ascii="Candara" w:hAnsi="Candara"/>
                <w:b/>
              </w:rPr>
              <w:t>Source de vérification</w:t>
            </w:r>
          </w:p>
        </w:tc>
      </w:tr>
      <w:tr w:rsidR="00846E6E" w:rsidRPr="000217FF" w:rsidTr="000D04B6">
        <w:trPr>
          <w:trHeight w:val="1353"/>
        </w:trPr>
        <w:tc>
          <w:tcPr>
            <w:tcW w:w="567" w:type="dxa"/>
          </w:tcPr>
          <w:p w:rsidR="00F93B0F" w:rsidRPr="000217FF" w:rsidRDefault="00F93B0F" w:rsidP="00B36865">
            <w:pPr>
              <w:jc w:val="both"/>
              <w:rPr>
                <w:rFonts w:ascii="Candara" w:hAnsi="Candara"/>
              </w:rPr>
            </w:pPr>
          </w:p>
          <w:p w:rsidR="00F93B0F" w:rsidRPr="000217FF" w:rsidRDefault="00F93B0F" w:rsidP="00B36865">
            <w:pPr>
              <w:jc w:val="both"/>
              <w:rPr>
                <w:rFonts w:ascii="Candara" w:hAnsi="Candara"/>
              </w:rPr>
            </w:pPr>
          </w:p>
          <w:p w:rsidR="00F93B0F" w:rsidRPr="000217FF" w:rsidRDefault="00F93B0F" w:rsidP="00B36865">
            <w:pPr>
              <w:jc w:val="both"/>
              <w:rPr>
                <w:rFonts w:ascii="Candara" w:hAnsi="Candara"/>
              </w:rPr>
            </w:pPr>
          </w:p>
          <w:p w:rsidR="00F93B0F" w:rsidRPr="000217FF" w:rsidRDefault="00F93B0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01</w:t>
            </w:r>
          </w:p>
        </w:tc>
        <w:tc>
          <w:tcPr>
            <w:tcW w:w="2127" w:type="dxa"/>
          </w:tcPr>
          <w:p w:rsidR="00F93B0F" w:rsidRPr="000217FF" w:rsidRDefault="000353D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Vulgariser la journée des cheftaines (éclaireuse)</w:t>
            </w:r>
            <w:r w:rsidR="00C2733B">
              <w:rPr>
                <w:rFonts w:ascii="Candara" w:hAnsi="Candara"/>
              </w:rPr>
              <w:t xml:space="preserve"> et formation sur le leadership </w:t>
            </w:r>
            <w:proofErr w:type="spellStart"/>
            <w:r w:rsidR="00C2733B">
              <w:rPr>
                <w:rFonts w:ascii="Candara" w:hAnsi="Candara"/>
              </w:rPr>
              <w:t>feminin</w:t>
            </w:r>
            <w:proofErr w:type="spellEnd"/>
            <w:r w:rsidR="00C2733B">
              <w:rPr>
                <w:rFonts w:ascii="Candara" w:hAnsi="Candara"/>
              </w:rPr>
              <w:t xml:space="preserve"> </w:t>
            </w:r>
          </w:p>
        </w:tc>
        <w:tc>
          <w:tcPr>
            <w:tcW w:w="1985" w:type="dxa"/>
          </w:tcPr>
          <w:p w:rsidR="00846E6E" w:rsidRPr="000217FF" w:rsidRDefault="000353D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R</w:t>
            </w:r>
            <w:r w:rsidR="00846E6E" w:rsidRPr="000217FF">
              <w:rPr>
                <w:rFonts w:ascii="Candara" w:hAnsi="Candara"/>
              </w:rPr>
              <w:t>assembler les cheftaines</w:t>
            </w:r>
          </w:p>
        </w:tc>
        <w:tc>
          <w:tcPr>
            <w:tcW w:w="2268" w:type="dxa"/>
          </w:tcPr>
          <w:p w:rsidR="00F93B0F" w:rsidRPr="000217FF" w:rsidRDefault="00846E6E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Organisation de deux journées des cheftaines</w:t>
            </w:r>
            <w:r w:rsidR="000353DF" w:rsidRPr="000217FF">
              <w:rPr>
                <w:rFonts w:ascii="Candara" w:hAnsi="Candara"/>
              </w:rPr>
              <w:t xml:space="preserve"> </w:t>
            </w:r>
          </w:p>
        </w:tc>
        <w:tc>
          <w:tcPr>
            <w:tcW w:w="1842" w:type="dxa"/>
          </w:tcPr>
          <w:p w:rsidR="00F93B0F" w:rsidRPr="000217FF" w:rsidRDefault="00F93B0F" w:rsidP="00B36865">
            <w:pPr>
              <w:jc w:val="both"/>
              <w:rPr>
                <w:rFonts w:ascii="Candara" w:hAnsi="Candara"/>
              </w:rPr>
            </w:pPr>
          </w:p>
          <w:p w:rsidR="00F93B0F" w:rsidRPr="000217FF" w:rsidRDefault="00F93B0F" w:rsidP="00B36865">
            <w:pPr>
              <w:jc w:val="both"/>
              <w:rPr>
                <w:rFonts w:ascii="Candara" w:hAnsi="Candara"/>
              </w:rPr>
            </w:pPr>
          </w:p>
          <w:p w:rsidR="00F93B0F" w:rsidRPr="000217FF" w:rsidRDefault="00F93B0F" w:rsidP="00B36865">
            <w:pPr>
              <w:jc w:val="center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CPD</w:t>
            </w:r>
          </w:p>
          <w:p w:rsidR="00F93B0F" w:rsidRPr="000217FF" w:rsidRDefault="00F93B0F" w:rsidP="00B36865">
            <w:pPr>
              <w:jc w:val="both"/>
              <w:rPr>
                <w:rFonts w:ascii="Candara" w:hAnsi="Candara"/>
              </w:rPr>
            </w:pPr>
          </w:p>
        </w:tc>
        <w:tc>
          <w:tcPr>
            <w:tcW w:w="1843" w:type="dxa"/>
          </w:tcPr>
          <w:p w:rsidR="00F93B0F" w:rsidRPr="000217FF" w:rsidRDefault="00F93B0F" w:rsidP="00B36865">
            <w:pPr>
              <w:jc w:val="both"/>
              <w:rPr>
                <w:rFonts w:ascii="Candara" w:hAnsi="Candara"/>
              </w:rPr>
            </w:pPr>
          </w:p>
          <w:p w:rsidR="00F93B0F" w:rsidRPr="000217FF" w:rsidRDefault="00846E6E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Octobre</w:t>
            </w:r>
          </w:p>
          <w:p w:rsidR="00846E6E" w:rsidRPr="000217FF" w:rsidRDefault="00846E6E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Novembre</w:t>
            </w:r>
          </w:p>
        </w:tc>
        <w:tc>
          <w:tcPr>
            <w:tcW w:w="1418" w:type="dxa"/>
          </w:tcPr>
          <w:p w:rsidR="00F93B0F" w:rsidRPr="000217FF" w:rsidRDefault="00846E6E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Les cheftaines de la province rassemblée</w:t>
            </w:r>
          </w:p>
        </w:tc>
        <w:tc>
          <w:tcPr>
            <w:tcW w:w="1842" w:type="dxa"/>
          </w:tcPr>
          <w:p w:rsidR="00F93B0F" w:rsidRPr="000217FF" w:rsidRDefault="00846E6E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      75  cheftaines</w:t>
            </w:r>
          </w:p>
        </w:tc>
        <w:tc>
          <w:tcPr>
            <w:tcW w:w="1701" w:type="dxa"/>
          </w:tcPr>
          <w:p w:rsidR="00F93B0F" w:rsidRPr="000217FF" w:rsidRDefault="00846E6E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Compte rendu</w:t>
            </w:r>
          </w:p>
          <w:p w:rsidR="00846E6E" w:rsidRPr="000217FF" w:rsidRDefault="00846E6E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Liste des présences</w:t>
            </w:r>
          </w:p>
          <w:p w:rsidR="00F93B0F" w:rsidRPr="000217FF" w:rsidRDefault="00F93B0F" w:rsidP="00B36865">
            <w:pPr>
              <w:jc w:val="both"/>
              <w:rPr>
                <w:rFonts w:ascii="Candara" w:hAnsi="Candara"/>
              </w:rPr>
            </w:pPr>
          </w:p>
        </w:tc>
      </w:tr>
      <w:tr w:rsidR="00846E6E" w:rsidRPr="000217FF" w:rsidTr="000D04B6">
        <w:trPr>
          <w:trHeight w:val="1477"/>
        </w:trPr>
        <w:tc>
          <w:tcPr>
            <w:tcW w:w="567" w:type="dxa"/>
          </w:tcPr>
          <w:p w:rsidR="00FE0C30" w:rsidRPr="000217FF" w:rsidRDefault="00FE0C30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02</w:t>
            </w:r>
          </w:p>
        </w:tc>
        <w:tc>
          <w:tcPr>
            <w:tcW w:w="2127" w:type="dxa"/>
          </w:tcPr>
          <w:p w:rsidR="00FE0C30" w:rsidRPr="000217FF" w:rsidRDefault="00846E6E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Organiser d’une journée récréative </w:t>
            </w:r>
          </w:p>
        </w:tc>
        <w:tc>
          <w:tcPr>
            <w:tcW w:w="1985" w:type="dxa"/>
          </w:tcPr>
          <w:p w:rsidR="00FE0C30" w:rsidRPr="000217FF" w:rsidRDefault="000353D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Vivre le scoutisme à travers le jeu en plein air</w:t>
            </w:r>
          </w:p>
        </w:tc>
        <w:tc>
          <w:tcPr>
            <w:tcW w:w="2268" w:type="dxa"/>
          </w:tcPr>
          <w:p w:rsidR="000353DF" w:rsidRPr="000217FF" w:rsidRDefault="000353D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Sensibiliser les membres  </w:t>
            </w:r>
          </w:p>
          <w:p w:rsidR="000353DF" w:rsidRPr="000217FF" w:rsidRDefault="000353D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-Football</w:t>
            </w:r>
          </w:p>
          <w:p w:rsidR="000353DF" w:rsidRPr="000217FF" w:rsidRDefault="000353D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 Marche Raid</w:t>
            </w:r>
          </w:p>
          <w:p w:rsidR="000353DF" w:rsidRPr="000217FF" w:rsidRDefault="000353DF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-</w:t>
            </w:r>
            <w:proofErr w:type="spellStart"/>
            <w:r w:rsidRPr="000217FF">
              <w:rPr>
                <w:rFonts w:ascii="Candara" w:hAnsi="Candara"/>
              </w:rPr>
              <w:t>Ndzango</w:t>
            </w:r>
            <w:proofErr w:type="spellEnd"/>
          </w:p>
          <w:p w:rsidR="00FE0C30" w:rsidRPr="000217FF" w:rsidRDefault="00FE0C30" w:rsidP="00B36865">
            <w:pPr>
              <w:jc w:val="both"/>
              <w:rPr>
                <w:rFonts w:ascii="Candara" w:hAnsi="Candara"/>
              </w:rPr>
            </w:pPr>
          </w:p>
        </w:tc>
        <w:tc>
          <w:tcPr>
            <w:tcW w:w="1842" w:type="dxa"/>
          </w:tcPr>
          <w:p w:rsidR="00FE0C30" w:rsidRPr="000217FF" w:rsidRDefault="00846E6E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CPD</w:t>
            </w:r>
          </w:p>
          <w:p w:rsidR="00846E6E" w:rsidRPr="000217FF" w:rsidRDefault="00846E6E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 xml:space="preserve">et groupes locaux </w:t>
            </w:r>
          </w:p>
        </w:tc>
        <w:tc>
          <w:tcPr>
            <w:tcW w:w="1843" w:type="dxa"/>
          </w:tcPr>
          <w:p w:rsidR="00FE0C30" w:rsidRPr="000217FF" w:rsidRDefault="00846E6E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indéterminée</w:t>
            </w:r>
          </w:p>
        </w:tc>
        <w:tc>
          <w:tcPr>
            <w:tcW w:w="1418" w:type="dxa"/>
          </w:tcPr>
          <w:p w:rsidR="00FE0C30" w:rsidRPr="000217FF" w:rsidRDefault="00846E6E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Le scoutisme vécu en plein air</w:t>
            </w:r>
          </w:p>
        </w:tc>
        <w:tc>
          <w:tcPr>
            <w:tcW w:w="1842" w:type="dxa"/>
          </w:tcPr>
          <w:p w:rsidR="00FE0C30" w:rsidRPr="000217FF" w:rsidRDefault="00846E6E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100 EUC</w:t>
            </w:r>
          </w:p>
        </w:tc>
        <w:tc>
          <w:tcPr>
            <w:tcW w:w="1701" w:type="dxa"/>
          </w:tcPr>
          <w:p w:rsidR="00FE0C30" w:rsidRPr="000217FF" w:rsidRDefault="00846E6E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Compte rendu</w:t>
            </w:r>
          </w:p>
          <w:p w:rsidR="00846E6E" w:rsidRPr="000217FF" w:rsidRDefault="00846E6E" w:rsidP="00B36865">
            <w:pPr>
              <w:jc w:val="both"/>
              <w:rPr>
                <w:rFonts w:ascii="Candara" w:hAnsi="Candara"/>
              </w:rPr>
            </w:pPr>
            <w:r w:rsidRPr="000217FF">
              <w:rPr>
                <w:rFonts w:ascii="Candara" w:hAnsi="Candara"/>
              </w:rPr>
              <w:t>Lise des présences</w:t>
            </w:r>
          </w:p>
        </w:tc>
      </w:tr>
    </w:tbl>
    <w:p w:rsidR="000858B8" w:rsidRPr="000217FF" w:rsidRDefault="000858B8" w:rsidP="000858B8">
      <w:pPr>
        <w:spacing w:after="0"/>
        <w:jc w:val="both"/>
        <w:rPr>
          <w:rFonts w:ascii="Candara" w:hAnsi="Candara"/>
        </w:rPr>
      </w:pPr>
    </w:p>
    <w:p w:rsidR="000858B8" w:rsidRPr="00BA1884" w:rsidRDefault="000858B8" w:rsidP="000858B8">
      <w:pPr>
        <w:spacing w:after="0"/>
        <w:jc w:val="both"/>
        <w:rPr>
          <w:rFonts w:ascii="Candara" w:hAnsi="Candara"/>
          <w:b/>
          <w:u w:val="single"/>
        </w:rPr>
      </w:pPr>
      <w:r w:rsidRPr="00BA1884">
        <w:rPr>
          <w:rFonts w:ascii="Candara" w:hAnsi="Candara"/>
          <w:b/>
          <w:u w:val="single"/>
        </w:rPr>
        <w:t>Conclusion :</w:t>
      </w:r>
    </w:p>
    <w:p w:rsidR="000858B8" w:rsidRDefault="000858B8" w:rsidP="000858B8">
      <w:pPr>
        <w:spacing w:after="0"/>
        <w:jc w:val="both"/>
        <w:rPr>
          <w:rFonts w:ascii="Candara" w:hAnsi="Candara"/>
        </w:rPr>
      </w:pPr>
      <w:r w:rsidRPr="000217FF">
        <w:rPr>
          <w:rFonts w:ascii="Candara" w:hAnsi="Candara"/>
        </w:rPr>
        <w:t xml:space="preserve"> En définitive, nous disons c’est ensemble que nous bâtirons notre province comme dit la parole de Dieu dans :</w:t>
      </w:r>
      <w:r w:rsidR="00E15239" w:rsidRPr="000217FF">
        <w:rPr>
          <w:rFonts w:ascii="Candara" w:hAnsi="Candara"/>
        </w:rPr>
        <w:t xml:space="preserve"> philippines 3 : 16</w:t>
      </w:r>
      <w:r w:rsidRPr="000217FF">
        <w:rPr>
          <w:rFonts w:ascii="Candara" w:hAnsi="Candara"/>
        </w:rPr>
        <w:t xml:space="preserve"> « seulement au point où nous sommes parvenus marchons d’un même pas ».     </w:t>
      </w:r>
    </w:p>
    <w:p w:rsidR="000217FF" w:rsidRDefault="000217FF" w:rsidP="000858B8">
      <w:pPr>
        <w:spacing w:after="0"/>
        <w:jc w:val="both"/>
        <w:rPr>
          <w:rFonts w:ascii="Candara" w:hAnsi="Candara"/>
        </w:rPr>
      </w:pPr>
    </w:p>
    <w:p w:rsidR="000217FF" w:rsidRDefault="000217FF" w:rsidP="000858B8">
      <w:pPr>
        <w:spacing w:after="0"/>
        <w:jc w:val="both"/>
        <w:rPr>
          <w:rFonts w:ascii="Candara" w:hAnsi="Candara"/>
        </w:rPr>
      </w:pPr>
    </w:p>
    <w:p w:rsidR="000217FF" w:rsidRDefault="000217FF" w:rsidP="000858B8">
      <w:pPr>
        <w:spacing w:after="0"/>
        <w:jc w:val="both"/>
        <w:rPr>
          <w:rFonts w:ascii="Candara" w:hAnsi="Candara"/>
        </w:rPr>
      </w:pPr>
    </w:p>
    <w:p w:rsidR="000217FF" w:rsidRDefault="000217FF" w:rsidP="000858B8">
      <w:pPr>
        <w:spacing w:after="0"/>
        <w:jc w:val="both"/>
        <w:rPr>
          <w:rFonts w:ascii="Candara" w:hAnsi="Candara"/>
        </w:rPr>
      </w:pPr>
      <w:r>
        <w:rPr>
          <w:rFonts w:ascii="Candara" w:hAnsi="Candara"/>
        </w:rPr>
        <w:t xml:space="preserve">                                                                                                                                                                         </w:t>
      </w:r>
      <w:r w:rsidR="000B265E">
        <w:rPr>
          <w:rFonts w:ascii="Candara" w:hAnsi="Candara"/>
        </w:rPr>
        <w:t xml:space="preserve">      Fait à Brazzaville, le _ _ _/ _ _ _</w:t>
      </w:r>
      <w:r>
        <w:rPr>
          <w:rFonts w:ascii="Candara" w:hAnsi="Candara"/>
        </w:rPr>
        <w:t>/ 2021</w:t>
      </w:r>
    </w:p>
    <w:p w:rsidR="000217FF" w:rsidRDefault="000217FF" w:rsidP="000858B8">
      <w:pPr>
        <w:spacing w:after="0"/>
        <w:jc w:val="both"/>
        <w:rPr>
          <w:rFonts w:ascii="Candara" w:hAnsi="Candara"/>
        </w:rPr>
      </w:pPr>
    </w:p>
    <w:p w:rsidR="000217FF" w:rsidRPr="000217FF" w:rsidRDefault="000217FF" w:rsidP="000858B8">
      <w:pPr>
        <w:spacing w:after="0"/>
        <w:jc w:val="both"/>
        <w:rPr>
          <w:rFonts w:ascii="Candara" w:hAnsi="Candara"/>
        </w:rPr>
      </w:pPr>
      <w:r>
        <w:rPr>
          <w:rFonts w:ascii="Candara" w:hAnsi="Candara"/>
        </w:rPr>
        <w:t xml:space="preserve">                                                                                                                                                                       L’Assemblée Générale Provinciale ordinaire</w:t>
      </w:r>
    </w:p>
    <w:sectPr w:rsidR="000217FF" w:rsidRPr="000217FF" w:rsidSect="00DD5DCA">
      <w:footerReference w:type="default" r:id="rId9"/>
      <w:pgSz w:w="16838" w:h="11906" w:orient="landscape"/>
      <w:pgMar w:top="709" w:right="1417" w:bottom="709" w:left="1417" w:header="708" w:footer="708" w:gutter="0"/>
      <w:pgBorders w:display="firstPage" w:offsetFrom="page">
        <w:top w:val="decoArchColor" w:sz="14" w:space="24" w:color="auto"/>
        <w:left w:val="decoArchColor" w:sz="14" w:space="24" w:color="auto"/>
        <w:bottom w:val="decoArchColor" w:sz="14" w:space="24" w:color="auto"/>
        <w:right w:val="decoArchColor" w:sz="1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3E25" w:rsidRDefault="00DD3E25" w:rsidP="00D0650A">
      <w:pPr>
        <w:spacing w:after="0" w:line="240" w:lineRule="auto"/>
      </w:pPr>
      <w:r>
        <w:separator/>
      </w:r>
    </w:p>
  </w:endnote>
  <w:endnote w:type="continuationSeparator" w:id="0">
    <w:p w:rsidR="00DD3E25" w:rsidRDefault="00DD3E25" w:rsidP="00D06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1474"/>
      <w:gridCol w:w="12746"/>
    </w:tblGrid>
    <w:tr w:rsidR="00816F4A" w:rsidRPr="00D0650A">
      <w:tc>
        <w:tcPr>
          <w:tcW w:w="918" w:type="dxa"/>
        </w:tcPr>
        <w:p w:rsidR="00816F4A" w:rsidRPr="00D0650A" w:rsidRDefault="00816F4A">
          <w:pPr>
            <w:pStyle w:val="Pieddepage"/>
            <w:jc w:val="right"/>
            <w:rPr>
              <w:rFonts w:ascii="Candara" w:hAnsi="Candara"/>
              <w:b/>
              <w:bCs/>
              <w:color w:val="5B9BD5" w:themeColor="accent1"/>
              <w:sz w:val="24"/>
              <w:szCs w:val="24"/>
              <w14:numForm w14:val="oldStyle"/>
            </w:rPr>
          </w:pPr>
          <w:r w:rsidRPr="00D0650A">
            <w:rPr>
              <w:rFonts w:ascii="Candara" w:hAnsi="Candara"/>
              <w:sz w:val="24"/>
              <w:szCs w:val="2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 w:rsidRPr="00D0650A">
            <w:rPr>
              <w:rFonts w:ascii="Candara" w:hAnsi="Candara"/>
              <w:sz w:val="24"/>
              <w:szCs w:val="2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>PAGE   \* MERGEFORMAT</w:instrText>
          </w:r>
          <w:r w:rsidRPr="00D0650A">
            <w:rPr>
              <w:rFonts w:ascii="Candara" w:hAnsi="Candara"/>
              <w:sz w:val="24"/>
              <w:szCs w:val="2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="00C2733B" w:rsidRPr="00C2733B">
            <w:rPr>
              <w:rFonts w:ascii="Candara" w:hAnsi="Candara"/>
              <w:b/>
              <w:bCs/>
              <w:noProof/>
              <w:color w:val="5B9BD5" w:themeColor="accent1"/>
              <w:sz w:val="24"/>
              <w:szCs w:val="2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3</w:t>
          </w:r>
          <w:r w:rsidRPr="00D0650A">
            <w:rPr>
              <w:rFonts w:ascii="Candara" w:hAnsi="Candara"/>
              <w:b/>
              <w:bCs/>
              <w:color w:val="5B9BD5" w:themeColor="accent1"/>
              <w:sz w:val="24"/>
              <w:szCs w:val="2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 w:rsidR="00816F4A" w:rsidRPr="00D0650A" w:rsidRDefault="00A25897" w:rsidP="00A25897">
          <w:pPr>
            <w:pStyle w:val="Pieddepage"/>
            <w:tabs>
              <w:tab w:val="clear" w:pos="4536"/>
              <w:tab w:val="clear" w:pos="9072"/>
              <w:tab w:val="left" w:pos="8498"/>
            </w:tabs>
            <w:rPr>
              <w:rFonts w:ascii="Candara" w:hAnsi="Candara"/>
              <w:sz w:val="24"/>
              <w:szCs w:val="24"/>
            </w:rPr>
          </w:pPr>
          <w:r>
            <w:rPr>
              <w:rFonts w:ascii="Candara" w:hAnsi="Candara"/>
              <w:sz w:val="24"/>
              <w:szCs w:val="24"/>
            </w:rPr>
            <w:t xml:space="preserve">  Djiri : Travail  *  Rigueur *  Progrès</w:t>
          </w:r>
          <w:r w:rsidR="00BA1884">
            <w:rPr>
              <w:rFonts w:ascii="Candara" w:hAnsi="Candara"/>
              <w:sz w:val="24"/>
              <w:szCs w:val="24"/>
            </w:rPr>
            <w:t xml:space="preserve">                                                                                                        L’Assemblée Générale Provinciale</w:t>
          </w:r>
        </w:p>
      </w:tc>
    </w:tr>
  </w:tbl>
  <w:p w:rsidR="00816F4A" w:rsidRPr="00D0650A" w:rsidRDefault="00816F4A">
    <w:pPr>
      <w:pStyle w:val="Pieddepage"/>
      <w:rPr>
        <w:rFonts w:ascii="Candara" w:hAnsi="Candara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3E25" w:rsidRDefault="00DD3E25" w:rsidP="00D0650A">
      <w:pPr>
        <w:spacing w:after="0" w:line="240" w:lineRule="auto"/>
      </w:pPr>
      <w:r>
        <w:separator/>
      </w:r>
    </w:p>
  </w:footnote>
  <w:footnote w:type="continuationSeparator" w:id="0">
    <w:p w:rsidR="00DD3E25" w:rsidRDefault="00DD3E25" w:rsidP="00D065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8483D"/>
    <w:multiLevelType w:val="hybridMultilevel"/>
    <w:tmpl w:val="ADA66FF4"/>
    <w:lvl w:ilvl="0" w:tplc="735056F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F970D8"/>
    <w:multiLevelType w:val="hybridMultilevel"/>
    <w:tmpl w:val="ADA66FF4"/>
    <w:lvl w:ilvl="0" w:tplc="735056F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4420CA"/>
    <w:multiLevelType w:val="hybridMultilevel"/>
    <w:tmpl w:val="ADA66FF4"/>
    <w:lvl w:ilvl="0" w:tplc="735056F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85041F"/>
    <w:multiLevelType w:val="hybridMultilevel"/>
    <w:tmpl w:val="ADA66FF4"/>
    <w:lvl w:ilvl="0" w:tplc="735056F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1D5F85"/>
    <w:multiLevelType w:val="hybridMultilevel"/>
    <w:tmpl w:val="91FCE81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2663CF"/>
    <w:multiLevelType w:val="hybridMultilevel"/>
    <w:tmpl w:val="ADA66FF4"/>
    <w:lvl w:ilvl="0" w:tplc="735056F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2930E69"/>
    <w:multiLevelType w:val="hybridMultilevel"/>
    <w:tmpl w:val="ADA66FF4"/>
    <w:lvl w:ilvl="0" w:tplc="735056F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D72BC7"/>
    <w:multiLevelType w:val="hybridMultilevel"/>
    <w:tmpl w:val="ADA66FF4"/>
    <w:lvl w:ilvl="0" w:tplc="735056F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7"/>
  </w:num>
  <w:num w:numId="6">
    <w:abstractNumId w:val="5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1BD3"/>
    <w:rsid w:val="000217FF"/>
    <w:rsid w:val="000353DF"/>
    <w:rsid w:val="000858B8"/>
    <w:rsid w:val="000B265E"/>
    <w:rsid w:val="000B76B4"/>
    <w:rsid w:val="000C1BD3"/>
    <w:rsid w:val="000D04B6"/>
    <w:rsid w:val="00163E09"/>
    <w:rsid w:val="001E7A4D"/>
    <w:rsid w:val="002D3DCE"/>
    <w:rsid w:val="00312708"/>
    <w:rsid w:val="003D2DB5"/>
    <w:rsid w:val="003D676D"/>
    <w:rsid w:val="0048441F"/>
    <w:rsid w:val="0049640B"/>
    <w:rsid w:val="0056327A"/>
    <w:rsid w:val="0056686C"/>
    <w:rsid w:val="005F2DA4"/>
    <w:rsid w:val="006777C6"/>
    <w:rsid w:val="006873D9"/>
    <w:rsid w:val="006A6C9A"/>
    <w:rsid w:val="006D196B"/>
    <w:rsid w:val="00725CFD"/>
    <w:rsid w:val="00761C99"/>
    <w:rsid w:val="00816F4A"/>
    <w:rsid w:val="00835777"/>
    <w:rsid w:val="00846E6E"/>
    <w:rsid w:val="0099453B"/>
    <w:rsid w:val="009C2758"/>
    <w:rsid w:val="00A25897"/>
    <w:rsid w:val="00AB5805"/>
    <w:rsid w:val="00B36865"/>
    <w:rsid w:val="00BA1884"/>
    <w:rsid w:val="00C2733B"/>
    <w:rsid w:val="00D010B1"/>
    <w:rsid w:val="00D0650A"/>
    <w:rsid w:val="00D36C41"/>
    <w:rsid w:val="00DD3E25"/>
    <w:rsid w:val="00DD5DCA"/>
    <w:rsid w:val="00DE133D"/>
    <w:rsid w:val="00E15239"/>
    <w:rsid w:val="00E6708B"/>
    <w:rsid w:val="00F93B0F"/>
    <w:rsid w:val="00FE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D196B"/>
    <w:pPr>
      <w:ind w:left="720"/>
      <w:contextualSpacing/>
    </w:pPr>
  </w:style>
  <w:style w:type="table" w:styleId="Grilledutableau">
    <w:name w:val="Table Grid"/>
    <w:basedOn w:val="TableauNormal"/>
    <w:uiPriority w:val="39"/>
    <w:rsid w:val="00563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D065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0650A"/>
  </w:style>
  <w:style w:type="paragraph" w:styleId="Pieddepage">
    <w:name w:val="footer"/>
    <w:basedOn w:val="Normal"/>
    <w:link w:val="PieddepageCar"/>
    <w:uiPriority w:val="99"/>
    <w:unhideWhenUsed/>
    <w:rsid w:val="00D065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650A"/>
  </w:style>
  <w:style w:type="paragraph" w:styleId="Textedebulles">
    <w:name w:val="Balloon Text"/>
    <w:basedOn w:val="Normal"/>
    <w:link w:val="TextedebullesCar"/>
    <w:uiPriority w:val="99"/>
    <w:semiHidden/>
    <w:unhideWhenUsed/>
    <w:rsid w:val="000217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217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D196B"/>
    <w:pPr>
      <w:ind w:left="720"/>
      <w:contextualSpacing/>
    </w:pPr>
  </w:style>
  <w:style w:type="table" w:styleId="Grilledutableau">
    <w:name w:val="Table Grid"/>
    <w:basedOn w:val="TableauNormal"/>
    <w:uiPriority w:val="39"/>
    <w:rsid w:val="00563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D065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0650A"/>
  </w:style>
  <w:style w:type="paragraph" w:styleId="Pieddepage">
    <w:name w:val="footer"/>
    <w:basedOn w:val="Normal"/>
    <w:link w:val="PieddepageCar"/>
    <w:uiPriority w:val="99"/>
    <w:unhideWhenUsed/>
    <w:rsid w:val="00D065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650A"/>
  </w:style>
  <w:style w:type="paragraph" w:styleId="Textedebulles">
    <w:name w:val="Balloon Text"/>
    <w:basedOn w:val="Normal"/>
    <w:link w:val="TextedebullesCar"/>
    <w:uiPriority w:val="99"/>
    <w:semiHidden/>
    <w:unhideWhenUsed/>
    <w:rsid w:val="000217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217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1045</TotalTime>
  <Pages>5</Pages>
  <Words>1145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15</cp:revision>
  <cp:lastPrinted>2021-08-25T02:14:00Z</cp:lastPrinted>
  <dcterms:created xsi:type="dcterms:W3CDTF">2021-08-23T06:27:00Z</dcterms:created>
  <dcterms:modified xsi:type="dcterms:W3CDTF">2021-11-03T11:55:00Z</dcterms:modified>
</cp:coreProperties>
</file>