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920" w:rsidRDefault="000C1BBC" w:rsidP="000C1BBC">
      <w:pPr>
        <w:ind w:right="283"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E0D359" wp14:editId="3F18C2A4">
                <wp:simplePos x="0" y="0"/>
                <wp:positionH relativeFrom="column">
                  <wp:posOffset>2540</wp:posOffset>
                </wp:positionH>
                <wp:positionV relativeFrom="paragraph">
                  <wp:posOffset>6985</wp:posOffset>
                </wp:positionV>
                <wp:extent cx="6496050" cy="1685925"/>
                <wp:effectExtent l="19050" t="19050" r="38100" b="4762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16859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6" o:spid="_x0000_s1026" style="position:absolute;margin-left:.2pt;margin-top:.55pt;width:511.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UIXnwIAAJIFAAAOAAAAZHJzL2Uyb0RvYy54bWysVE1v2zAMvQ/YfxB0X20HSdoadYqsRYYB&#10;RVu0HXpWZCk2IImapMTJfv0o2XGDrthhWA6OKJKP4uPH1fVeK7ITzrdgKlqc5ZQIw6FuzaaiP15W&#10;Xy4o8YGZmikwoqIH4en14vOnq86WYgINqFo4giDGl52taBOCLbPM80Zo5s/ACoNKCU6zgKLbZLVj&#10;HaJrlU3yfJ514GrrgAvv8fa2V9JFwpdS8PAgpReBqIri20L6uvRdx2+2uGLlxjHbtHx4BvuHV2jW&#10;Ggw6Qt2ywMjWtX9A6ZY78CDDGQedgZQtFykHzKbI32Xz3DArUi5IjrcjTf7/wfL73aMjbV3R+ZwS&#10;wzTW6AlZY2ajBME7JKizvkS7Z/voBsnjMWa7l07Hf8yD7BOph5FUsQ+E4+V8ejnPZ8g9R10xv5hd&#10;TmYRNXtzt86HbwI0iYeKOoyfyGS7Ox9606NJjGZg1SqF96xUhnQVnZ0XGCDKHlRbR20S3GZ9oxzZ&#10;sVj8/Gu+SvXGwCdmKCmDr4lJ9mmlUzgo0Qd4EhL5wUQmfYTYmWKEZZwLE4pe1bBa9NFmOf6GLFMv&#10;R4+UszIIGJElvnLEHgA+xu4ZGOyjq0iNPToPqf/NefRIkcGE0Vm3BtxHmSnMaojc2x9J6qmJLK2h&#10;PmD3OOjHylu+arGCd8yHR+ZwjrDquBvCA36kAqwUDCdKGnC/PrqP9tjeqKWkw7msqP+5ZU5Qor4b&#10;bPzLYjqNg5yE6ex8goI71axPNWarbwCrX+AWsjwdo31Qx6N0oF9xhSxjVFQxwzF2RXlwR+Em9PsC&#10;lxAXy2Uyw+G1LNyZZ8sjeGQ1dujL/pU5O7RxwAm4h+MMs/JdN/e20dPAchtAtqnV33gd+MbBT40z&#10;LKm4WU7lZPW2She/AQAA//8DAFBLAwQUAAYACAAAACEACA3lAtoAAAAHAQAADwAAAGRycy9kb3du&#10;cmV2LnhtbEyOQUvDQBCF74L/YRnBm91tlCBpNkUEL0URayl6m2anSWh2NmS3bfz3Tk96nPce33zl&#10;cvK9OtEYu8AW5jMDirgOruPGwubz5e4RVEzIDvvAZOGHIiyr66sSCxfO/EGndWqUQDgWaKFNaSi0&#10;jnVLHuMsDMTS7cPoMck5NtqNeBa473VmTK49diwfWhzouaX6sD56C5nZ8kF/me3q9T0NlDZvevXt&#10;rL29mZ4WoBJN6W8MF31Rh0qcduHILqrewoPsJJ2DupQmu5dgJ+g8z0FXpf7vX/0CAAD//wMAUEsB&#10;Ai0AFAAGAAgAAAAhALaDOJL+AAAA4QEAABMAAAAAAAAAAAAAAAAAAAAAAFtDb250ZW50X1R5cGVz&#10;XS54bWxQSwECLQAUAAYACAAAACEAOP0h/9YAAACUAQAACwAAAAAAAAAAAAAAAAAvAQAAX3JlbHMv&#10;LnJlbHNQSwECLQAUAAYACAAAACEAEE1CF58CAACSBQAADgAAAAAAAAAAAAAAAAAuAgAAZHJzL2Uy&#10;b0RvYy54bWxQSwECLQAUAAYACAAAACEACA3lAtoAAAAHAQAADwAAAAAAAAAAAAAAAAD5BAAAZHJz&#10;L2Rvd25yZXYueG1sUEsFBgAAAAAEAAQA8wAAAAAGAAAAAA==&#10;" filled="f" strokecolor="#00b0f0" strokeweight="4.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33EFE818" wp14:editId="15A7A462">
            <wp:extent cx="6496050" cy="1685783"/>
            <wp:effectExtent l="0" t="0" r="0" b="0"/>
            <wp:docPr id="67" name="Image 67" descr="C:\Users\hp\Documents\document scout\Province\Exercice 2021\Sans titr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document scout\Province\Exercice 2021\Sans titre-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386" cy="168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BBC" w:rsidRDefault="000C1BBC" w:rsidP="000C1BBC">
      <w:pPr>
        <w:ind w:right="283"/>
        <w:jc w:val="center"/>
      </w:pPr>
    </w:p>
    <w:p w:rsidR="000C1BBC" w:rsidRPr="00D93EDF" w:rsidRDefault="000C1BBC" w:rsidP="00CD7C61">
      <w:pPr>
        <w:spacing w:after="0"/>
        <w:jc w:val="center"/>
        <w:rPr>
          <w:rFonts w:ascii="Candara" w:hAnsi="Candara"/>
          <w:sz w:val="24"/>
        </w:rPr>
      </w:pPr>
      <w:r w:rsidRPr="00D93EDF">
        <w:rPr>
          <w:rFonts w:ascii="Candara" w:hAnsi="Candara"/>
          <w:sz w:val="24"/>
        </w:rPr>
        <w:t>PROGRAMME DES TRAVAUX DE L’ASSEMBLEE GENERALE PROVINCIALE ORDINAIRE, SSESSION DE SEPTEMBRE 2022</w:t>
      </w:r>
    </w:p>
    <w:p w:rsidR="000C1BBC" w:rsidRPr="00D93EDF" w:rsidRDefault="000C1BBC" w:rsidP="00CD7C61">
      <w:pPr>
        <w:tabs>
          <w:tab w:val="left" w:pos="1335"/>
        </w:tabs>
        <w:spacing w:after="0"/>
        <w:rPr>
          <w:rFonts w:ascii="Candara" w:hAnsi="Candara"/>
          <w:sz w:val="24"/>
        </w:rPr>
      </w:pPr>
      <w:r w:rsidRPr="00D93EDF">
        <w:rPr>
          <w:rFonts w:ascii="Candara" w:hAnsi="Candara"/>
          <w:sz w:val="24"/>
        </w:rPr>
        <w:tab/>
      </w:r>
    </w:p>
    <w:tbl>
      <w:tblPr>
        <w:tblStyle w:val="Grilledutableau"/>
        <w:tblW w:w="9922" w:type="dxa"/>
        <w:tblInd w:w="392" w:type="dxa"/>
        <w:tblLook w:val="04A0" w:firstRow="1" w:lastRow="0" w:firstColumn="1" w:lastColumn="0" w:noHBand="0" w:noVBand="1"/>
      </w:tblPr>
      <w:tblGrid>
        <w:gridCol w:w="1843"/>
        <w:gridCol w:w="1842"/>
        <w:gridCol w:w="6237"/>
      </w:tblGrid>
      <w:tr w:rsidR="000C1BBC" w:rsidRPr="00D93EDF" w:rsidTr="00C10AAE">
        <w:tc>
          <w:tcPr>
            <w:tcW w:w="1843" w:type="dxa"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Date</w:t>
            </w:r>
          </w:p>
        </w:tc>
        <w:tc>
          <w:tcPr>
            <w:tcW w:w="1842" w:type="dxa"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Heures</w:t>
            </w:r>
          </w:p>
        </w:tc>
        <w:tc>
          <w:tcPr>
            <w:tcW w:w="6237" w:type="dxa"/>
          </w:tcPr>
          <w:p w:rsidR="000C1BBC" w:rsidRPr="00D93EDF" w:rsidRDefault="000C1BBC" w:rsidP="00CD7C61">
            <w:pPr>
              <w:tabs>
                <w:tab w:val="left" w:pos="1335"/>
              </w:tabs>
              <w:jc w:val="center"/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Activités</w:t>
            </w:r>
          </w:p>
        </w:tc>
      </w:tr>
      <w:tr w:rsidR="000C1BBC" w:rsidRPr="00D93EDF" w:rsidTr="00C10AAE">
        <w:tc>
          <w:tcPr>
            <w:tcW w:w="1843" w:type="dxa"/>
            <w:vMerge w:val="restart"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  <w:p w:rsidR="000C1BBC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  <w:p w:rsidR="00D93EDF" w:rsidRDefault="00D93EDF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  <w:p w:rsidR="00D93EDF" w:rsidRDefault="00D93EDF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  <w:p w:rsidR="00D93EDF" w:rsidRDefault="00D93EDF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  <w:p w:rsidR="00D93EDF" w:rsidRDefault="00D93EDF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  <w:p w:rsidR="00D93EDF" w:rsidRDefault="00D93EDF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  <w:p w:rsidR="00D93EDF" w:rsidRDefault="00D93EDF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  <w:p w:rsidR="00D93EDF" w:rsidRDefault="00D93EDF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  <w:p w:rsidR="00D93EDF" w:rsidRDefault="00D93EDF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  <w:p w:rsidR="00D93EDF" w:rsidRPr="00D93EDF" w:rsidRDefault="00D93EDF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bookmarkStart w:id="0" w:name="_GoBack"/>
            <w:bookmarkEnd w:id="0"/>
          </w:p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Dimanche</w:t>
            </w:r>
            <w:r w:rsidR="00C10AAE" w:rsidRPr="00D93EDF">
              <w:rPr>
                <w:rFonts w:ascii="Candara" w:hAnsi="Candara"/>
              </w:rPr>
              <w:t xml:space="preserve"> 26</w:t>
            </w:r>
            <w:r w:rsidRPr="00D93EDF">
              <w:rPr>
                <w:rFonts w:ascii="Candara" w:hAnsi="Candara"/>
              </w:rPr>
              <w:t xml:space="preserve"> septembre 2021</w:t>
            </w:r>
          </w:p>
        </w:tc>
        <w:tc>
          <w:tcPr>
            <w:tcW w:w="1842" w:type="dxa"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07h00 –</w:t>
            </w:r>
            <w:r w:rsidR="00C10AAE" w:rsidRPr="00D93EDF">
              <w:rPr>
                <w:rFonts w:ascii="Candara" w:hAnsi="Candara"/>
              </w:rPr>
              <w:t xml:space="preserve"> 07</w:t>
            </w:r>
            <w:r w:rsidRPr="00D93EDF">
              <w:rPr>
                <w:rFonts w:ascii="Candara" w:hAnsi="Candara"/>
              </w:rPr>
              <w:t>h</w:t>
            </w:r>
            <w:r w:rsidR="00C10AAE" w:rsidRPr="00D93EDF">
              <w:rPr>
                <w:rFonts w:ascii="Candara" w:hAnsi="Candara"/>
              </w:rPr>
              <w:t>3</w:t>
            </w:r>
            <w:r w:rsidRPr="00D93EDF">
              <w:rPr>
                <w:rFonts w:ascii="Candara" w:hAnsi="Candara"/>
              </w:rPr>
              <w:t>0</w:t>
            </w:r>
          </w:p>
        </w:tc>
        <w:tc>
          <w:tcPr>
            <w:tcW w:w="6237" w:type="dxa"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 xml:space="preserve">Arrivée et installation </w:t>
            </w:r>
          </w:p>
        </w:tc>
      </w:tr>
      <w:tr w:rsidR="000C1BBC" w:rsidRPr="00D93EDF" w:rsidTr="00C10AAE">
        <w:tc>
          <w:tcPr>
            <w:tcW w:w="1843" w:type="dxa"/>
            <w:vMerge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</w:tc>
        <w:tc>
          <w:tcPr>
            <w:tcW w:w="1842" w:type="dxa"/>
          </w:tcPr>
          <w:p w:rsidR="000C1BBC" w:rsidRPr="00D93EDF" w:rsidRDefault="00C10AAE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07h3</w:t>
            </w:r>
            <w:r w:rsidR="000C1BBC" w:rsidRPr="00D93EDF">
              <w:rPr>
                <w:rFonts w:ascii="Candara" w:hAnsi="Candara"/>
              </w:rPr>
              <w:t>0 –</w:t>
            </w:r>
            <w:r w:rsidRPr="00D93EDF">
              <w:rPr>
                <w:rFonts w:ascii="Candara" w:hAnsi="Candara"/>
              </w:rPr>
              <w:t xml:space="preserve"> 8</w:t>
            </w:r>
            <w:r w:rsidR="000C1BBC" w:rsidRPr="00D93EDF">
              <w:rPr>
                <w:rFonts w:ascii="Candara" w:hAnsi="Candara"/>
              </w:rPr>
              <w:t>h</w:t>
            </w:r>
            <w:r w:rsidRPr="00D93EDF">
              <w:rPr>
                <w:rFonts w:ascii="Candara" w:hAnsi="Candara"/>
              </w:rPr>
              <w:t>3</w:t>
            </w:r>
            <w:r w:rsidR="000C1BBC" w:rsidRPr="00D93EDF">
              <w:rPr>
                <w:rFonts w:ascii="Candara" w:hAnsi="Candara"/>
              </w:rPr>
              <w:t>0</w:t>
            </w:r>
          </w:p>
        </w:tc>
        <w:tc>
          <w:tcPr>
            <w:tcW w:w="6237" w:type="dxa"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 xml:space="preserve"> Cérémonie d’ouverture (culte)</w:t>
            </w:r>
          </w:p>
        </w:tc>
      </w:tr>
      <w:tr w:rsidR="000C1BBC" w:rsidRPr="00D93EDF" w:rsidTr="00C10AAE">
        <w:tc>
          <w:tcPr>
            <w:tcW w:w="1843" w:type="dxa"/>
            <w:vMerge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</w:tc>
        <w:tc>
          <w:tcPr>
            <w:tcW w:w="1842" w:type="dxa"/>
          </w:tcPr>
          <w:p w:rsidR="000C1BBC" w:rsidRPr="00D93EDF" w:rsidRDefault="00C10AAE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08h30 – 13h30</w:t>
            </w:r>
          </w:p>
        </w:tc>
        <w:tc>
          <w:tcPr>
            <w:tcW w:w="6237" w:type="dxa"/>
          </w:tcPr>
          <w:p w:rsidR="000C1BBC" w:rsidRPr="00D93EDF" w:rsidRDefault="00C10AAE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Début des travaux</w:t>
            </w:r>
          </w:p>
        </w:tc>
      </w:tr>
      <w:tr w:rsidR="000C1BBC" w:rsidRPr="00D93EDF" w:rsidTr="00C10AAE">
        <w:tc>
          <w:tcPr>
            <w:tcW w:w="1843" w:type="dxa"/>
            <w:vMerge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</w:tc>
        <w:tc>
          <w:tcPr>
            <w:tcW w:w="1842" w:type="dxa"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</w:tc>
        <w:tc>
          <w:tcPr>
            <w:tcW w:w="6237" w:type="dxa"/>
          </w:tcPr>
          <w:p w:rsidR="00C10AAE" w:rsidRPr="00D93EDF" w:rsidRDefault="00C10AAE" w:rsidP="00CD7C61">
            <w:pPr>
              <w:pStyle w:val="Paragraphedeliste"/>
              <w:numPr>
                <w:ilvl w:val="0"/>
                <w:numId w:val="2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Vérification des présences</w:t>
            </w:r>
          </w:p>
          <w:p w:rsidR="00C10AAE" w:rsidRPr="00D93EDF" w:rsidRDefault="00C10AAE" w:rsidP="00CD7C61">
            <w:pPr>
              <w:pStyle w:val="Paragraphedeliste"/>
              <w:numPr>
                <w:ilvl w:val="0"/>
                <w:numId w:val="2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Mise  en place  de la modération</w:t>
            </w:r>
          </w:p>
          <w:p w:rsidR="00C10AAE" w:rsidRPr="00D93EDF" w:rsidRDefault="00C10AAE" w:rsidP="00CD7C61">
            <w:pPr>
              <w:pStyle w:val="Paragraphedeliste"/>
              <w:numPr>
                <w:ilvl w:val="0"/>
                <w:numId w:val="2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Examen et adoption de l’ordre du jour</w:t>
            </w:r>
          </w:p>
          <w:p w:rsidR="00C10AAE" w:rsidRPr="00D93EDF" w:rsidRDefault="00C10AAE" w:rsidP="00CD7C61">
            <w:pPr>
              <w:pStyle w:val="Paragraphedeliste"/>
              <w:numPr>
                <w:ilvl w:val="0"/>
                <w:numId w:val="2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Compte rendu du conseil national ordinaire 2021</w:t>
            </w:r>
          </w:p>
          <w:p w:rsidR="00C10AAE" w:rsidRPr="00D93EDF" w:rsidRDefault="00C10AAE" w:rsidP="00CD7C61">
            <w:pPr>
              <w:pStyle w:val="Paragraphedeliste"/>
              <w:numPr>
                <w:ilvl w:val="0"/>
                <w:numId w:val="2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Audition du communiqué final de l’AGPO 2020</w:t>
            </w:r>
          </w:p>
          <w:p w:rsidR="00C10AAE" w:rsidRPr="00D93EDF" w:rsidRDefault="00C10AAE" w:rsidP="00CD7C61">
            <w:pPr>
              <w:pStyle w:val="Paragraphedeliste"/>
              <w:numPr>
                <w:ilvl w:val="0"/>
                <w:numId w:val="2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Audition du Rapport Moral du Commissaire de province</w:t>
            </w:r>
          </w:p>
          <w:p w:rsidR="00C10AAE" w:rsidRPr="00D93EDF" w:rsidRDefault="00C10AAE" w:rsidP="00CD7C61">
            <w:pPr>
              <w:pStyle w:val="Paragraphedeliste"/>
              <w:numPr>
                <w:ilvl w:val="0"/>
                <w:numId w:val="2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Examen, adoption et prise d’acte :</w:t>
            </w:r>
          </w:p>
          <w:p w:rsidR="00C10AAE" w:rsidRPr="00D93EDF" w:rsidRDefault="00C10AAE" w:rsidP="00CD7C61">
            <w:pPr>
              <w:pStyle w:val="Paragraphedeliste"/>
              <w:numPr>
                <w:ilvl w:val="0"/>
                <w:numId w:val="3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Du projet du rapport d’activités générales 2021</w:t>
            </w:r>
          </w:p>
          <w:p w:rsidR="00C10AAE" w:rsidRPr="00D93EDF" w:rsidRDefault="00C10AAE" w:rsidP="00CD7C61">
            <w:pPr>
              <w:pStyle w:val="Paragraphedeliste"/>
              <w:numPr>
                <w:ilvl w:val="0"/>
                <w:numId w:val="3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Du rapport de la CVE</w:t>
            </w:r>
          </w:p>
          <w:p w:rsidR="00C10AAE" w:rsidRPr="00D93EDF" w:rsidRDefault="00C10AAE" w:rsidP="00CD7C61">
            <w:pPr>
              <w:pStyle w:val="Paragraphedeliste"/>
              <w:numPr>
                <w:ilvl w:val="0"/>
                <w:numId w:val="3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Du projet du rapport financier</w:t>
            </w:r>
          </w:p>
          <w:p w:rsidR="00C10AAE" w:rsidRPr="00D93EDF" w:rsidRDefault="00C10AAE" w:rsidP="00CD7C61">
            <w:pPr>
              <w:pStyle w:val="Paragraphedeliste"/>
              <w:numPr>
                <w:ilvl w:val="0"/>
                <w:numId w:val="3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Du projet du rapport patrimoine</w:t>
            </w:r>
          </w:p>
          <w:p w:rsidR="00C10AAE" w:rsidRPr="00D93EDF" w:rsidRDefault="00C10AAE" w:rsidP="00CD7C61">
            <w:pPr>
              <w:pStyle w:val="Paragraphedeliste"/>
              <w:numPr>
                <w:ilvl w:val="0"/>
                <w:numId w:val="3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Du rapport du commissariat aux comptes</w:t>
            </w:r>
          </w:p>
        </w:tc>
      </w:tr>
      <w:tr w:rsidR="000C1BBC" w:rsidRPr="00D93EDF" w:rsidTr="00C10AAE">
        <w:tc>
          <w:tcPr>
            <w:tcW w:w="1843" w:type="dxa"/>
            <w:vMerge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</w:tc>
        <w:tc>
          <w:tcPr>
            <w:tcW w:w="1842" w:type="dxa"/>
          </w:tcPr>
          <w:p w:rsidR="000C1BBC" w:rsidRPr="00D93EDF" w:rsidRDefault="009044CE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13h30 – 14h00</w:t>
            </w:r>
          </w:p>
        </w:tc>
        <w:tc>
          <w:tcPr>
            <w:tcW w:w="6237" w:type="dxa"/>
          </w:tcPr>
          <w:p w:rsidR="000C1BBC" w:rsidRPr="00D93EDF" w:rsidRDefault="009044CE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Pause et repas d’ensemble</w:t>
            </w:r>
          </w:p>
        </w:tc>
      </w:tr>
      <w:tr w:rsidR="000C1BBC" w:rsidRPr="00D93EDF" w:rsidTr="00C10AAE">
        <w:tc>
          <w:tcPr>
            <w:tcW w:w="1843" w:type="dxa"/>
            <w:vMerge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</w:tc>
        <w:tc>
          <w:tcPr>
            <w:tcW w:w="1842" w:type="dxa"/>
          </w:tcPr>
          <w:p w:rsidR="000C1BBC" w:rsidRPr="00D93EDF" w:rsidRDefault="009044CE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14h00 – 16h30</w:t>
            </w:r>
          </w:p>
        </w:tc>
        <w:tc>
          <w:tcPr>
            <w:tcW w:w="6237" w:type="dxa"/>
          </w:tcPr>
          <w:p w:rsidR="009044CE" w:rsidRPr="00D93EDF" w:rsidRDefault="009044CE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Poursuite des travaux</w:t>
            </w:r>
          </w:p>
        </w:tc>
      </w:tr>
      <w:tr w:rsidR="009044CE" w:rsidRPr="00D93EDF" w:rsidTr="00C10AAE">
        <w:tc>
          <w:tcPr>
            <w:tcW w:w="1843" w:type="dxa"/>
            <w:vMerge/>
          </w:tcPr>
          <w:p w:rsidR="009044CE" w:rsidRPr="00D93EDF" w:rsidRDefault="009044CE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</w:tc>
        <w:tc>
          <w:tcPr>
            <w:tcW w:w="1842" w:type="dxa"/>
          </w:tcPr>
          <w:p w:rsidR="009044CE" w:rsidRPr="00D93EDF" w:rsidRDefault="009044CE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</w:tc>
        <w:tc>
          <w:tcPr>
            <w:tcW w:w="6237" w:type="dxa"/>
          </w:tcPr>
          <w:p w:rsidR="009044CE" w:rsidRPr="00D93EDF" w:rsidRDefault="009044CE" w:rsidP="00CD7C61">
            <w:pPr>
              <w:pStyle w:val="Paragraphedeliste"/>
              <w:numPr>
                <w:ilvl w:val="0"/>
                <w:numId w:val="6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Examen et adoption des documents de travail 2022</w:t>
            </w:r>
          </w:p>
          <w:p w:rsidR="009044CE" w:rsidRPr="00D93EDF" w:rsidRDefault="009044CE" w:rsidP="00CD7C61">
            <w:pPr>
              <w:pStyle w:val="Paragraphedeliste"/>
              <w:numPr>
                <w:ilvl w:val="0"/>
                <w:numId w:val="7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Programme d’activités</w:t>
            </w:r>
          </w:p>
          <w:p w:rsidR="009044CE" w:rsidRPr="00D93EDF" w:rsidRDefault="009044CE" w:rsidP="00CD7C61">
            <w:pPr>
              <w:pStyle w:val="Paragraphedeliste"/>
              <w:numPr>
                <w:ilvl w:val="0"/>
                <w:numId w:val="7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Budget prévisionnel</w:t>
            </w:r>
          </w:p>
          <w:p w:rsidR="009044CE" w:rsidRPr="00D93EDF" w:rsidRDefault="009044CE" w:rsidP="00CD7C61">
            <w:pPr>
              <w:pStyle w:val="Paragraphedeliste"/>
              <w:numPr>
                <w:ilvl w:val="0"/>
                <w:numId w:val="6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Divers</w:t>
            </w:r>
          </w:p>
          <w:p w:rsidR="009044CE" w:rsidRPr="00D93EDF" w:rsidRDefault="009044CE" w:rsidP="00CD7C61">
            <w:pPr>
              <w:pStyle w:val="Paragraphedeliste"/>
              <w:numPr>
                <w:ilvl w:val="0"/>
                <w:numId w:val="6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Informations</w:t>
            </w:r>
          </w:p>
          <w:p w:rsidR="009044CE" w:rsidRPr="00D93EDF" w:rsidRDefault="009044CE" w:rsidP="00CD7C61">
            <w:pPr>
              <w:pStyle w:val="Paragraphedeliste"/>
              <w:numPr>
                <w:ilvl w:val="0"/>
                <w:numId w:val="6"/>
              </w:num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Lecture, examen et adoption du communiqué final des travaux, résolution et recommandations</w:t>
            </w:r>
          </w:p>
        </w:tc>
      </w:tr>
      <w:tr w:rsidR="000C1BBC" w:rsidRPr="00D93EDF" w:rsidTr="00C10AAE">
        <w:tc>
          <w:tcPr>
            <w:tcW w:w="1843" w:type="dxa"/>
            <w:vMerge/>
          </w:tcPr>
          <w:p w:rsidR="000C1BBC" w:rsidRPr="00D93EDF" w:rsidRDefault="000C1BBC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</w:p>
        </w:tc>
        <w:tc>
          <w:tcPr>
            <w:tcW w:w="1842" w:type="dxa"/>
          </w:tcPr>
          <w:p w:rsidR="000C1BBC" w:rsidRPr="00D93EDF" w:rsidRDefault="009044CE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16h30 -17h00</w:t>
            </w:r>
          </w:p>
        </w:tc>
        <w:tc>
          <w:tcPr>
            <w:tcW w:w="6237" w:type="dxa"/>
          </w:tcPr>
          <w:p w:rsidR="000C1BBC" w:rsidRPr="00D93EDF" w:rsidRDefault="000F15F2" w:rsidP="00CD7C61">
            <w:pPr>
              <w:tabs>
                <w:tab w:val="left" w:pos="1335"/>
              </w:tabs>
              <w:rPr>
                <w:rFonts w:ascii="Candara" w:hAnsi="Candara"/>
              </w:rPr>
            </w:pPr>
            <w:r w:rsidRPr="00D93EDF">
              <w:rPr>
                <w:rFonts w:ascii="Candara" w:hAnsi="Candara"/>
              </w:rPr>
              <w:t>Cérémonie de clôture des travaux</w:t>
            </w:r>
          </w:p>
        </w:tc>
      </w:tr>
    </w:tbl>
    <w:p w:rsidR="000C1BBC" w:rsidRPr="00D93EDF" w:rsidRDefault="000C1BBC" w:rsidP="00CD7C61">
      <w:pPr>
        <w:tabs>
          <w:tab w:val="left" w:pos="1335"/>
        </w:tabs>
        <w:spacing w:after="0"/>
        <w:rPr>
          <w:rFonts w:ascii="Candara" w:hAnsi="Candara"/>
        </w:rPr>
      </w:pPr>
    </w:p>
    <w:p w:rsidR="000F15F2" w:rsidRPr="00D93EDF" w:rsidRDefault="000F15F2" w:rsidP="00CD7C61">
      <w:pPr>
        <w:tabs>
          <w:tab w:val="left" w:pos="1335"/>
        </w:tabs>
        <w:spacing w:after="0"/>
        <w:rPr>
          <w:rFonts w:ascii="Candara" w:hAnsi="Candara"/>
        </w:rPr>
      </w:pPr>
    </w:p>
    <w:p w:rsidR="000F15F2" w:rsidRPr="00D93EDF" w:rsidRDefault="00D93EDF" w:rsidP="00CD7C61">
      <w:pPr>
        <w:tabs>
          <w:tab w:val="left" w:pos="1335"/>
        </w:tabs>
        <w:spacing w:after="0"/>
        <w:rPr>
          <w:rFonts w:ascii="Candara" w:hAnsi="Candara"/>
          <w:sz w:val="24"/>
        </w:rPr>
      </w:pPr>
      <w:r w:rsidRPr="00D93EDF">
        <w:rPr>
          <w:rFonts w:ascii="Candara" w:hAnsi="Candara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909C3" wp14:editId="3E885582">
                <wp:simplePos x="0" y="0"/>
                <wp:positionH relativeFrom="column">
                  <wp:posOffset>3556000</wp:posOffset>
                </wp:positionH>
                <wp:positionV relativeFrom="paragraph">
                  <wp:posOffset>83820</wp:posOffset>
                </wp:positionV>
                <wp:extent cx="3124200" cy="1838325"/>
                <wp:effectExtent l="0" t="0" r="0" b="9525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200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15F2" w:rsidRDefault="000F15F2" w:rsidP="000F15F2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sz w:val="24"/>
                                <w:szCs w:val="28"/>
                              </w:rPr>
                            </w:pPr>
                          </w:p>
                          <w:p w:rsidR="000F15F2" w:rsidRDefault="000F15F2" w:rsidP="000F15F2">
                            <w:pPr>
                              <w:tabs>
                                <w:tab w:val="left" w:pos="3570"/>
                              </w:tabs>
                              <w:jc w:val="center"/>
                              <w:rPr>
                                <w:rFonts w:ascii="Century Gothic" w:hAnsi="Century Gothic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</w:rPr>
                              <w:t>Fait à Brazzaville, le 22 Aout  2021</w:t>
                            </w:r>
                          </w:p>
                          <w:p w:rsidR="000F15F2" w:rsidRPr="001F435F" w:rsidRDefault="000F15F2" w:rsidP="000F15F2">
                            <w:pPr>
                              <w:tabs>
                                <w:tab w:val="left" w:pos="3570"/>
                              </w:tabs>
                              <w:jc w:val="center"/>
                              <w:rPr>
                                <w:rFonts w:ascii="Century Gothic" w:hAnsi="Century Gothic"/>
                                <w:sz w:val="24"/>
                              </w:rPr>
                            </w:pPr>
                            <w:r w:rsidRPr="00083BA9">
                              <w:rPr>
                                <w:rFonts w:ascii="Candara" w:hAnsi="Candara"/>
                                <w:b/>
                                <w:sz w:val="28"/>
                                <w:szCs w:val="28"/>
                              </w:rPr>
                              <w:t>Le Commissaire de province</w:t>
                            </w:r>
                          </w:p>
                          <w:p w:rsidR="000F15F2" w:rsidRPr="00083BA9" w:rsidRDefault="000F15F2" w:rsidP="000F15F2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0F15F2" w:rsidRPr="00083BA9" w:rsidRDefault="000F15F2" w:rsidP="000F15F2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0F15F2" w:rsidRDefault="000F15F2" w:rsidP="000F15F2">
                            <w:pPr>
                              <w:spacing w:after="0"/>
                              <w:jc w:val="center"/>
                              <w:rPr>
                                <w:rFonts w:ascii="Century Gothic" w:hAnsi="Century Gothic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</w:rPr>
                              <w:t>Urbain Wenceslas ONDZE</w:t>
                            </w:r>
                          </w:p>
                          <w:p w:rsidR="000F15F2" w:rsidRPr="00C82DDD" w:rsidRDefault="000F15F2" w:rsidP="000F15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05439"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  <w:t>« Chef Pivert  observateur  et décideur»</w:t>
                            </w:r>
                          </w:p>
                          <w:p w:rsidR="000F15F2" w:rsidRPr="00083BA9" w:rsidRDefault="000F15F2" w:rsidP="000F15F2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280pt;margin-top:6.6pt;width:246pt;height:14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q1QmAIAAKkFAAAOAAAAZHJzL2Uyb0RvYy54bWysVEtPGzEQvlfqf7B8L5tNAqURG5SCqCpF&#10;gAoVUm+O1yYWtse1neyGX9+xd/OAcqHqxTve+WbG883j7Lw1mqyFDwpsRcujASXCcqiVfazoz/ur&#10;T6eUhMhszTRYUdGNCPR8+vHDWeMmYghL0LXwBJ3YMGlcRZcxuklRBL4UhoUjcMKiUoI3LOLVPxa1&#10;Zw16N7oYDgYnRQO+dh64CAH/XnZKOs3+pRQ83kgZRCS6ovi2mE+fz0U6i+kZmzx65paK989g//AK&#10;w5TFoDtXlywysvLqL1dGcQ8BZDziYAqQUnGRc8BsysGrbO6WzImcC5IT3I6m8P/c8uv1rSeqruiY&#10;EssMlugXForUgkTRRkHGiaLGhQki7xxiY/sVWix1Tje4OfCngJDiANMZBEQnSlrpTfpisgQNsQqb&#10;HfMYgnD8OSqHYywnJRx15enodDQ8ToGLvbnzIX4TYEgSKuqxtPkJbD0PsYNuISlaAK3qK6V1vqR2&#10;EhfakzXDRtCx7J2/QGlLmoqejI4H2bGFZN551ja5Ebmh+nAp3y7FLMWNFgmj7Q8hkdCc6RuxGefC&#10;7uJndEJJDPUewx6/f9V7jLs80CJHBht3xkZZ8F1lX1JWP20pkx2+r3jo8k4UxHbRIltJXEC9wVbx&#10;0M1bcPxKYdXmLMRb5nHAsNK4NOINHlIDsg69RMkS/PNb/xMe+x61lDQ4sBUNv1fMC0r0d4sT8aUc&#10;j9OE58v4+PMQL/5QszjU2JW5AGyFEteT41lM+Ki3ovRgHnC3zFJUVDHLMXZF41a8iN0awd3ExWyW&#10;QTjTjsW5vXN8OyGpJ+/bB+Zd37hprK5hO9ps8qp/O2wqjIXZKoJUubn3rPbE4z7I49HvrrRwDu8Z&#10;td+w0z8AAAD//wMAUEsDBBQABgAIAAAAIQCocN0i4AAAAAsBAAAPAAAAZHJzL2Rvd25yZXYueG1s&#10;TI/BbsIwEETvlfoP1lbqBYFNEFClcVBVFQkOHJr2ws3E2yRqvI5sA+nfdzm1x50Zzb4pNqPrxQVD&#10;7DxpmM8UCKTa244aDZ8f2+kTiJgMWdN7Qg0/GGFT3t8VJrf+Su94qVIjuIRibjS0KQ25lLFu0Zk4&#10;8wMSe18+OJP4DI20wVy53PUyU2olnemIP7RmwNcW6+/q7DQc4nE3OYbddlJFK/eIh7f9PGn9+DC+&#10;PINIOKa/MNzwGR1KZjr5M9koeg3LleItiY1FBuIWUMuMlZOGhcrWIMtC/t9Q/gIAAP//AwBQSwEC&#10;LQAUAAYACAAAACEAtoM4kv4AAADhAQAAEwAAAAAAAAAAAAAAAAAAAAAAW0NvbnRlbnRfVHlwZXNd&#10;LnhtbFBLAQItABQABgAIAAAAIQA4/SH/1gAAAJQBAAALAAAAAAAAAAAAAAAAAC8BAABfcmVscy8u&#10;cmVsc1BLAQItABQABgAIAAAAIQDgRq1QmAIAAKkFAAAOAAAAAAAAAAAAAAAAAC4CAABkcnMvZTJv&#10;RG9jLnhtbFBLAQItABQABgAIAAAAIQCocN0i4AAAAAsBAAAPAAAAAAAAAAAAAAAAAPIEAABkcnMv&#10;ZG93bnJldi54bWxQSwUGAAAAAAQABADzAAAA/wUAAAAA&#10;" fillcolor="white [3201]" stroked="f" strokeweight=".5pt">
                <v:path arrowok="t"/>
                <v:textbox>
                  <w:txbxContent>
                    <w:p w:rsidR="000F15F2" w:rsidRDefault="000F15F2" w:rsidP="000F15F2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sz w:val="24"/>
                          <w:szCs w:val="28"/>
                        </w:rPr>
                      </w:pPr>
                    </w:p>
                    <w:p w:rsidR="000F15F2" w:rsidRDefault="000F15F2" w:rsidP="000F15F2">
                      <w:pPr>
                        <w:tabs>
                          <w:tab w:val="left" w:pos="3570"/>
                        </w:tabs>
                        <w:jc w:val="center"/>
                        <w:rPr>
                          <w:rFonts w:ascii="Century Gothic" w:hAnsi="Century Gothic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</w:rPr>
                        <w:t>Fait à Brazzaville, le 22 Aout  2021</w:t>
                      </w:r>
                    </w:p>
                    <w:p w:rsidR="000F15F2" w:rsidRPr="001F435F" w:rsidRDefault="000F15F2" w:rsidP="000F15F2">
                      <w:pPr>
                        <w:tabs>
                          <w:tab w:val="left" w:pos="3570"/>
                        </w:tabs>
                        <w:jc w:val="center"/>
                        <w:rPr>
                          <w:rFonts w:ascii="Century Gothic" w:hAnsi="Century Gothic"/>
                          <w:sz w:val="24"/>
                        </w:rPr>
                      </w:pPr>
                      <w:r w:rsidRPr="00083BA9">
                        <w:rPr>
                          <w:rFonts w:ascii="Candara" w:hAnsi="Candara"/>
                          <w:b/>
                          <w:sz w:val="28"/>
                          <w:szCs w:val="28"/>
                        </w:rPr>
                        <w:t>Le Commissaire de province</w:t>
                      </w:r>
                    </w:p>
                    <w:p w:rsidR="000F15F2" w:rsidRPr="00083BA9" w:rsidRDefault="000F15F2" w:rsidP="000F15F2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sz w:val="28"/>
                          <w:szCs w:val="28"/>
                        </w:rPr>
                      </w:pPr>
                    </w:p>
                    <w:p w:rsidR="000F15F2" w:rsidRPr="00083BA9" w:rsidRDefault="000F15F2" w:rsidP="000F15F2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sz w:val="28"/>
                          <w:szCs w:val="28"/>
                        </w:rPr>
                      </w:pPr>
                    </w:p>
                    <w:p w:rsidR="000F15F2" w:rsidRDefault="000F15F2" w:rsidP="000F15F2">
                      <w:pPr>
                        <w:spacing w:after="0"/>
                        <w:jc w:val="center"/>
                        <w:rPr>
                          <w:rFonts w:ascii="Century Gothic" w:hAnsi="Century Gothic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</w:rPr>
                        <w:t>Urbain Wenceslas ONDZE</w:t>
                      </w:r>
                    </w:p>
                    <w:p w:rsidR="000F15F2" w:rsidRPr="00C82DDD" w:rsidRDefault="000F15F2" w:rsidP="000F15F2">
                      <w:pPr>
                        <w:jc w:val="center"/>
                        <w:rPr>
                          <w:b/>
                        </w:rPr>
                      </w:pPr>
                      <w:r w:rsidRPr="00905439">
                        <w:rPr>
                          <w:rFonts w:ascii="Century Gothic" w:hAnsi="Century Gothic"/>
                          <w:b/>
                          <w:sz w:val="24"/>
                        </w:rPr>
                        <w:t>« Chef Pivert  observateur  et décideur»</w:t>
                      </w:r>
                    </w:p>
                    <w:p w:rsidR="000F15F2" w:rsidRPr="00083BA9" w:rsidRDefault="000F15F2" w:rsidP="000F15F2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i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F15F2" w:rsidRPr="00D93EDF" w:rsidSect="000C1BBC">
      <w:pgSz w:w="11906" w:h="16838"/>
      <w:pgMar w:top="851" w:right="141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21389"/>
    <w:multiLevelType w:val="hybridMultilevel"/>
    <w:tmpl w:val="4B0A375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178FB"/>
    <w:multiLevelType w:val="hybridMultilevel"/>
    <w:tmpl w:val="F72C1C78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247F4DE4"/>
    <w:multiLevelType w:val="hybridMultilevel"/>
    <w:tmpl w:val="CB26E5AE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>
    <w:nsid w:val="2B8B388B"/>
    <w:multiLevelType w:val="hybridMultilevel"/>
    <w:tmpl w:val="CCBCEBC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25C0626"/>
    <w:multiLevelType w:val="hybridMultilevel"/>
    <w:tmpl w:val="11541A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B540CA"/>
    <w:multiLevelType w:val="hybridMultilevel"/>
    <w:tmpl w:val="CEF2D23C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>
    <w:nsid w:val="5E437ED7"/>
    <w:multiLevelType w:val="hybridMultilevel"/>
    <w:tmpl w:val="88361CF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75E"/>
    <w:rsid w:val="000C1BBC"/>
    <w:rsid w:val="000F15F2"/>
    <w:rsid w:val="00641E81"/>
    <w:rsid w:val="00900920"/>
    <w:rsid w:val="009044CE"/>
    <w:rsid w:val="00C10AAE"/>
    <w:rsid w:val="00CD7C61"/>
    <w:rsid w:val="00D93EDF"/>
    <w:rsid w:val="00FD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B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C1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C1BB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0C1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10A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B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C1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C1BB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0C1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10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cp:lastPrinted>2021-08-25T02:15:00Z</cp:lastPrinted>
  <dcterms:created xsi:type="dcterms:W3CDTF">2021-08-25T01:19:00Z</dcterms:created>
  <dcterms:modified xsi:type="dcterms:W3CDTF">2021-11-01T13:50:00Z</dcterms:modified>
</cp:coreProperties>
</file>