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5E00" w:rsidRDefault="00045E00" w:rsidP="00045E00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3DA362" wp14:editId="3CB1BFD7">
                <wp:simplePos x="0" y="0"/>
                <wp:positionH relativeFrom="column">
                  <wp:posOffset>255270</wp:posOffset>
                </wp:positionH>
                <wp:positionV relativeFrom="paragraph">
                  <wp:posOffset>-2540</wp:posOffset>
                </wp:positionV>
                <wp:extent cx="5781675" cy="168592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1675" cy="16859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0.1pt;margin-top:-.2pt;width:455.25pt;height:13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" filled="f" strokecolor="#00b0f0" strokeweight="3pt"/>
            </w:pict>
          </mc:Fallback>
        </mc:AlternateContent>
      </w:r>
      <w:r>
        <w:t xml:space="preserve">        </w:t>
      </w:r>
      <w:r>
        <w:rPr>
          <w:noProof/>
          <w:lang w:eastAsia="fr-FR"/>
        </w:rPr>
        <w:drawing>
          <wp:inline distT="0" distB="0" distL="0" distR="0" wp14:anchorId="0A1981C3" wp14:editId="0F93C379">
            <wp:extent cx="5800725" cy="1683074"/>
            <wp:effectExtent l="0" t="0" r="0" b="0"/>
            <wp:docPr id="2" name="Image 2" descr="C:\Users\hp\Documents\document scout\Province\Exercice 2021\Sans titre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cuments\document scout\Province\Exercice 2021\Sans titre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07" cy="168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045E00" w:rsidRDefault="00045E00" w:rsidP="00045E00">
      <w:pPr>
        <w:rPr>
          <w:rFonts w:ascii="Century Gothic" w:hAnsi="Century Gothic"/>
          <w:b/>
          <w:sz w:val="28"/>
          <w:u w:val="single"/>
        </w:rPr>
      </w:pPr>
    </w:p>
    <w:p w:rsidR="00045E00" w:rsidRPr="00EE440A" w:rsidRDefault="00045E00" w:rsidP="00C82DDD">
      <w:pPr>
        <w:spacing w:line="240" w:lineRule="auto"/>
        <w:jc w:val="both"/>
        <w:rPr>
          <w:rFonts w:ascii="Century Gothic" w:hAnsi="Century Gothic"/>
          <w:b/>
          <w:sz w:val="28"/>
        </w:rPr>
      </w:pPr>
      <w:r w:rsidRPr="00EE440A">
        <w:rPr>
          <w:rFonts w:ascii="Century Gothic" w:hAnsi="Century Gothic"/>
          <w:b/>
          <w:sz w:val="28"/>
        </w:rPr>
        <w:t xml:space="preserve">Programme relatif à l’activité nationale </w:t>
      </w:r>
      <w:r>
        <w:rPr>
          <w:rFonts w:ascii="Century Gothic" w:hAnsi="Century Gothic"/>
          <w:b/>
          <w:sz w:val="28"/>
        </w:rPr>
        <w:t>(Journée de l’éclaireuse)</w:t>
      </w:r>
    </w:p>
    <w:p w:rsidR="00045E00" w:rsidRDefault="00045E00" w:rsidP="00C82DDD">
      <w:pPr>
        <w:spacing w:line="240" w:lineRule="auto"/>
        <w:jc w:val="both"/>
        <w:rPr>
          <w:rFonts w:ascii="Century Gothic" w:hAnsi="Century Gothic"/>
          <w:sz w:val="24"/>
        </w:rPr>
      </w:pPr>
      <w:r w:rsidRPr="004D5102">
        <w:rPr>
          <w:rFonts w:ascii="Century Gothic" w:hAnsi="Century Gothic"/>
          <w:b/>
          <w:sz w:val="24"/>
          <w:u w:val="single"/>
        </w:rPr>
        <w:t>Date</w:t>
      </w:r>
      <w:r w:rsidRPr="004D5102">
        <w:rPr>
          <w:rFonts w:ascii="Century Gothic" w:hAnsi="Century Gothic"/>
          <w:b/>
          <w:sz w:val="24"/>
        </w:rPr>
        <w:t> :</w:t>
      </w:r>
      <w:r w:rsidRPr="004D5102">
        <w:rPr>
          <w:rFonts w:ascii="Century Gothic" w:hAnsi="Century Gothic"/>
          <w:sz w:val="24"/>
        </w:rPr>
        <w:t xml:space="preserve"> </w:t>
      </w:r>
      <w:r w:rsidR="00033BD4">
        <w:rPr>
          <w:rFonts w:ascii="Century Gothic" w:hAnsi="Century Gothic"/>
          <w:sz w:val="24"/>
        </w:rPr>
        <w:t>Dimanche</w:t>
      </w:r>
      <w:r w:rsidR="00DB00BA">
        <w:rPr>
          <w:rFonts w:ascii="Century Gothic" w:hAnsi="Century Gothic"/>
          <w:sz w:val="24"/>
        </w:rPr>
        <w:t xml:space="preserve"> 07</w:t>
      </w:r>
      <w:r>
        <w:rPr>
          <w:rFonts w:ascii="Century Gothic" w:hAnsi="Century Gothic"/>
          <w:sz w:val="24"/>
        </w:rPr>
        <w:t xml:space="preserve"> mars</w:t>
      </w:r>
      <w:r w:rsidRPr="004D5102">
        <w:rPr>
          <w:rFonts w:ascii="Century Gothic" w:hAnsi="Century Gothic"/>
          <w:sz w:val="24"/>
        </w:rPr>
        <w:t xml:space="preserve"> 2021             </w:t>
      </w:r>
      <w:r>
        <w:rPr>
          <w:rFonts w:ascii="Century Gothic" w:hAnsi="Century Gothic"/>
          <w:sz w:val="24"/>
        </w:rPr>
        <w:t xml:space="preserve">                                  </w:t>
      </w:r>
      <w:r w:rsidRPr="004D5102">
        <w:rPr>
          <w:rFonts w:ascii="Century Gothic" w:hAnsi="Century Gothic"/>
          <w:sz w:val="24"/>
          <w:u w:val="single"/>
        </w:rPr>
        <w:t xml:space="preserve"> </w:t>
      </w:r>
      <w:r w:rsidRPr="004D5102">
        <w:rPr>
          <w:rFonts w:ascii="Century Gothic" w:hAnsi="Century Gothic"/>
          <w:b/>
          <w:sz w:val="24"/>
          <w:u w:val="single"/>
        </w:rPr>
        <w:t>lieu</w:t>
      </w:r>
      <w:r w:rsidRPr="004D5102">
        <w:rPr>
          <w:rFonts w:ascii="Century Gothic" w:hAnsi="Century Gothic"/>
          <w:b/>
          <w:sz w:val="24"/>
        </w:rPr>
        <w:t> :</w:t>
      </w:r>
      <w:r>
        <w:rPr>
          <w:rFonts w:ascii="Century Gothic" w:hAnsi="Century Gothic"/>
          <w:sz w:val="24"/>
        </w:rPr>
        <w:t xml:space="preserve"> Paroisse </w:t>
      </w:r>
      <w:proofErr w:type="spellStart"/>
      <w:r>
        <w:rPr>
          <w:rFonts w:ascii="Century Gothic" w:hAnsi="Century Gothic"/>
          <w:sz w:val="24"/>
        </w:rPr>
        <w:t>Poto</w:t>
      </w:r>
      <w:proofErr w:type="spellEnd"/>
      <w:r>
        <w:rPr>
          <w:rFonts w:ascii="Century Gothic" w:hAnsi="Century Gothic"/>
          <w:sz w:val="24"/>
        </w:rPr>
        <w:t xml:space="preserve"> - </w:t>
      </w:r>
      <w:proofErr w:type="spellStart"/>
      <w:r>
        <w:rPr>
          <w:rFonts w:ascii="Century Gothic" w:hAnsi="Century Gothic"/>
          <w:sz w:val="24"/>
        </w:rPr>
        <w:t>Poto</w:t>
      </w:r>
      <w:proofErr w:type="spellEnd"/>
    </w:p>
    <w:p w:rsidR="00045E00" w:rsidRDefault="00045E00" w:rsidP="00C82DDD">
      <w:pPr>
        <w:spacing w:line="240" w:lineRule="auto"/>
        <w:jc w:val="both"/>
        <w:rPr>
          <w:rFonts w:ascii="Century Gothic" w:hAnsi="Century Gothic"/>
          <w:sz w:val="24"/>
        </w:rPr>
      </w:pPr>
      <w:r w:rsidRPr="004D5102">
        <w:rPr>
          <w:rFonts w:ascii="Century Gothic" w:hAnsi="Century Gothic"/>
          <w:b/>
          <w:sz w:val="24"/>
          <w:u w:val="single"/>
        </w:rPr>
        <w:t>THEME :</w:t>
      </w:r>
      <w:r>
        <w:rPr>
          <w:rFonts w:ascii="Century Gothic" w:hAnsi="Century Gothic"/>
          <w:sz w:val="24"/>
        </w:rPr>
        <w:t xml:space="preserve"> « la violence faite aux femmes »</w:t>
      </w:r>
    </w:p>
    <w:p w:rsidR="00045E00" w:rsidRDefault="00045E00" w:rsidP="00C82DDD">
      <w:pPr>
        <w:spacing w:line="240" w:lineRule="auto"/>
        <w:jc w:val="both"/>
        <w:rPr>
          <w:rFonts w:ascii="Century Gothic" w:hAnsi="Century Gothic"/>
          <w:sz w:val="24"/>
        </w:rPr>
      </w:pPr>
      <w:r w:rsidRPr="00EE440A">
        <w:rPr>
          <w:rFonts w:ascii="Century Gothic" w:hAnsi="Century Gothic"/>
          <w:b/>
          <w:sz w:val="24"/>
          <w:u w:val="single"/>
        </w:rPr>
        <w:t>Objectif :</w:t>
      </w:r>
      <w:r>
        <w:rPr>
          <w:rFonts w:ascii="Century Gothic" w:hAnsi="Century Gothic"/>
          <w:sz w:val="24"/>
        </w:rPr>
        <w:t xml:space="preserve"> Sensibiliser sur les différentes formes de violences faites aux femmes</w:t>
      </w:r>
    </w:p>
    <w:p w:rsidR="0061320C" w:rsidRPr="00527FEF" w:rsidRDefault="0061320C" w:rsidP="00C82DDD">
      <w:pPr>
        <w:spacing w:line="240" w:lineRule="auto"/>
        <w:jc w:val="both"/>
        <w:rPr>
          <w:rFonts w:ascii="Century Gothic" w:hAnsi="Century Gothic"/>
          <w:sz w:val="24"/>
        </w:rPr>
      </w:pPr>
    </w:p>
    <w:p w:rsidR="00EC17E8" w:rsidRDefault="00045E00" w:rsidP="00C82DDD">
      <w:pPr>
        <w:spacing w:line="24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08H00 - 09</w:t>
      </w:r>
      <w:r w:rsidRPr="00B843D8">
        <w:rPr>
          <w:rFonts w:ascii="Century Gothic" w:hAnsi="Century Gothic"/>
          <w:b/>
          <w:sz w:val="24"/>
        </w:rPr>
        <w:t>H00 :</w:t>
      </w:r>
      <w:r>
        <w:rPr>
          <w:rFonts w:ascii="Century Gothic" w:hAnsi="Century Gothic"/>
          <w:sz w:val="24"/>
        </w:rPr>
        <w:t xml:space="preserve"> Arrivée des groupes à la paroisse de </w:t>
      </w:r>
      <w:proofErr w:type="spellStart"/>
      <w:r>
        <w:rPr>
          <w:rFonts w:ascii="Century Gothic" w:hAnsi="Century Gothic"/>
          <w:sz w:val="24"/>
        </w:rPr>
        <w:t>Poto</w:t>
      </w:r>
      <w:proofErr w:type="spellEnd"/>
      <w:r>
        <w:rPr>
          <w:rFonts w:ascii="Century Gothic" w:hAnsi="Century Gothic"/>
          <w:sz w:val="24"/>
        </w:rPr>
        <w:t xml:space="preserve"> </w:t>
      </w:r>
      <w:r w:rsidR="00EC17E8">
        <w:rPr>
          <w:rFonts w:ascii="Century Gothic" w:hAnsi="Century Gothic"/>
          <w:sz w:val="24"/>
        </w:rPr>
        <w:t>–</w:t>
      </w:r>
      <w:r>
        <w:rPr>
          <w:rFonts w:ascii="Century Gothic" w:hAnsi="Century Gothic"/>
          <w:sz w:val="24"/>
        </w:rPr>
        <w:t xml:space="preserve"> </w:t>
      </w:r>
      <w:proofErr w:type="spellStart"/>
      <w:r>
        <w:rPr>
          <w:rFonts w:ascii="Century Gothic" w:hAnsi="Century Gothic"/>
          <w:sz w:val="24"/>
        </w:rPr>
        <w:t>poto</w:t>
      </w:r>
      <w:proofErr w:type="spellEnd"/>
    </w:p>
    <w:p w:rsidR="00045E00" w:rsidRDefault="00045E00" w:rsidP="00C82DDD">
      <w:pPr>
        <w:spacing w:line="24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09</w:t>
      </w:r>
      <w:r w:rsidRPr="00B843D8">
        <w:rPr>
          <w:rFonts w:ascii="Century Gothic" w:hAnsi="Century Gothic"/>
          <w:b/>
          <w:sz w:val="24"/>
        </w:rPr>
        <w:t xml:space="preserve">H00 - </w:t>
      </w:r>
      <w:r w:rsidR="00DB00BA">
        <w:rPr>
          <w:rFonts w:ascii="Century Gothic" w:hAnsi="Century Gothic"/>
          <w:b/>
          <w:sz w:val="24"/>
        </w:rPr>
        <w:t>11</w:t>
      </w:r>
      <w:r w:rsidRPr="00B843D8">
        <w:rPr>
          <w:rFonts w:ascii="Century Gothic" w:hAnsi="Century Gothic"/>
          <w:b/>
          <w:sz w:val="24"/>
        </w:rPr>
        <w:t>H</w:t>
      </w:r>
      <w:r>
        <w:rPr>
          <w:rFonts w:ascii="Century Gothic" w:hAnsi="Century Gothic"/>
          <w:b/>
          <w:sz w:val="24"/>
        </w:rPr>
        <w:t>3</w:t>
      </w:r>
      <w:r w:rsidRPr="00B843D8">
        <w:rPr>
          <w:rFonts w:ascii="Century Gothic" w:hAnsi="Century Gothic"/>
          <w:b/>
          <w:sz w:val="24"/>
        </w:rPr>
        <w:t>0 :</w:t>
      </w:r>
      <w:r>
        <w:rPr>
          <w:rFonts w:ascii="Century Gothic" w:hAnsi="Century Gothic"/>
          <w:sz w:val="24"/>
        </w:rPr>
        <w:t xml:space="preserve"> Disposition</w:t>
      </w:r>
      <w:r w:rsidR="00DB00BA">
        <w:rPr>
          <w:rFonts w:ascii="Century Gothic" w:hAnsi="Century Gothic"/>
          <w:sz w:val="24"/>
        </w:rPr>
        <w:t>s</w:t>
      </w:r>
      <w:r>
        <w:rPr>
          <w:rFonts w:ascii="Century Gothic" w:hAnsi="Century Gothic"/>
          <w:sz w:val="24"/>
        </w:rPr>
        <w:t xml:space="preserve"> pratique</w:t>
      </w:r>
      <w:r w:rsidR="00DB00BA">
        <w:rPr>
          <w:rFonts w:ascii="Century Gothic" w:hAnsi="Century Gothic"/>
          <w:sz w:val="24"/>
        </w:rPr>
        <w:t>s et participation au culte dominicale</w:t>
      </w:r>
    </w:p>
    <w:p w:rsidR="0033688F" w:rsidRDefault="00DB00BA" w:rsidP="00C82DDD">
      <w:pPr>
        <w:spacing w:line="240" w:lineRule="auto"/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11</w:t>
      </w:r>
      <w:r w:rsidR="00045E00">
        <w:rPr>
          <w:rFonts w:ascii="Century Gothic" w:hAnsi="Century Gothic"/>
          <w:b/>
          <w:sz w:val="24"/>
        </w:rPr>
        <w:t>H3</w:t>
      </w:r>
      <w:r w:rsidR="00045E00" w:rsidRPr="00B843D8">
        <w:rPr>
          <w:rFonts w:ascii="Century Gothic" w:hAnsi="Century Gothic"/>
          <w:b/>
          <w:sz w:val="24"/>
        </w:rPr>
        <w:t xml:space="preserve">0 – </w:t>
      </w:r>
      <w:r>
        <w:rPr>
          <w:rFonts w:ascii="Century Gothic" w:hAnsi="Century Gothic"/>
          <w:b/>
          <w:sz w:val="24"/>
        </w:rPr>
        <w:t>12H45</w:t>
      </w:r>
      <w:r w:rsidR="00045E00" w:rsidRPr="00B843D8">
        <w:rPr>
          <w:rFonts w:ascii="Century Gothic" w:hAnsi="Century Gothic"/>
          <w:b/>
          <w:sz w:val="24"/>
        </w:rPr>
        <w:t> </w:t>
      </w:r>
      <w:r w:rsidR="008D396F" w:rsidRPr="00B843D8">
        <w:rPr>
          <w:rFonts w:ascii="Century Gothic" w:hAnsi="Century Gothic"/>
          <w:b/>
          <w:sz w:val="24"/>
        </w:rPr>
        <w:t>:</w:t>
      </w:r>
      <w:r w:rsidR="008D396F">
        <w:rPr>
          <w:rFonts w:ascii="Century Gothic" w:hAnsi="Century Gothic"/>
          <w:b/>
          <w:sz w:val="24"/>
        </w:rPr>
        <w:t xml:space="preserve"> </w:t>
      </w:r>
      <w:r>
        <w:rPr>
          <w:rFonts w:ascii="Century Gothic" w:hAnsi="Century Gothic"/>
          <w:sz w:val="24"/>
        </w:rPr>
        <w:t xml:space="preserve">Introduction du thème général </w:t>
      </w:r>
      <w:r w:rsidRPr="00DB00BA">
        <w:rPr>
          <w:rFonts w:ascii="Century Gothic" w:hAnsi="Century Gothic"/>
          <w:b/>
          <w:sz w:val="24"/>
        </w:rPr>
        <w:t>«  la violence faite aux femmes »</w:t>
      </w:r>
    </w:p>
    <w:p w:rsidR="0061320C" w:rsidRDefault="0061320C" w:rsidP="00C82DDD">
      <w:pPr>
        <w:spacing w:line="240" w:lineRule="auto"/>
        <w:jc w:val="both"/>
        <w:rPr>
          <w:rFonts w:ascii="Century Gothic" w:hAnsi="Century Gothic"/>
          <w:sz w:val="24"/>
        </w:rPr>
      </w:pPr>
    </w:p>
    <w:p w:rsidR="00BB4A04" w:rsidRPr="0061320C" w:rsidRDefault="008D396F" w:rsidP="0061320C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b/>
          <w:sz w:val="24"/>
        </w:rPr>
      </w:pPr>
      <w:r w:rsidRPr="0061320C">
        <w:rPr>
          <w:rFonts w:ascii="Century Gothic" w:hAnsi="Century Gothic"/>
          <w:b/>
          <w:sz w:val="24"/>
        </w:rPr>
        <w:t>Officiant</w:t>
      </w:r>
      <w:r w:rsidR="00BB4A04" w:rsidRPr="0061320C">
        <w:rPr>
          <w:rFonts w:ascii="Century Gothic" w:hAnsi="Century Gothic"/>
          <w:b/>
          <w:sz w:val="24"/>
        </w:rPr>
        <w:t xml:space="preserve">: </w:t>
      </w:r>
      <w:r w:rsidR="00BB4A04" w:rsidRPr="0061320C">
        <w:rPr>
          <w:rFonts w:ascii="Century Gothic" w:hAnsi="Century Gothic"/>
          <w:sz w:val="24"/>
        </w:rPr>
        <w:t xml:space="preserve">MOSSA </w:t>
      </w:r>
      <w:proofErr w:type="spellStart"/>
      <w:r w:rsidR="00BB4A04" w:rsidRPr="0061320C">
        <w:rPr>
          <w:rFonts w:ascii="Century Gothic" w:hAnsi="Century Gothic"/>
          <w:sz w:val="24"/>
        </w:rPr>
        <w:t>Guedalia</w:t>
      </w:r>
      <w:proofErr w:type="spellEnd"/>
      <w:r w:rsidR="00BB4A04" w:rsidRPr="0061320C">
        <w:rPr>
          <w:rFonts w:ascii="Century Gothic" w:hAnsi="Century Gothic"/>
          <w:sz w:val="24"/>
        </w:rPr>
        <w:t xml:space="preserve"> « Belette »</w:t>
      </w:r>
    </w:p>
    <w:p w:rsidR="00DB00BA" w:rsidRDefault="008D396F" w:rsidP="0061320C">
      <w:pPr>
        <w:pStyle w:val="Paragraphedeliste"/>
        <w:numPr>
          <w:ilvl w:val="0"/>
          <w:numId w:val="3"/>
        </w:numPr>
        <w:spacing w:line="240" w:lineRule="auto"/>
        <w:jc w:val="both"/>
        <w:rPr>
          <w:rFonts w:ascii="Century Gothic" w:hAnsi="Century Gothic"/>
          <w:b/>
          <w:sz w:val="24"/>
        </w:rPr>
      </w:pPr>
      <w:r w:rsidRPr="0061320C">
        <w:rPr>
          <w:rFonts w:ascii="Century Gothic" w:hAnsi="Century Gothic"/>
          <w:b/>
          <w:sz w:val="24"/>
        </w:rPr>
        <w:t>Orateur :</w:t>
      </w:r>
      <w:r w:rsidR="0029601B" w:rsidRPr="0061320C">
        <w:rPr>
          <w:rFonts w:ascii="Century Gothic" w:hAnsi="Century Gothic"/>
          <w:b/>
          <w:sz w:val="24"/>
        </w:rPr>
        <w:t xml:space="preserve"> </w:t>
      </w:r>
      <w:r w:rsidR="00DB00BA" w:rsidRPr="0061320C">
        <w:rPr>
          <w:rFonts w:ascii="Century Gothic" w:hAnsi="Century Gothic"/>
          <w:sz w:val="24"/>
        </w:rPr>
        <w:t>Pasteure KANAYI Raymonde</w:t>
      </w:r>
      <w:r w:rsidR="00DB00BA" w:rsidRPr="0061320C">
        <w:rPr>
          <w:rFonts w:ascii="Century Gothic" w:hAnsi="Century Gothic"/>
          <w:b/>
          <w:sz w:val="24"/>
        </w:rPr>
        <w:t xml:space="preserve">  (Responsable de la paroisse de Poto-poto)</w:t>
      </w:r>
    </w:p>
    <w:p w:rsidR="0061320C" w:rsidRPr="0061320C" w:rsidRDefault="0061320C" w:rsidP="0061320C">
      <w:pPr>
        <w:pStyle w:val="Paragraphedeliste"/>
        <w:spacing w:line="240" w:lineRule="auto"/>
        <w:jc w:val="both"/>
        <w:rPr>
          <w:rFonts w:ascii="Century Gothic" w:hAnsi="Century Gothic"/>
          <w:b/>
          <w:sz w:val="24"/>
        </w:rPr>
      </w:pPr>
    </w:p>
    <w:p w:rsidR="00DB00BA" w:rsidRDefault="00DB00BA" w:rsidP="00C82DDD">
      <w:pPr>
        <w:spacing w:line="24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12H45</w:t>
      </w:r>
      <w:r w:rsidR="008D396F">
        <w:rPr>
          <w:rFonts w:ascii="Century Gothic" w:hAnsi="Century Gothic"/>
          <w:b/>
          <w:sz w:val="24"/>
        </w:rPr>
        <w:t xml:space="preserve"> – 13</w:t>
      </w:r>
      <w:r>
        <w:rPr>
          <w:rFonts w:ascii="Century Gothic" w:hAnsi="Century Gothic"/>
          <w:b/>
          <w:sz w:val="24"/>
        </w:rPr>
        <w:t>H00</w:t>
      </w:r>
      <w:r w:rsidR="00045E00" w:rsidRPr="00016778">
        <w:rPr>
          <w:rFonts w:ascii="Century Gothic" w:hAnsi="Century Gothic"/>
          <w:b/>
          <w:sz w:val="24"/>
        </w:rPr>
        <w:t> </w:t>
      </w:r>
      <w:r w:rsidRPr="00016778">
        <w:rPr>
          <w:rFonts w:ascii="Century Gothic" w:hAnsi="Century Gothic"/>
          <w:b/>
          <w:sz w:val="24"/>
        </w:rPr>
        <w:t>:</w:t>
      </w:r>
      <w:r>
        <w:rPr>
          <w:rFonts w:ascii="Century Gothic" w:hAnsi="Century Gothic"/>
          <w:sz w:val="24"/>
        </w:rPr>
        <w:t xml:space="preserve"> Pause et repas tiré du sac</w:t>
      </w:r>
    </w:p>
    <w:p w:rsidR="0061320C" w:rsidRPr="0061320C" w:rsidRDefault="00DB00BA" w:rsidP="0061320C">
      <w:pPr>
        <w:spacing w:line="240" w:lineRule="auto"/>
        <w:jc w:val="both"/>
        <w:rPr>
          <w:rFonts w:ascii="Century Gothic" w:hAnsi="Century Gothic"/>
          <w:sz w:val="24"/>
        </w:rPr>
      </w:pPr>
      <w:r w:rsidRPr="0061320C">
        <w:rPr>
          <w:rFonts w:ascii="Century Gothic" w:hAnsi="Century Gothic"/>
          <w:b/>
          <w:sz w:val="24"/>
        </w:rPr>
        <w:t>13H00 – 14H</w:t>
      </w:r>
      <w:r w:rsidR="0061320C" w:rsidRPr="0061320C">
        <w:rPr>
          <w:rFonts w:ascii="Century Gothic" w:hAnsi="Century Gothic"/>
          <w:b/>
          <w:sz w:val="24"/>
        </w:rPr>
        <w:t>45 </w:t>
      </w:r>
      <w:r w:rsidR="0061320C">
        <w:rPr>
          <w:rFonts w:ascii="Century Gothic" w:hAnsi="Century Gothic"/>
          <w:sz w:val="24"/>
        </w:rPr>
        <w:t xml:space="preserve">: </w:t>
      </w:r>
      <w:r w:rsidR="0061320C">
        <w:rPr>
          <w:rFonts w:ascii="Century Gothic" w:hAnsi="Century Gothic"/>
          <w:b/>
          <w:sz w:val="24"/>
        </w:rPr>
        <w:t>Sous thème 1</w:t>
      </w:r>
      <w:r w:rsidR="008D396F" w:rsidRPr="002D0E72">
        <w:rPr>
          <w:rFonts w:ascii="Century Gothic" w:hAnsi="Century Gothic"/>
          <w:b/>
          <w:sz w:val="24"/>
        </w:rPr>
        <w:t xml:space="preserve"> : </w:t>
      </w:r>
      <w:r w:rsidR="0061320C">
        <w:rPr>
          <w:rFonts w:ascii="Century Gothic" w:hAnsi="Century Gothic"/>
          <w:b/>
          <w:sz w:val="24"/>
        </w:rPr>
        <w:t>« Femmes victimes des maltraitances »</w:t>
      </w:r>
    </w:p>
    <w:p w:rsidR="0061320C" w:rsidRPr="00311E10" w:rsidRDefault="0061320C" w:rsidP="0061320C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sz w:val="24"/>
        </w:rPr>
      </w:pPr>
      <w:r w:rsidRPr="0061320C">
        <w:rPr>
          <w:rFonts w:ascii="Century Gothic" w:hAnsi="Century Gothic"/>
          <w:b/>
          <w:sz w:val="24"/>
        </w:rPr>
        <w:t xml:space="preserve">Officiant : </w:t>
      </w:r>
      <w:r w:rsidRPr="00311E10">
        <w:rPr>
          <w:rFonts w:ascii="Century Gothic" w:hAnsi="Century Gothic"/>
          <w:sz w:val="24"/>
        </w:rPr>
        <w:t xml:space="preserve">Cheftaine Michelle du groupe Aaron </w:t>
      </w:r>
      <w:proofErr w:type="spellStart"/>
      <w:r w:rsidRPr="00311E10">
        <w:rPr>
          <w:rFonts w:ascii="Century Gothic" w:hAnsi="Century Gothic"/>
          <w:sz w:val="24"/>
        </w:rPr>
        <w:t>Baouidi</w:t>
      </w:r>
      <w:proofErr w:type="spellEnd"/>
    </w:p>
    <w:p w:rsidR="0061320C" w:rsidRPr="0061320C" w:rsidRDefault="0061320C" w:rsidP="0061320C">
      <w:pPr>
        <w:pStyle w:val="Paragraphedeliste"/>
        <w:numPr>
          <w:ilvl w:val="0"/>
          <w:numId w:val="2"/>
        </w:numPr>
        <w:spacing w:line="240" w:lineRule="auto"/>
        <w:jc w:val="both"/>
        <w:rPr>
          <w:rFonts w:ascii="Century Gothic" w:hAnsi="Century Gothic"/>
          <w:sz w:val="24"/>
        </w:rPr>
      </w:pPr>
      <w:r w:rsidRPr="0061320C">
        <w:rPr>
          <w:rFonts w:ascii="Century Gothic" w:hAnsi="Century Gothic"/>
          <w:b/>
          <w:sz w:val="24"/>
        </w:rPr>
        <w:t xml:space="preserve">Orateur : </w:t>
      </w:r>
      <w:r w:rsidRPr="0061320C">
        <w:rPr>
          <w:rFonts w:ascii="Century Gothic" w:hAnsi="Century Gothic"/>
          <w:sz w:val="24"/>
        </w:rPr>
        <w:t xml:space="preserve">Sœur </w:t>
      </w:r>
      <w:proofErr w:type="spellStart"/>
      <w:r w:rsidRPr="0061320C">
        <w:rPr>
          <w:rFonts w:ascii="Century Gothic" w:hAnsi="Century Gothic"/>
          <w:sz w:val="24"/>
        </w:rPr>
        <w:t>Lyda</w:t>
      </w:r>
      <w:proofErr w:type="spellEnd"/>
      <w:r w:rsidRPr="0061320C">
        <w:rPr>
          <w:rFonts w:ascii="Century Gothic" w:hAnsi="Century Gothic"/>
          <w:sz w:val="24"/>
        </w:rPr>
        <w:t xml:space="preserve"> NTOTO</w:t>
      </w:r>
    </w:p>
    <w:p w:rsidR="008D396F" w:rsidRPr="0029601B" w:rsidRDefault="0061320C" w:rsidP="0061320C">
      <w:pPr>
        <w:spacing w:line="240" w:lineRule="auto"/>
        <w:jc w:val="both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b/>
          <w:sz w:val="24"/>
        </w:rPr>
        <w:t>14H45 – 16H00 : Sous thème 2 : « les agressions sexuelles »</w:t>
      </w:r>
    </w:p>
    <w:p w:rsidR="00BB4A04" w:rsidRPr="0061320C" w:rsidRDefault="00BB4A04" w:rsidP="0061320C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Century Gothic" w:hAnsi="Century Gothic"/>
          <w:sz w:val="24"/>
        </w:rPr>
      </w:pPr>
      <w:r w:rsidRPr="0061320C">
        <w:rPr>
          <w:rFonts w:ascii="Century Gothic" w:hAnsi="Century Gothic"/>
          <w:b/>
          <w:sz w:val="24"/>
        </w:rPr>
        <w:t>Officiant :</w:t>
      </w:r>
      <w:r w:rsidRPr="0061320C">
        <w:rPr>
          <w:rFonts w:ascii="Century Gothic" w:hAnsi="Century Gothic"/>
          <w:sz w:val="24"/>
        </w:rPr>
        <w:t xml:space="preserve"> BAZOLO Gracia « Courlis »</w:t>
      </w:r>
    </w:p>
    <w:p w:rsidR="00BB4A04" w:rsidRDefault="00BB4A04" w:rsidP="0061320C">
      <w:pPr>
        <w:pStyle w:val="Paragraphedeliste"/>
        <w:numPr>
          <w:ilvl w:val="0"/>
          <w:numId w:val="4"/>
        </w:numPr>
        <w:spacing w:line="240" w:lineRule="auto"/>
        <w:jc w:val="both"/>
        <w:rPr>
          <w:rFonts w:ascii="Century Gothic" w:hAnsi="Century Gothic"/>
          <w:sz w:val="24"/>
        </w:rPr>
      </w:pPr>
      <w:r w:rsidRPr="0061320C">
        <w:rPr>
          <w:rFonts w:ascii="Century Gothic" w:hAnsi="Century Gothic"/>
          <w:b/>
          <w:sz w:val="24"/>
        </w:rPr>
        <w:t>Orateur :</w:t>
      </w:r>
      <w:r w:rsidR="0029601B" w:rsidRPr="0061320C">
        <w:rPr>
          <w:rFonts w:ascii="Century Gothic" w:hAnsi="Century Gothic"/>
          <w:b/>
          <w:sz w:val="24"/>
        </w:rPr>
        <w:t xml:space="preserve"> </w:t>
      </w:r>
      <w:r w:rsidR="0029601B" w:rsidRPr="0061320C">
        <w:rPr>
          <w:rFonts w:ascii="Century Gothic" w:hAnsi="Century Gothic"/>
          <w:sz w:val="24"/>
        </w:rPr>
        <w:t>NZABA Abdul « chef lion »</w:t>
      </w:r>
    </w:p>
    <w:p w:rsidR="0061320C" w:rsidRPr="0061320C" w:rsidRDefault="0061320C" w:rsidP="0061320C">
      <w:pPr>
        <w:pStyle w:val="Paragraphedeliste"/>
        <w:spacing w:line="240" w:lineRule="auto"/>
        <w:jc w:val="both"/>
        <w:rPr>
          <w:rFonts w:ascii="Century Gothic" w:hAnsi="Century Gothic"/>
          <w:sz w:val="24"/>
        </w:rPr>
      </w:pPr>
    </w:p>
    <w:p w:rsidR="00045E00" w:rsidRDefault="0061320C" w:rsidP="00C82DDD">
      <w:pPr>
        <w:spacing w:line="240" w:lineRule="auto"/>
        <w:jc w:val="both"/>
        <w:rPr>
          <w:rFonts w:ascii="Century Gothic" w:hAnsi="Century Gothic"/>
          <w:sz w:val="24"/>
        </w:rPr>
      </w:pPr>
      <w:r>
        <w:rPr>
          <w:rFonts w:ascii="Century Gothic" w:hAnsi="Century Gothic"/>
          <w:b/>
          <w:sz w:val="24"/>
        </w:rPr>
        <w:t>16H00 – 16H15</w:t>
      </w:r>
      <w:r w:rsidR="00045E00" w:rsidRPr="00C120EA">
        <w:rPr>
          <w:rFonts w:ascii="Century Gothic" w:hAnsi="Century Gothic"/>
          <w:b/>
          <w:sz w:val="24"/>
        </w:rPr>
        <w:t> :</w:t>
      </w:r>
      <w:r w:rsidR="002D0E72">
        <w:rPr>
          <w:rFonts w:ascii="Century Gothic" w:hAnsi="Century Gothic"/>
          <w:sz w:val="24"/>
        </w:rPr>
        <w:t xml:space="preserve"> </w:t>
      </w:r>
      <w:r>
        <w:rPr>
          <w:rFonts w:ascii="Century Gothic" w:hAnsi="Century Gothic"/>
          <w:sz w:val="24"/>
        </w:rPr>
        <w:t xml:space="preserve">Rassemblement + animation générale  sous  la commission culturelle et fin des activités. </w:t>
      </w:r>
      <w:bookmarkStart w:id="0" w:name="_GoBack"/>
      <w:bookmarkEnd w:id="0"/>
    </w:p>
    <w:p w:rsidR="00045E00" w:rsidRPr="00905439" w:rsidRDefault="00045E00" w:rsidP="00045E00">
      <w:pPr>
        <w:spacing w:after="0"/>
        <w:jc w:val="center"/>
        <w:rPr>
          <w:rFonts w:ascii="Century Gothic" w:hAnsi="Century Gothic"/>
          <w:b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                         </w:t>
      </w:r>
      <w:r w:rsidRPr="00905439">
        <w:rPr>
          <w:rFonts w:ascii="Century Gothic" w:hAnsi="Century Gothic"/>
          <w:b/>
          <w:sz w:val="24"/>
        </w:rPr>
        <w:t>Le Commissaire de Province</w:t>
      </w:r>
    </w:p>
    <w:p w:rsidR="00045E00" w:rsidRDefault="00045E00" w:rsidP="00045E00">
      <w:pPr>
        <w:spacing w:after="0"/>
        <w:jc w:val="center"/>
        <w:rPr>
          <w:rFonts w:ascii="Century Gothic" w:hAnsi="Century Gothic"/>
          <w:sz w:val="24"/>
        </w:rPr>
      </w:pPr>
    </w:p>
    <w:p w:rsidR="00045E00" w:rsidRDefault="00045E00" w:rsidP="00C82DDD">
      <w:pPr>
        <w:spacing w:after="0"/>
        <w:rPr>
          <w:rFonts w:ascii="Century Gothic" w:hAnsi="Century Gothic"/>
          <w:sz w:val="24"/>
        </w:rPr>
      </w:pPr>
    </w:p>
    <w:p w:rsidR="00045E00" w:rsidRDefault="00045E00" w:rsidP="00045E00">
      <w:pPr>
        <w:spacing w:after="0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sz w:val="24"/>
        </w:rPr>
        <w:t xml:space="preserve">                                                                 Urbain Wenceslas ONDZE</w:t>
      </w:r>
    </w:p>
    <w:p w:rsidR="000C3D5C" w:rsidRPr="00C82DDD" w:rsidRDefault="00045E00">
      <w:pPr>
        <w:rPr>
          <w:b/>
        </w:rPr>
      </w:pPr>
      <w:r>
        <w:rPr>
          <w:rFonts w:ascii="Century Gothic" w:hAnsi="Century Gothic"/>
          <w:sz w:val="24"/>
        </w:rPr>
        <w:t xml:space="preserve">                                                                           </w:t>
      </w:r>
      <w:r w:rsidRPr="00905439">
        <w:rPr>
          <w:rFonts w:ascii="Century Gothic" w:hAnsi="Century Gothic"/>
          <w:b/>
          <w:sz w:val="24"/>
        </w:rPr>
        <w:t>« Chef Pivert  observateur  et décideur»</w:t>
      </w:r>
    </w:p>
    <w:sectPr w:rsidR="000C3D5C" w:rsidRPr="00C82DDD" w:rsidSect="0033688F">
      <w:pgSz w:w="11906" w:h="16838"/>
      <w:pgMar w:top="567" w:right="707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C1DE8"/>
    <w:multiLevelType w:val="hybridMultilevel"/>
    <w:tmpl w:val="3FB43F2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A636BE"/>
    <w:multiLevelType w:val="hybridMultilevel"/>
    <w:tmpl w:val="A9663AD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3916B3"/>
    <w:multiLevelType w:val="hybridMultilevel"/>
    <w:tmpl w:val="084A454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D37FAA"/>
    <w:multiLevelType w:val="hybridMultilevel"/>
    <w:tmpl w:val="E29629C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E0A"/>
    <w:rsid w:val="00033BD4"/>
    <w:rsid w:val="00045E00"/>
    <w:rsid w:val="000C3D5C"/>
    <w:rsid w:val="00156E0A"/>
    <w:rsid w:val="0029601B"/>
    <w:rsid w:val="002B7A48"/>
    <w:rsid w:val="002D0E72"/>
    <w:rsid w:val="00311E10"/>
    <w:rsid w:val="0033688F"/>
    <w:rsid w:val="0061320C"/>
    <w:rsid w:val="00817DE7"/>
    <w:rsid w:val="008D396F"/>
    <w:rsid w:val="00A53E42"/>
    <w:rsid w:val="00A639ED"/>
    <w:rsid w:val="00AD4569"/>
    <w:rsid w:val="00BB4A04"/>
    <w:rsid w:val="00C82DDD"/>
    <w:rsid w:val="00DB00BA"/>
    <w:rsid w:val="00EC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4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5E0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C17E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E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45E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45E0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C17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10</cp:revision>
  <dcterms:created xsi:type="dcterms:W3CDTF">2021-01-30T03:12:00Z</dcterms:created>
  <dcterms:modified xsi:type="dcterms:W3CDTF">2021-02-08T22:01:00Z</dcterms:modified>
</cp:coreProperties>
</file>