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44C" w:rsidRDefault="003457BE">
      <w:pPr>
        <w:pStyle w:val="NoSpacing"/>
      </w:pPr>
      <w:r>
        <w:t>Cora Fox</w:t>
      </w:r>
    </w:p>
    <w:p w:rsidR="00E614DD" w:rsidRDefault="00BF431C">
      <w:pPr>
        <w:pStyle w:val="NoSpacing"/>
      </w:pPr>
      <w:sdt>
        <w:sdtPr>
          <w:alias w:val="Instructor Name:"/>
          <w:tag w:val="Instructor Name:"/>
          <w:id w:val="1392545257"/>
          <w:placeholder>
            <w:docPart w:val="B508D60ABBF54C1A8758AF57B7C7ADC5"/>
          </w:placeholder>
          <w:temporary/>
          <w:showingPlcHdr/>
          <w15:appearance w15:val="hidden"/>
        </w:sdtPr>
        <w:sdtEndPr/>
        <w:sdtContent>
          <w:r w:rsidR="00B13D1B">
            <w:t>Instructor Name</w:t>
          </w:r>
        </w:sdtContent>
      </w:sdt>
    </w:p>
    <w:p w:rsidR="00E614DD" w:rsidRDefault="00E82A46">
      <w:pPr>
        <w:pStyle w:val="NoSpacing"/>
      </w:pPr>
      <w:r>
        <w:t>WEB 289</w:t>
      </w:r>
    </w:p>
    <w:p w:rsidR="00E614DD" w:rsidRDefault="00E82A46">
      <w:pPr>
        <w:pStyle w:val="NoSpacing"/>
      </w:pPr>
      <w:r>
        <w:t>03/04/2021</w:t>
      </w:r>
    </w:p>
    <w:p w:rsidR="00E614DD" w:rsidRDefault="005437B5">
      <w:pPr>
        <w:pStyle w:val="Title"/>
      </w:pPr>
      <w:r>
        <w:t>Technical Feasibility</w:t>
      </w:r>
      <w:r w:rsidR="00691EC1">
        <w:t xml:space="preserve">: </w:t>
      </w:r>
      <w:r>
        <w:t>Deficit Defender</w:t>
      </w:r>
    </w:p>
    <w:p w:rsidR="00E614DD" w:rsidRPr="009F64CA" w:rsidRDefault="005437B5" w:rsidP="005437B5">
      <w:pPr>
        <w:jc w:val="center"/>
        <w:rPr>
          <w:sz w:val="28"/>
        </w:rPr>
      </w:pPr>
      <w:r w:rsidRPr="009F64CA">
        <w:rPr>
          <w:sz w:val="28"/>
        </w:rPr>
        <w:t>Technical Feasibility</w:t>
      </w:r>
    </w:p>
    <w:p w:rsidR="005437B5" w:rsidRDefault="005437B5" w:rsidP="005437B5">
      <w:r>
        <w:t xml:space="preserve">Deficit Defender is </w:t>
      </w:r>
      <w:r w:rsidR="008C4A48">
        <w:t>an</w:t>
      </w:r>
      <w:r>
        <w:t xml:space="preserve"> </w:t>
      </w:r>
      <w:r w:rsidR="0084387D">
        <w:t xml:space="preserve">IOS </w:t>
      </w:r>
      <w:r>
        <w:t>mobile application aimed at helping people achieve and calculate the caloric deficit required on a daily basis to achieve the user’s desired weight loss goals. The application is completely self-contained and performs simple mathematic calculations to produce the re</w:t>
      </w:r>
      <w:r w:rsidR="00357A3B">
        <w:t>quired</w:t>
      </w:r>
      <w:r>
        <w:t xml:space="preserve"> daily calorie deficit based on the user’s inputs.</w:t>
      </w:r>
      <w:r w:rsidR="0084387D">
        <w:t xml:space="preserve"> The user will be presented with basic text input boxes where the user will enter their current weight, their goal weight and the date they wish to achieve their desired goal weight. Once the user has entered this information the</w:t>
      </w:r>
      <w:r w:rsidR="00357A3B">
        <w:t>y</w:t>
      </w:r>
      <w:r w:rsidR="0084387D">
        <w:t xml:space="preserve"> will </w:t>
      </w:r>
      <w:r w:rsidR="00357A3B">
        <w:t>press</w:t>
      </w:r>
      <w:r w:rsidR="0084387D">
        <w:t xml:space="preserve"> a “Calculate” button and the application will display the daily calorie deficit required to reach their goal weight by their target date. </w:t>
      </w:r>
      <w:r w:rsidR="00B65E5D">
        <w:t>The application will not collect or store any location, search, or private data. The only data stored will be the user’s login information.</w:t>
      </w:r>
    </w:p>
    <w:p w:rsidR="0084387D" w:rsidRDefault="0084387D" w:rsidP="0084387D">
      <w:pPr>
        <w:jc w:val="center"/>
      </w:pPr>
      <w:r>
        <w:t>Application Maintenance</w:t>
      </w:r>
    </w:p>
    <w:p w:rsidR="00505CDC" w:rsidRDefault="0084387D" w:rsidP="00505CDC">
      <w:r>
        <w:t xml:space="preserve">Deficit Defender should not require maintenance as it is designed to perform simple mathematical calculations. However, when Apple releases software updates and new OS versions, the application may need to be updated to retain its intended UX display. Often applications that go years without updates become inoperable on newer versions of OS </w:t>
      </w:r>
      <w:r w:rsidR="00357A3B">
        <w:t xml:space="preserve">rollouts </w:t>
      </w:r>
      <w:r>
        <w:t xml:space="preserve">and the user interface becomes distorted. The application maintenance plan will be </w:t>
      </w:r>
      <w:r w:rsidR="00505CDC">
        <w:t xml:space="preserve">to check the </w:t>
      </w:r>
      <w:r w:rsidR="00505CDC">
        <w:lastRenderedPageBreak/>
        <w:t xml:space="preserve">application every 6 months to ensure proper display and function. However, should major bugs be reported by users, these issues would be addressed immediately. </w:t>
      </w:r>
    </w:p>
    <w:p w:rsidR="0084387D" w:rsidRDefault="00505CDC" w:rsidP="00505CDC">
      <w:pPr>
        <w:jc w:val="center"/>
      </w:pPr>
      <w:r>
        <w:t>Features</w:t>
      </w:r>
    </w:p>
    <w:p w:rsidR="00505CDC" w:rsidRDefault="00505CDC" w:rsidP="00505CDC">
      <w:r>
        <w:t xml:space="preserve">This application will have a basic user interface consisting of three tabs. </w:t>
      </w:r>
    </w:p>
    <w:p w:rsidR="00505CDC" w:rsidRDefault="00505CDC" w:rsidP="00505CDC">
      <w:pPr>
        <w:pStyle w:val="ListParagraph"/>
        <w:numPr>
          <w:ilvl w:val="0"/>
          <w:numId w:val="23"/>
        </w:numPr>
      </w:pPr>
      <w:r>
        <w:t>User Profile Tab: will consist of user login and profile data.</w:t>
      </w:r>
    </w:p>
    <w:p w:rsidR="00505CDC" w:rsidRDefault="00505CDC" w:rsidP="00505CDC">
      <w:pPr>
        <w:pStyle w:val="ListParagraph"/>
        <w:numPr>
          <w:ilvl w:val="0"/>
          <w:numId w:val="23"/>
        </w:numPr>
      </w:pPr>
      <w:r>
        <w:t xml:space="preserve">Calculation Tab: where the user will enter calculation metrics </w:t>
      </w:r>
    </w:p>
    <w:p w:rsidR="00505CDC" w:rsidRDefault="00505CDC" w:rsidP="00505CDC">
      <w:pPr>
        <w:pStyle w:val="ListParagraph"/>
        <w:numPr>
          <w:ilvl w:val="0"/>
          <w:numId w:val="23"/>
        </w:numPr>
      </w:pPr>
      <w:r>
        <w:t>Goals Tab: will display previous goals and calculations</w:t>
      </w:r>
    </w:p>
    <w:p w:rsidR="00505CDC" w:rsidRDefault="00505CDC" w:rsidP="00505CDC">
      <w:r>
        <w:t>The user will interact with text input boxes and a calculate or send button.</w:t>
      </w:r>
      <w:r w:rsidR="00357A3B">
        <w:t xml:space="preserve"> Navigation will be achieved using a bottom screen tab style menu utilizing recognizable icons.</w:t>
      </w:r>
    </w:p>
    <w:p w:rsidR="00E614DD" w:rsidRDefault="0084387D" w:rsidP="00C16204">
      <w:r>
        <w:t xml:space="preserve">This mobile application is designed to work completely independent of any integrations with outside APIs. This decision was made carefully to avoid working outside of the scope of my programming skills. </w:t>
      </w:r>
    </w:p>
    <w:p w:rsidR="00416769" w:rsidRDefault="00416769" w:rsidP="00416769">
      <w:pPr>
        <w:jc w:val="center"/>
      </w:pPr>
      <w:r>
        <w:t xml:space="preserve">Developmental Challenges </w:t>
      </w:r>
    </w:p>
    <w:p w:rsidR="00416769" w:rsidRDefault="00416769" w:rsidP="00416769">
      <w:r>
        <w:t>This application will be more complex than anything I have ever developed before. I am particularly interested in how I will be able to integrate a basic calendar widget with performing a mathematical equation based on the user’s selection. I plan to research this topic to find a solution. Perhaps I will even consult with a tutor on how to be approach this. Furthermore, I am not entirely confident on how to create a user profile and generate a confirmation email link. I will approach this challenge the same way.</w:t>
      </w:r>
    </w:p>
    <w:p w:rsidR="00E614DD" w:rsidRPr="00566C0C" w:rsidRDefault="009F64CA" w:rsidP="009F64CA">
      <w:pPr>
        <w:pStyle w:val="NoSpacing"/>
        <w:jc w:val="center"/>
        <w:rPr>
          <w:sz w:val="28"/>
        </w:rPr>
      </w:pPr>
      <w:r w:rsidRPr="00566C0C">
        <w:rPr>
          <w:sz w:val="28"/>
        </w:rPr>
        <w:t>Operational Assessment</w:t>
      </w:r>
    </w:p>
    <w:p w:rsidR="009F64CA" w:rsidRDefault="009F64CA" w:rsidP="009F64CA">
      <w:pPr>
        <w:pStyle w:val="NoSpacing"/>
        <w:jc w:val="center"/>
      </w:pPr>
      <w:r>
        <w:t>Security and Database</w:t>
      </w:r>
    </w:p>
    <w:p w:rsidR="009F64CA" w:rsidRDefault="009F64CA" w:rsidP="009F64CA">
      <w:pPr>
        <w:pStyle w:val="NoSpacing"/>
      </w:pPr>
      <w:r>
        <w:tab/>
        <w:t xml:space="preserve">Protecting user data is one of the main responsibilities of a mobile application developer. With this principle in mind, Deficit Defender will not collect or store much user data. To ensure </w:t>
      </w:r>
      <w:r>
        <w:lastRenderedPageBreak/>
        <w:t xml:space="preserve">the user is authentic, the user will be emailed an authentication link to ensure the are indeed the owner of the provided email used to create a profile. After an </w:t>
      </w:r>
      <w:r w:rsidR="00357A3B">
        <w:t>account</w:t>
      </w:r>
      <w:r>
        <w:t xml:space="preserve"> is created, the user will not be asked to provide their name or anything personal. The only data stored will be the email address and password provided for login.</w:t>
      </w:r>
    </w:p>
    <w:p w:rsidR="009F64CA" w:rsidRDefault="009F64CA" w:rsidP="009F64CA">
      <w:pPr>
        <w:pStyle w:val="NoSpacing"/>
      </w:pPr>
      <w:r>
        <w:tab/>
        <w:t>To protect user’s email data</w:t>
      </w:r>
      <w:r w:rsidR="00357A3B">
        <w:t>, information</w:t>
      </w:r>
      <w:r>
        <w:t xml:space="preserve"> will be stored using </w:t>
      </w:r>
      <w:r w:rsidR="00357A3B">
        <w:t xml:space="preserve">the </w:t>
      </w:r>
      <w:r>
        <w:t>MySQL database. MySQL offers robust data security. I will rely on MySQL’s services to protect my user’s data. The connection to MySQL will be established via PHP connection using JSON to pull the required information.</w:t>
      </w:r>
    </w:p>
    <w:p w:rsidR="00772FF0" w:rsidRDefault="00772FF0" w:rsidP="009F64CA">
      <w:pPr>
        <w:pStyle w:val="NoSpacing"/>
      </w:pPr>
      <w:r>
        <w:tab/>
      </w:r>
      <w:r w:rsidR="00C5368C">
        <w:t>User p</w:t>
      </w:r>
      <w:r>
        <w:t xml:space="preserve">rivacy </w:t>
      </w:r>
      <w:r w:rsidR="00C5368C">
        <w:t>concerns</w:t>
      </w:r>
      <w:r>
        <w:t xml:space="preserve"> </w:t>
      </w:r>
      <w:r w:rsidR="00C5368C">
        <w:t xml:space="preserve">are very low with Deficit Defender considering the limited data stored. I would venture to say the risk is very low that a data breach would ever be trouble. </w:t>
      </w:r>
      <w:r w:rsidR="00566C0C">
        <w:t>For this same reason, the application is very unlikely to be targeted by any cyber criminals</w:t>
      </w:r>
      <w:r w:rsidR="00357A3B">
        <w:t xml:space="preserve"> or attacks</w:t>
      </w:r>
      <w:r w:rsidR="00566C0C">
        <w:t>.</w:t>
      </w:r>
    </w:p>
    <w:p w:rsidR="00566C0C" w:rsidRDefault="00566C0C" w:rsidP="009F64CA">
      <w:pPr>
        <w:pStyle w:val="NoSpacing"/>
      </w:pPr>
    </w:p>
    <w:p w:rsidR="00566C0C" w:rsidRDefault="00566C0C" w:rsidP="00566C0C">
      <w:pPr>
        <w:pStyle w:val="NoSpacing"/>
        <w:jc w:val="center"/>
      </w:pPr>
      <w:r>
        <w:t>Legal and Copywrite</w:t>
      </w:r>
    </w:p>
    <w:p w:rsidR="00566C0C" w:rsidRDefault="00566C0C" w:rsidP="00566C0C">
      <w:pPr>
        <w:pStyle w:val="NoSpacing"/>
      </w:pPr>
      <w:r>
        <w:tab/>
        <w:t>Deficit Defender will not be using and proprietary information nor will it be using any data, images, or media that belongs to anyone else. The calculations will be based on widely known scientific findings published as public knowledge.</w:t>
      </w:r>
    </w:p>
    <w:p w:rsidR="00566C0C" w:rsidRDefault="00566C0C" w:rsidP="00566C0C">
      <w:pPr>
        <w:pStyle w:val="NoSpacing"/>
      </w:pPr>
      <w:r>
        <w:tab/>
        <w:t xml:space="preserve">There will be a legal disclaimer displayed at the bottom of the screen explaining calculations are based on a 3,500 calorie per lb. ratio and all persons should consult a medical professional prior to participating in any caloric deficit practice. The message will elaborate to disclose Deficit Defender does not recommend anyone maintain a </w:t>
      </w:r>
      <w:r w:rsidR="002873AA">
        <w:t xml:space="preserve">daily </w:t>
      </w:r>
      <w:r>
        <w:t>deficit over 500 calories per day.</w:t>
      </w:r>
    </w:p>
    <w:p w:rsidR="00566C0C" w:rsidRDefault="00566C0C" w:rsidP="00566C0C">
      <w:pPr>
        <w:pStyle w:val="NoSpacing"/>
      </w:pPr>
      <w:r>
        <w:tab/>
        <w:t>Deficit Defender is a simple calculation tool and does not provide medical advice or information. Therefore, this application has no regulation bodies to answer to.</w:t>
      </w:r>
    </w:p>
    <w:p w:rsidR="000F4681" w:rsidRDefault="000F4681" w:rsidP="008C4A48">
      <w:pPr>
        <w:pStyle w:val="NoSpacing"/>
        <w:jc w:val="center"/>
        <w:rPr>
          <w:sz w:val="28"/>
        </w:rPr>
      </w:pPr>
    </w:p>
    <w:p w:rsidR="00566C0C" w:rsidRDefault="008C4A48" w:rsidP="008C4A48">
      <w:pPr>
        <w:pStyle w:val="NoSpacing"/>
        <w:jc w:val="center"/>
        <w:rPr>
          <w:sz w:val="28"/>
        </w:rPr>
      </w:pPr>
      <w:r w:rsidRPr="008C4A48">
        <w:rPr>
          <w:sz w:val="28"/>
        </w:rPr>
        <w:t>Schedule Feasibility</w:t>
      </w:r>
    </w:p>
    <w:p w:rsidR="00CE26A2" w:rsidRDefault="00C52034" w:rsidP="00583FC1">
      <w:pPr>
        <w:pStyle w:val="NoSpacing"/>
        <w:rPr>
          <w:sz w:val="28"/>
        </w:rPr>
      </w:pPr>
      <w:r>
        <w:rPr>
          <w:sz w:val="28"/>
        </w:rPr>
        <w:tab/>
      </w:r>
      <w:r w:rsidR="000F4681" w:rsidRPr="000F4681">
        <w:t>Deficit Defender has a very feasible development timeline. Due to it</w:t>
      </w:r>
      <w:r w:rsidR="002873AA">
        <w:t>s</w:t>
      </w:r>
      <w:r w:rsidR="000F4681" w:rsidRPr="000F4681">
        <w:t xml:space="preserve"> uncomplex nature, </w:t>
      </w:r>
      <w:r w:rsidR="002873AA">
        <w:t>there</w:t>
      </w:r>
      <w:r w:rsidR="000F4681" w:rsidRPr="000F4681">
        <w:t xml:space="preserve"> should be no issue to launch this application to the </w:t>
      </w:r>
      <w:r w:rsidR="002873AA">
        <w:t>Apple A</w:t>
      </w:r>
      <w:r w:rsidR="000F4681" w:rsidRPr="000F4681">
        <w:t xml:space="preserve">pp </w:t>
      </w:r>
      <w:r w:rsidR="002873AA">
        <w:t>S</w:t>
      </w:r>
      <w:r w:rsidR="000F4681" w:rsidRPr="000F4681">
        <w:t>tore by May 6</w:t>
      </w:r>
      <w:r w:rsidR="000F4681" w:rsidRPr="000F4681">
        <w:rPr>
          <w:vertAlign w:val="superscript"/>
        </w:rPr>
        <w:t>th</w:t>
      </w:r>
      <w:r w:rsidR="000F4681" w:rsidRPr="000F4681">
        <w:t>. The application’s intended completion date is 4/25. This give</w:t>
      </w:r>
      <w:r w:rsidR="002873AA">
        <w:t>s</w:t>
      </w:r>
      <w:r w:rsidR="000F4681" w:rsidRPr="000F4681">
        <w:t xml:space="preserve"> me 11 days buffer time to submit the application in consideration of the 4-day approval window and a full week for me to handle any unexpected issues.</w:t>
      </w:r>
    </w:p>
    <w:p w:rsidR="00CE26A2" w:rsidRDefault="00CE26A2" w:rsidP="008C4A48">
      <w:pPr>
        <w:pStyle w:val="NoSpacing"/>
        <w:jc w:val="center"/>
        <w:rPr>
          <w:sz w:val="28"/>
        </w:rPr>
      </w:pPr>
      <w:r>
        <w:rPr>
          <w:sz w:val="28"/>
        </w:rPr>
        <w:t>Development Timeline</w:t>
      </w:r>
    </w:p>
    <w:p w:rsidR="00CE26A2" w:rsidRDefault="00CE26A2" w:rsidP="002E745A">
      <w:pPr>
        <w:ind w:firstLine="0"/>
      </w:pPr>
    </w:p>
    <w:p w:rsidR="00C16204" w:rsidRDefault="002E745A" w:rsidP="002E745A">
      <w:pPr>
        <w:ind w:firstLine="0"/>
      </w:pPr>
      <w:r>
        <w:rPr>
          <w:noProof/>
        </w:rPr>
        <w:drawing>
          <wp:inline distT="0" distB="0" distL="0" distR="0">
            <wp:extent cx="5486400" cy="3200400"/>
            <wp:effectExtent l="19050" t="0" r="762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820B5" w:rsidRDefault="00A820B5" w:rsidP="00CE26A2">
      <w:pPr>
        <w:ind w:firstLine="0"/>
        <w:jc w:val="center"/>
        <w:rPr>
          <w:sz w:val="28"/>
        </w:rPr>
      </w:pPr>
    </w:p>
    <w:p w:rsidR="00A820B5" w:rsidRDefault="00583FC1" w:rsidP="00583FC1">
      <w:pPr>
        <w:pStyle w:val="ListParagraph"/>
        <w:numPr>
          <w:ilvl w:val="0"/>
          <w:numId w:val="24"/>
        </w:numPr>
        <w:rPr>
          <w:sz w:val="28"/>
        </w:rPr>
      </w:pPr>
      <w:r>
        <w:rPr>
          <w:sz w:val="28"/>
        </w:rPr>
        <w:t>Design</w:t>
      </w:r>
    </w:p>
    <w:p w:rsidR="00583FC1" w:rsidRDefault="00583FC1" w:rsidP="00583FC1">
      <w:pPr>
        <w:pStyle w:val="ListParagraph"/>
        <w:numPr>
          <w:ilvl w:val="0"/>
          <w:numId w:val="25"/>
        </w:numPr>
        <w:rPr>
          <w:sz w:val="28"/>
        </w:rPr>
      </w:pPr>
      <w:r>
        <w:rPr>
          <w:sz w:val="28"/>
        </w:rPr>
        <w:t xml:space="preserve">User interface: </w:t>
      </w:r>
      <w:r w:rsidR="00CB66C4">
        <w:rPr>
          <w:sz w:val="28"/>
        </w:rPr>
        <w:t>14</w:t>
      </w:r>
      <w:r>
        <w:rPr>
          <w:sz w:val="28"/>
        </w:rPr>
        <w:t xml:space="preserve"> days</w:t>
      </w:r>
    </w:p>
    <w:p w:rsidR="00583FC1" w:rsidRDefault="00CB66C4" w:rsidP="00583FC1">
      <w:pPr>
        <w:pStyle w:val="ListParagraph"/>
        <w:numPr>
          <w:ilvl w:val="0"/>
          <w:numId w:val="24"/>
        </w:numPr>
        <w:rPr>
          <w:sz w:val="28"/>
        </w:rPr>
      </w:pPr>
      <w:r>
        <w:rPr>
          <w:sz w:val="28"/>
        </w:rPr>
        <w:t>Development</w:t>
      </w:r>
    </w:p>
    <w:p w:rsidR="00CB66C4" w:rsidRDefault="00CB66C4" w:rsidP="00CB66C4">
      <w:pPr>
        <w:pStyle w:val="ListParagraph"/>
        <w:numPr>
          <w:ilvl w:val="0"/>
          <w:numId w:val="25"/>
        </w:numPr>
        <w:rPr>
          <w:sz w:val="28"/>
        </w:rPr>
      </w:pPr>
      <w:r>
        <w:rPr>
          <w:sz w:val="28"/>
        </w:rPr>
        <w:lastRenderedPageBreak/>
        <w:t>Interface: 5 days</w:t>
      </w:r>
    </w:p>
    <w:p w:rsidR="00CB66C4" w:rsidRDefault="00CB66C4" w:rsidP="00CB66C4">
      <w:pPr>
        <w:pStyle w:val="ListParagraph"/>
        <w:numPr>
          <w:ilvl w:val="0"/>
          <w:numId w:val="25"/>
        </w:numPr>
        <w:rPr>
          <w:sz w:val="28"/>
        </w:rPr>
      </w:pPr>
      <w:r>
        <w:rPr>
          <w:sz w:val="28"/>
        </w:rPr>
        <w:t xml:space="preserve">User login/ Register: </w:t>
      </w:r>
      <w:r>
        <w:rPr>
          <w:sz w:val="28"/>
        </w:rPr>
        <w:t xml:space="preserve">5 </w:t>
      </w:r>
      <w:r>
        <w:rPr>
          <w:sz w:val="28"/>
        </w:rPr>
        <w:t>days</w:t>
      </w:r>
    </w:p>
    <w:p w:rsidR="00CB66C4" w:rsidRDefault="00CB66C4" w:rsidP="00CB66C4">
      <w:pPr>
        <w:pStyle w:val="ListParagraph"/>
        <w:numPr>
          <w:ilvl w:val="0"/>
          <w:numId w:val="25"/>
        </w:numPr>
        <w:rPr>
          <w:sz w:val="28"/>
        </w:rPr>
      </w:pPr>
      <w:r>
        <w:rPr>
          <w:sz w:val="28"/>
        </w:rPr>
        <w:t>Database: 4 days</w:t>
      </w:r>
    </w:p>
    <w:p w:rsidR="00CB66C4" w:rsidRDefault="00CB66C4" w:rsidP="00CB66C4">
      <w:pPr>
        <w:pStyle w:val="ListParagraph"/>
        <w:numPr>
          <w:ilvl w:val="0"/>
          <w:numId w:val="24"/>
        </w:numPr>
        <w:rPr>
          <w:sz w:val="28"/>
        </w:rPr>
      </w:pPr>
      <w:r>
        <w:rPr>
          <w:sz w:val="28"/>
        </w:rPr>
        <w:t>Testing</w:t>
      </w:r>
    </w:p>
    <w:p w:rsidR="00CB66C4" w:rsidRDefault="00CB66C4" w:rsidP="00CB66C4">
      <w:pPr>
        <w:pStyle w:val="ListParagraph"/>
        <w:numPr>
          <w:ilvl w:val="0"/>
          <w:numId w:val="25"/>
        </w:numPr>
        <w:rPr>
          <w:sz w:val="28"/>
        </w:rPr>
      </w:pPr>
      <w:r>
        <w:rPr>
          <w:sz w:val="28"/>
        </w:rPr>
        <w:t>Bugs/ Fixes: 7 days</w:t>
      </w:r>
    </w:p>
    <w:p w:rsidR="00CB66C4" w:rsidRDefault="00CB66C4" w:rsidP="00CB66C4">
      <w:pPr>
        <w:pStyle w:val="ListParagraph"/>
        <w:numPr>
          <w:ilvl w:val="0"/>
          <w:numId w:val="25"/>
        </w:numPr>
        <w:rPr>
          <w:sz w:val="28"/>
        </w:rPr>
      </w:pPr>
      <w:r>
        <w:rPr>
          <w:sz w:val="28"/>
        </w:rPr>
        <w:t>Beta: 7 days</w:t>
      </w:r>
    </w:p>
    <w:p w:rsidR="00CB66C4" w:rsidRDefault="00CB66C4" w:rsidP="00CB66C4">
      <w:pPr>
        <w:pStyle w:val="ListParagraph"/>
        <w:numPr>
          <w:ilvl w:val="0"/>
          <w:numId w:val="24"/>
        </w:numPr>
        <w:rPr>
          <w:sz w:val="28"/>
        </w:rPr>
      </w:pPr>
      <w:r>
        <w:rPr>
          <w:sz w:val="28"/>
        </w:rPr>
        <w:t>Revisions</w:t>
      </w:r>
    </w:p>
    <w:p w:rsidR="00CB66C4" w:rsidRDefault="00CB66C4" w:rsidP="00CB66C4">
      <w:pPr>
        <w:pStyle w:val="ListParagraph"/>
        <w:numPr>
          <w:ilvl w:val="0"/>
          <w:numId w:val="25"/>
        </w:numPr>
        <w:rPr>
          <w:sz w:val="28"/>
        </w:rPr>
      </w:pPr>
      <w:r>
        <w:rPr>
          <w:sz w:val="28"/>
        </w:rPr>
        <w:t>Tutor Input: 7 days</w:t>
      </w:r>
    </w:p>
    <w:p w:rsidR="00CB66C4" w:rsidRPr="00CB66C4" w:rsidRDefault="00CB66C4" w:rsidP="00CB66C4">
      <w:pPr>
        <w:pStyle w:val="ListParagraph"/>
        <w:numPr>
          <w:ilvl w:val="0"/>
          <w:numId w:val="25"/>
        </w:numPr>
        <w:rPr>
          <w:sz w:val="28"/>
        </w:rPr>
      </w:pPr>
      <w:r>
        <w:rPr>
          <w:sz w:val="28"/>
        </w:rPr>
        <w:t>Professor Suggestions: 7days</w:t>
      </w:r>
      <w:bookmarkStart w:id="0" w:name="_GoBack"/>
      <w:bookmarkEnd w:id="0"/>
    </w:p>
    <w:p w:rsidR="00A820B5" w:rsidRDefault="00A820B5" w:rsidP="00CE26A2">
      <w:pPr>
        <w:ind w:firstLine="0"/>
        <w:jc w:val="center"/>
        <w:rPr>
          <w:sz w:val="28"/>
        </w:rPr>
      </w:pPr>
    </w:p>
    <w:p w:rsidR="00CE26A2" w:rsidRPr="00CE26A2" w:rsidRDefault="00CE26A2" w:rsidP="00CE26A2">
      <w:pPr>
        <w:ind w:firstLine="0"/>
        <w:jc w:val="center"/>
        <w:rPr>
          <w:sz w:val="28"/>
        </w:rPr>
      </w:pPr>
      <w:r w:rsidRPr="00CE26A2">
        <w:rPr>
          <w:sz w:val="28"/>
        </w:rPr>
        <w:t>Feasibility Assessment Matrix</w:t>
      </w:r>
    </w:p>
    <w:tbl>
      <w:tblPr>
        <w:tblStyle w:val="TableWeb1"/>
        <w:tblW w:w="0" w:type="auto"/>
        <w:tblLook w:val="04A0" w:firstRow="1" w:lastRow="0" w:firstColumn="1" w:lastColumn="0" w:noHBand="0" w:noVBand="1"/>
      </w:tblPr>
      <w:tblGrid>
        <w:gridCol w:w="2969"/>
        <w:gridCol w:w="653"/>
        <w:gridCol w:w="1994"/>
        <w:gridCol w:w="1856"/>
        <w:gridCol w:w="1872"/>
      </w:tblGrid>
      <w:tr w:rsidR="00BA78EE" w:rsidTr="000D130A">
        <w:trPr>
          <w:cnfStyle w:val="100000000000" w:firstRow="1" w:lastRow="0" w:firstColumn="0" w:lastColumn="0" w:oddVBand="0" w:evenVBand="0" w:oddHBand="0" w:evenHBand="0" w:firstRowFirstColumn="0" w:firstRowLastColumn="0" w:lastRowFirstColumn="0" w:lastRowLastColumn="0"/>
        </w:trPr>
        <w:tc>
          <w:tcPr>
            <w:tcW w:w="3055" w:type="dxa"/>
            <w:shd w:val="clear" w:color="auto" w:fill="99FF66"/>
          </w:tcPr>
          <w:p w:rsidR="00C16204" w:rsidRDefault="00C16204" w:rsidP="000D130A">
            <w:pPr>
              <w:pStyle w:val="Quote"/>
              <w:ind w:left="0"/>
              <w:jc w:val="center"/>
            </w:pPr>
            <w:r>
              <w:t>Feasibility Criteria</w:t>
            </w:r>
          </w:p>
        </w:tc>
        <w:tc>
          <w:tcPr>
            <w:tcW w:w="540" w:type="dxa"/>
            <w:shd w:val="clear" w:color="auto" w:fill="99FF66"/>
          </w:tcPr>
          <w:p w:rsidR="00C16204" w:rsidRDefault="00C16204" w:rsidP="000D130A">
            <w:pPr>
              <w:pStyle w:val="Quote"/>
              <w:ind w:left="0"/>
              <w:jc w:val="center"/>
            </w:pPr>
            <w:r>
              <w:t>Wt.</w:t>
            </w:r>
          </w:p>
        </w:tc>
        <w:tc>
          <w:tcPr>
            <w:tcW w:w="2015" w:type="dxa"/>
            <w:shd w:val="clear" w:color="auto" w:fill="99FF66"/>
          </w:tcPr>
          <w:p w:rsidR="00C16204" w:rsidRDefault="00C16204" w:rsidP="000D130A">
            <w:pPr>
              <w:pStyle w:val="Quote"/>
              <w:ind w:left="0"/>
              <w:jc w:val="center"/>
            </w:pPr>
            <w:r>
              <w:t>Candidate 1</w:t>
            </w:r>
          </w:p>
        </w:tc>
        <w:tc>
          <w:tcPr>
            <w:tcW w:w="1870" w:type="dxa"/>
            <w:shd w:val="clear" w:color="auto" w:fill="99FF66"/>
          </w:tcPr>
          <w:p w:rsidR="00C16204" w:rsidRDefault="00C16204" w:rsidP="000D130A">
            <w:pPr>
              <w:pStyle w:val="Quote"/>
              <w:ind w:left="0"/>
              <w:jc w:val="center"/>
            </w:pPr>
            <w:r>
              <w:t>Candidate 2</w:t>
            </w:r>
          </w:p>
        </w:tc>
        <w:tc>
          <w:tcPr>
            <w:tcW w:w="1870" w:type="dxa"/>
            <w:shd w:val="clear" w:color="auto" w:fill="99FF66"/>
          </w:tcPr>
          <w:p w:rsidR="00C16204" w:rsidRDefault="00C16204" w:rsidP="000D130A">
            <w:pPr>
              <w:pStyle w:val="Quote"/>
              <w:ind w:left="0"/>
              <w:jc w:val="center"/>
            </w:pPr>
            <w:r>
              <w:t>Candidate 3</w:t>
            </w:r>
          </w:p>
        </w:tc>
      </w:tr>
      <w:tr w:rsidR="00BA78EE" w:rsidTr="000D130A">
        <w:tc>
          <w:tcPr>
            <w:tcW w:w="3055" w:type="dxa"/>
            <w:shd w:val="clear" w:color="auto" w:fill="CCFF99"/>
          </w:tcPr>
          <w:p w:rsidR="00C16204" w:rsidRPr="0063483E" w:rsidRDefault="00C16204" w:rsidP="00BA78EE">
            <w:pPr>
              <w:pStyle w:val="Quote"/>
              <w:spacing w:line="240" w:lineRule="auto"/>
              <w:ind w:left="0"/>
              <w:rPr>
                <w:b/>
                <w:sz w:val="20"/>
                <w:szCs w:val="20"/>
              </w:rPr>
            </w:pPr>
            <w:r w:rsidRPr="0063483E">
              <w:rPr>
                <w:b/>
                <w:sz w:val="20"/>
                <w:szCs w:val="20"/>
              </w:rPr>
              <w:t>Operational Feasibility</w:t>
            </w:r>
          </w:p>
          <w:p w:rsidR="00BA78EE" w:rsidRPr="00BA78EE" w:rsidRDefault="00BA78EE" w:rsidP="00BA78EE">
            <w:pPr>
              <w:spacing w:line="240" w:lineRule="auto"/>
              <w:ind w:firstLine="0"/>
              <w:rPr>
                <w:sz w:val="20"/>
                <w:szCs w:val="20"/>
              </w:rPr>
            </w:pPr>
          </w:p>
          <w:p w:rsidR="00C16204" w:rsidRDefault="00BA78EE" w:rsidP="00BA78EE">
            <w:pPr>
              <w:spacing w:line="240" w:lineRule="auto"/>
              <w:ind w:firstLine="0"/>
              <w:rPr>
                <w:sz w:val="20"/>
                <w:szCs w:val="20"/>
              </w:rPr>
            </w:pPr>
            <w:r w:rsidRPr="0063483E">
              <w:rPr>
                <w:b/>
                <w:sz w:val="20"/>
                <w:szCs w:val="20"/>
              </w:rPr>
              <w:t>Functionality</w:t>
            </w:r>
            <w:r w:rsidRPr="00BA78EE">
              <w:rPr>
                <w:sz w:val="20"/>
                <w:szCs w:val="20"/>
              </w:rPr>
              <w:t xml:space="preserve">. A description </w:t>
            </w:r>
            <w:r>
              <w:rPr>
                <w:sz w:val="20"/>
                <w:szCs w:val="20"/>
              </w:rPr>
              <w:t>of to what degree the candidate would benefit</w:t>
            </w:r>
            <w:r w:rsidR="0063483E">
              <w:rPr>
                <w:sz w:val="20"/>
                <w:szCs w:val="20"/>
              </w:rPr>
              <w:t xml:space="preserve"> and how well the application would work.</w:t>
            </w:r>
          </w:p>
          <w:p w:rsidR="0063483E" w:rsidRDefault="0063483E" w:rsidP="00BA78EE">
            <w:pPr>
              <w:spacing w:line="240" w:lineRule="auto"/>
              <w:ind w:firstLine="0"/>
              <w:rPr>
                <w:sz w:val="20"/>
                <w:szCs w:val="20"/>
              </w:rPr>
            </w:pPr>
          </w:p>
          <w:p w:rsidR="00C16204" w:rsidRPr="00BA78EE" w:rsidRDefault="0063483E" w:rsidP="0063483E">
            <w:pPr>
              <w:spacing w:line="240" w:lineRule="auto"/>
              <w:ind w:firstLine="0"/>
              <w:rPr>
                <w:sz w:val="20"/>
                <w:szCs w:val="20"/>
              </w:rPr>
            </w:pPr>
            <w:r w:rsidRPr="0063483E">
              <w:rPr>
                <w:b/>
                <w:sz w:val="20"/>
                <w:szCs w:val="20"/>
              </w:rPr>
              <w:t>Political</w:t>
            </w:r>
            <w:r>
              <w:rPr>
                <w:sz w:val="20"/>
                <w:szCs w:val="20"/>
              </w:rPr>
              <w:t>. A description of how well received the solution would be from the user.</w:t>
            </w:r>
          </w:p>
          <w:p w:rsidR="00C16204" w:rsidRPr="00BA78EE" w:rsidRDefault="00C16204" w:rsidP="00BA78EE">
            <w:pPr>
              <w:spacing w:line="240" w:lineRule="auto"/>
              <w:rPr>
                <w:sz w:val="20"/>
                <w:szCs w:val="20"/>
              </w:rPr>
            </w:pPr>
          </w:p>
        </w:tc>
        <w:tc>
          <w:tcPr>
            <w:tcW w:w="540" w:type="dxa"/>
            <w:shd w:val="clear" w:color="auto" w:fill="CCFF99"/>
          </w:tcPr>
          <w:p w:rsidR="00C16204" w:rsidRPr="00BA78EE" w:rsidRDefault="00C16204" w:rsidP="00BA78EE">
            <w:pPr>
              <w:pStyle w:val="Quote"/>
              <w:spacing w:line="240" w:lineRule="auto"/>
              <w:ind w:left="0"/>
              <w:rPr>
                <w:sz w:val="20"/>
                <w:szCs w:val="20"/>
              </w:rPr>
            </w:pPr>
            <w:r w:rsidRPr="00BA78EE">
              <w:rPr>
                <w:sz w:val="20"/>
                <w:szCs w:val="20"/>
              </w:rPr>
              <w:t>30%</w:t>
            </w:r>
          </w:p>
        </w:tc>
        <w:tc>
          <w:tcPr>
            <w:tcW w:w="2015" w:type="dxa"/>
            <w:shd w:val="clear" w:color="auto" w:fill="CCFF99"/>
          </w:tcPr>
          <w:p w:rsidR="00C16204" w:rsidRPr="00EF30B7" w:rsidRDefault="00DC2C42" w:rsidP="00DC2C42">
            <w:pPr>
              <w:pStyle w:val="Quote"/>
              <w:spacing w:line="240" w:lineRule="auto"/>
              <w:ind w:left="0"/>
              <w:jc w:val="center"/>
              <w:rPr>
                <w:sz w:val="20"/>
                <w:szCs w:val="20"/>
                <w:u w:val="single"/>
              </w:rPr>
            </w:pPr>
            <w:r w:rsidRPr="00EF30B7">
              <w:rPr>
                <w:sz w:val="20"/>
                <w:szCs w:val="20"/>
                <w:u w:val="single"/>
              </w:rPr>
              <w:t>Personal Trainer</w:t>
            </w:r>
          </w:p>
          <w:p w:rsidR="00DC2C42" w:rsidRDefault="00DC2C42" w:rsidP="00DC2C42">
            <w:pPr>
              <w:spacing w:line="240" w:lineRule="auto"/>
              <w:ind w:firstLine="0"/>
              <w:rPr>
                <w:sz w:val="20"/>
                <w:szCs w:val="20"/>
              </w:rPr>
            </w:pPr>
          </w:p>
          <w:p w:rsidR="00DC2C42" w:rsidRDefault="00DC2C42" w:rsidP="00DC2C42">
            <w:pPr>
              <w:spacing w:line="240" w:lineRule="auto"/>
              <w:ind w:firstLine="0"/>
              <w:rPr>
                <w:sz w:val="20"/>
                <w:szCs w:val="20"/>
              </w:rPr>
            </w:pPr>
            <w:r>
              <w:rPr>
                <w:sz w:val="20"/>
                <w:szCs w:val="20"/>
              </w:rPr>
              <w:t>Supports only basic deficit calculation function. A fitness professional may require much more in-depth metrics.</w:t>
            </w:r>
          </w:p>
          <w:p w:rsidR="00DC2C42" w:rsidRDefault="00DC2C42" w:rsidP="00DC2C42">
            <w:pPr>
              <w:spacing w:line="240" w:lineRule="auto"/>
              <w:ind w:firstLine="0"/>
              <w:rPr>
                <w:sz w:val="20"/>
                <w:szCs w:val="20"/>
              </w:rPr>
            </w:pPr>
          </w:p>
          <w:p w:rsidR="00DC2C42" w:rsidRDefault="00DC2C42" w:rsidP="00DC2C42">
            <w:pPr>
              <w:spacing w:line="240" w:lineRule="auto"/>
              <w:ind w:firstLine="0"/>
              <w:rPr>
                <w:sz w:val="20"/>
                <w:szCs w:val="20"/>
              </w:rPr>
            </w:pPr>
            <w:r>
              <w:rPr>
                <w:sz w:val="20"/>
                <w:szCs w:val="20"/>
              </w:rPr>
              <w:t>This solution is raw numbers and would be well received.</w:t>
            </w:r>
          </w:p>
          <w:p w:rsidR="00DC2C42" w:rsidRDefault="00DC2C42" w:rsidP="00DC2C42">
            <w:pPr>
              <w:spacing w:line="240" w:lineRule="auto"/>
              <w:ind w:firstLine="0"/>
              <w:rPr>
                <w:sz w:val="20"/>
                <w:szCs w:val="20"/>
              </w:rPr>
            </w:pPr>
          </w:p>
          <w:p w:rsidR="00DC2C42" w:rsidRDefault="00DC2C42" w:rsidP="00DC2C42">
            <w:pPr>
              <w:spacing w:line="240" w:lineRule="auto"/>
              <w:ind w:firstLine="0"/>
              <w:rPr>
                <w:sz w:val="20"/>
                <w:szCs w:val="20"/>
              </w:rPr>
            </w:pPr>
          </w:p>
          <w:p w:rsidR="00DC2C42" w:rsidRPr="00DC2C42" w:rsidRDefault="00DC2C42" w:rsidP="00DC2C42">
            <w:pPr>
              <w:spacing w:line="240" w:lineRule="auto"/>
              <w:ind w:firstLine="0"/>
              <w:rPr>
                <w:sz w:val="20"/>
                <w:szCs w:val="20"/>
              </w:rPr>
            </w:pPr>
            <w:r>
              <w:rPr>
                <w:sz w:val="20"/>
                <w:szCs w:val="20"/>
              </w:rPr>
              <w:t>Score: 25</w:t>
            </w:r>
          </w:p>
        </w:tc>
        <w:tc>
          <w:tcPr>
            <w:tcW w:w="1870" w:type="dxa"/>
            <w:shd w:val="clear" w:color="auto" w:fill="CCFF99"/>
          </w:tcPr>
          <w:p w:rsidR="00C16204" w:rsidRPr="00EF30B7" w:rsidRDefault="00DC2C42" w:rsidP="00DC2C42">
            <w:pPr>
              <w:pStyle w:val="Quote"/>
              <w:spacing w:line="240" w:lineRule="auto"/>
              <w:ind w:left="0"/>
              <w:jc w:val="center"/>
              <w:rPr>
                <w:sz w:val="20"/>
                <w:szCs w:val="20"/>
                <w:u w:val="single"/>
              </w:rPr>
            </w:pPr>
            <w:r w:rsidRPr="00EF30B7">
              <w:rPr>
                <w:sz w:val="20"/>
                <w:szCs w:val="20"/>
                <w:u w:val="single"/>
              </w:rPr>
              <w:t>Adult Woman</w:t>
            </w:r>
          </w:p>
          <w:p w:rsidR="00DC2C42" w:rsidRDefault="00DC2C42" w:rsidP="00DC2C42">
            <w:pPr>
              <w:spacing w:line="240" w:lineRule="auto"/>
              <w:rPr>
                <w:sz w:val="20"/>
                <w:szCs w:val="20"/>
              </w:rPr>
            </w:pPr>
          </w:p>
          <w:p w:rsidR="00DC2C42" w:rsidRDefault="00DC2C42" w:rsidP="00DC2C42">
            <w:pPr>
              <w:spacing w:line="240" w:lineRule="auto"/>
              <w:ind w:firstLine="0"/>
              <w:rPr>
                <w:sz w:val="20"/>
                <w:szCs w:val="20"/>
              </w:rPr>
            </w:pPr>
            <w:r>
              <w:rPr>
                <w:sz w:val="20"/>
                <w:szCs w:val="20"/>
              </w:rPr>
              <w:t>Fully supports users required functionality on the basis they only want to calculate daily deficit required.</w:t>
            </w:r>
          </w:p>
          <w:p w:rsidR="00DC2C42" w:rsidRDefault="00DC2C42" w:rsidP="00DC2C42">
            <w:pPr>
              <w:spacing w:line="240" w:lineRule="auto"/>
              <w:ind w:firstLine="0"/>
              <w:rPr>
                <w:sz w:val="20"/>
                <w:szCs w:val="20"/>
              </w:rPr>
            </w:pPr>
          </w:p>
          <w:p w:rsidR="00DC2C42" w:rsidRDefault="00DC2C42" w:rsidP="00DC2C42">
            <w:pPr>
              <w:spacing w:line="240" w:lineRule="auto"/>
              <w:ind w:firstLine="0"/>
              <w:rPr>
                <w:sz w:val="20"/>
                <w:szCs w:val="20"/>
              </w:rPr>
            </w:pPr>
          </w:p>
          <w:p w:rsidR="00DC2C42" w:rsidRDefault="00DC2C42" w:rsidP="00DC2C42">
            <w:pPr>
              <w:spacing w:line="240" w:lineRule="auto"/>
              <w:ind w:firstLine="0"/>
              <w:rPr>
                <w:sz w:val="20"/>
                <w:szCs w:val="20"/>
              </w:rPr>
            </w:pPr>
          </w:p>
          <w:p w:rsidR="00DC2C42" w:rsidRDefault="00DC2C42" w:rsidP="00DC2C42">
            <w:pPr>
              <w:spacing w:line="240" w:lineRule="auto"/>
              <w:ind w:firstLine="0"/>
              <w:rPr>
                <w:sz w:val="20"/>
                <w:szCs w:val="20"/>
              </w:rPr>
            </w:pPr>
          </w:p>
          <w:p w:rsidR="00DC2C42" w:rsidRDefault="00DC2C42" w:rsidP="00DC2C42">
            <w:pPr>
              <w:spacing w:line="240" w:lineRule="auto"/>
              <w:ind w:firstLine="0"/>
              <w:rPr>
                <w:sz w:val="20"/>
                <w:szCs w:val="20"/>
              </w:rPr>
            </w:pPr>
          </w:p>
          <w:p w:rsidR="00DC2C42" w:rsidRPr="00DC2C42" w:rsidRDefault="00DC2C42" w:rsidP="00DC2C42">
            <w:pPr>
              <w:spacing w:line="240" w:lineRule="auto"/>
              <w:ind w:firstLine="0"/>
              <w:rPr>
                <w:sz w:val="20"/>
                <w:szCs w:val="20"/>
              </w:rPr>
            </w:pPr>
          </w:p>
          <w:p w:rsidR="00DC2C42" w:rsidRPr="00DC2C42" w:rsidRDefault="00DC2C42" w:rsidP="00DC2C42">
            <w:pPr>
              <w:spacing w:line="240" w:lineRule="auto"/>
              <w:rPr>
                <w:sz w:val="20"/>
                <w:szCs w:val="20"/>
              </w:rPr>
            </w:pPr>
          </w:p>
          <w:p w:rsidR="00DC2C42" w:rsidRPr="00DC2C42" w:rsidRDefault="00DC2C42" w:rsidP="00DC2C42">
            <w:pPr>
              <w:spacing w:line="240" w:lineRule="auto"/>
              <w:ind w:firstLine="0"/>
              <w:rPr>
                <w:sz w:val="20"/>
                <w:szCs w:val="20"/>
              </w:rPr>
            </w:pPr>
            <w:r w:rsidRPr="00DC2C42">
              <w:rPr>
                <w:sz w:val="20"/>
                <w:szCs w:val="20"/>
              </w:rPr>
              <w:t>Score: 100</w:t>
            </w:r>
          </w:p>
        </w:tc>
        <w:tc>
          <w:tcPr>
            <w:tcW w:w="1870" w:type="dxa"/>
            <w:shd w:val="clear" w:color="auto" w:fill="CCFF99"/>
          </w:tcPr>
          <w:p w:rsidR="00C16204" w:rsidRPr="00EF30B7" w:rsidRDefault="00DC2C42" w:rsidP="00DC2C42">
            <w:pPr>
              <w:pStyle w:val="Quote"/>
              <w:spacing w:line="240" w:lineRule="auto"/>
              <w:ind w:left="0"/>
              <w:jc w:val="center"/>
              <w:rPr>
                <w:sz w:val="20"/>
                <w:szCs w:val="20"/>
                <w:u w:val="single"/>
              </w:rPr>
            </w:pPr>
            <w:r w:rsidRPr="00EF30B7">
              <w:rPr>
                <w:sz w:val="20"/>
                <w:szCs w:val="20"/>
                <w:u w:val="single"/>
              </w:rPr>
              <w:t>Adult Man</w:t>
            </w:r>
          </w:p>
          <w:p w:rsidR="00DC2C42" w:rsidRPr="00DC2C42" w:rsidRDefault="00DC2C42" w:rsidP="00DC2C42">
            <w:pPr>
              <w:spacing w:line="240" w:lineRule="auto"/>
            </w:pPr>
          </w:p>
          <w:p w:rsidR="00DC2C42" w:rsidRDefault="00DC2C42" w:rsidP="00DC2C42">
            <w:pPr>
              <w:spacing w:line="240" w:lineRule="auto"/>
              <w:ind w:firstLine="0"/>
              <w:jc w:val="both"/>
              <w:rPr>
                <w:sz w:val="20"/>
                <w:szCs w:val="20"/>
              </w:rPr>
            </w:pPr>
            <w:r w:rsidRPr="00DC2C42">
              <w:rPr>
                <w:sz w:val="20"/>
                <w:szCs w:val="20"/>
              </w:rPr>
              <w:t>Same as candidate 2.</w:t>
            </w:r>
          </w:p>
          <w:p w:rsidR="00DC2C42" w:rsidRDefault="00DC2C42" w:rsidP="00DC2C42">
            <w:pPr>
              <w:spacing w:line="240" w:lineRule="auto"/>
              <w:ind w:firstLine="0"/>
              <w:jc w:val="both"/>
              <w:rPr>
                <w:sz w:val="20"/>
                <w:szCs w:val="20"/>
              </w:rPr>
            </w:pPr>
          </w:p>
          <w:p w:rsidR="00DC2C42" w:rsidRDefault="00DC2C42" w:rsidP="00DC2C42">
            <w:pPr>
              <w:spacing w:line="240" w:lineRule="auto"/>
              <w:ind w:firstLine="0"/>
              <w:jc w:val="both"/>
              <w:rPr>
                <w:sz w:val="20"/>
                <w:szCs w:val="20"/>
              </w:rPr>
            </w:pPr>
          </w:p>
          <w:p w:rsidR="00DC2C42" w:rsidRDefault="00DC2C42" w:rsidP="00DC2C42">
            <w:pPr>
              <w:spacing w:line="240" w:lineRule="auto"/>
              <w:ind w:firstLine="0"/>
              <w:jc w:val="both"/>
              <w:rPr>
                <w:sz w:val="20"/>
                <w:szCs w:val="20"/>
              </w:rPr>
            </w:pPr>
          </w:p>
          <w:p w:rsidR="00DC2C42" w:rsidRDefault="00DC2C42" w:rsidP="00DC2C42">
            <w:pPr>
              <w:spacing w:line="240" w:lineRule="auto"/>
              <w:ind w:firstLine="0"/>
              <w:jc w:val="both"/>
              <w:rPr>
                <w:sz w:val="20"/>
                <w:szCs w:val="20"/>
              </w:rPr>
            </w:pPr>
          </w:p>
          <w:p w:rsidR="00DC2C42" w:rsidRDefault="00DC2C42" w:rsidP="00DC2C42">
            <w:pPr>
              <w:spacing w:line="240" w:lineRule="auto"/>
              <w:ind w:firstLine="0"/>
              <w:jc w:val="both"/>
              <w:rPr>
                <w:sz w:val="20"/>
                <w:szCs w:val="20"/>
              </w:rPr>
            </w:pPr>
          </w:p>
          <w:p w:rsidR="00DC2C42" w:rsidRDefault="00DC2C42" w:rsidP="00DC2C42">
            <w:pPr>
              <w:spacing w:line="240" w:lineRule="auto"/>
              <w:ind w:firstLine="0"/>
              <w:jc w:val="both"/>
              <w:rPr>
                <w:sz w:val="20"/>
                <w:szCs w:val="20"/>
              </w:rPr>
            </w:pPr>
          </w:p>
          <w:p w:rsidR="00DC2C42" w:rsidRDefault="00DC2C42" w:rsidP="00DC2C42">
            <w:pPr>
              <w:spacing w:line="240" w:lineRule="auto"/>
              <w:ind w:firstLine="0"/>
              <w:jc w:val="both"/>
              <w:rPr>
                <w:sz w:val="20"/>
                <w:szCs w:val="20"/>
              </w:rPr>
            </w:pPr>
          </w:p>
          <w:p w:rsidR="00DC2C42" w:rsidRDefault="00DC2C42" w:rsidP="00DC2C42">
            <w:pPr>
              <w:spacing w:line="240" w:lineRule="auto"/>
              <w:ind w:firstLine="0"/>
              <w:jc w:val="both"/>
              <w:rPr>
                <w:sz w:val="20"/>
                <w:szCs w:val="20"/>
              </w:rPr>
            </w:pPr>
          </w:p>
          <w:p w:rsidR="00DC2C42" w:rsidRDefault="00DC2C42" w:rsidP="00DC2C42">
            <w:pPr>
              <w:spacing w:line="240" w:lineRule="auto"/>
              <w:ind w:firstLine="0"/>
              <w:jc w:val="both"/>
              <w:rPr>
                <w:sz w:val="20"/>
                <w:szCs w:val="20"/>
              </w:rPr>
            </w:pPr>
          </w:p>
          <w:p w:rsidR="00DC2C42" w:rsidRDefault="00DC2C42" w:rsidP="00DC2C42">
            <w:pPr>
              <w:spacing w:line="240" w:lineRule="auto"/>
              <w:ind w:firstLine="0"/>
              <w:jc w:val="both"/>
              <w:rPr>
                <w:sz w:val="20"/>
                <w:szCs w:val="20"/>
              </w:rPr>
            </w:pPr>
          </w:p>
          <w:p w:rsidR="00DC2C42" w:rsidRDefault="00DC2C42" w:rsidP="00DC2C42">
            <w:pPr>
              <w:spacing w:line="240" w:lineRule="auto"/>
              <w:ind w:firstLine="0"/>
              <w:jc w:val="both"/>
              <w:rPr>
                <w:sz w:val="20"/>
                <w:szCs w:val="20"/>
              </w:rPr>
            </w:pPr>
          </w:p>
          <w:p w:rsidR="00DC2C42" w:rsidRDefault="00DC2C42" w:rsidP="00DC2C42">
            <w:pPr>
              <w:spacing w:line="240" w:lineRule="auto"/>
              <w:ind w:firstLine="0"/>
              <w:jc w:val="both"/>
              <w:rPr>
                <w:sz w:val="20"/>
                <w:szCs w:val="20"/>
              </w:rPr>
            </w:pPr>
          </w:p>
          <w:p w:rsidR="00DC2C42" w:rsidRPr="00DC2C42" w:rsidRDefault="00DC2C42" w:rsidP="00DC2C42">
            <w:pPr>
              <w:spacing w:line="240" w:lineRule="auto"/>
              <w:ind w:firstLine="0"/>
              <w:jc w:val="both"/>
              <w:rPr>
                <w:sz w:val="20"/>
                <w:szCs w:val="20"/>
              </w:rPr>
            </w:pPr>
            <w:r>
              <w:rPr>
                <w:sz w:val="20"/>
                <w:szCs w:val="20"/>
              </w:rPr>
              <w:t>Score: 100</w:t>
            </w:r>
          </w:p>
        </w:tc>
      </w:tr>
      <w:tr w:rsidR="00BA78EE" w:rsidTr="000D130A">
        <w:tc>
          <w:tcPr>
            <w:tcW w:w="3055" w:type="dxa"/>
            <w:shd w:val="clear" w:color="auto" w:fill="CCFF99"/>
          </w:tcPr>
          <w:p w:rsidR="00C16204" w:rsidRDefault="00C16204" w:rsidP="00BA78EE">
            <w:pPr>
              <w:spacing w:line="240" w:lineRule="auto"/>
              <w:ind w:firstLine="0"/>
              <w:rPr>
                <w:b/>
                <w:sz w:val="20"/>
                <w:szCs w:val="20"/>
              </w:rPr>
            </w:pPr>
            <w:r w:rsidRPr="0063483E">
              <w:rPr>
                <w:b/>
                <w:sz w:val="20"/>
                <w:szCs w:val="20"/>
              </w:rPr>
              <w:t>Technical Feasibility</w:t>
            </w:r>
          </w:p>
          <w:p w:rsidR="0063483E" w:rsidRPr="0063483E" w:rsidRDefault="0063483E" w:rsidP="00BA78EE">
            <w:pPr>
              <w:spacing w:line="240" w:lineRule="auto"/>
              <w:ind w:firstLine="0"/>
              <w:rPr>
                <w:b/>
                <w:sz w:val="20"/>
                <w:szCs w:val="20"/>
              </w:rPr>
            </w:pPr>
          </w:p>
          <w:p w:rsidR="00C16204" w:rsidRDefault="0063483E" w:rsidP="0063483E">
            <w:pPr>
              <w:spacing w:line="240" w:lineRule="auto"/>
              <w:ind w:firstLine="0"/>
              <w:rPr>
                <w:sz w:val="20"/>
                <w:szCs w:val="20"/>
              </w:rPr>
            </w:pPr>
            <w:r w:rsidRPr="0063483E">
              <w:rPr>
                <w:b/>
                <w:sz w:val="20"/>
                <w:szCs w:val="20"/>
              </w:rPr>
              <w:t>Technology</w:t>
            </w:r>
            <w:r>
              <w:rPr>
                <w:sz w:val="20"/>
                <w:szCs w:val="20"/>
              </w:rPr>
              <w:t xml:space="preserve">. An assessment of the maturity, availability (or </w:t>
            </w:r>
            <w:r>
              <w:rPr>
                <w:sz w:val="20"/>
                <w:szCs w:val="20"/>
              </w:rPr>
              <w:lastRenderedPageBreak/>
              <w:t>ability to acquire), and desirability of the application.</w:t>
            </w:r>
          </w:p>
          <w:p w:rsidR="0063483E" w:rsidRDefault="0063483E" w:rsidP="0063483E">
            <w:pPr>
              <w:spacing w:line="240" w:lineRule="auto"/>
              <w:ind w:firstLine="0"/>
              <w:rPr>
                <w:sz w:val="20"/>
                <w:szCs w:val="20"/>
              </w:rPr>
            </w:pPr>
          </w:p>
          <w:p w:rsidR="00C16204" w:rsidRDefault="0063483E" w:rsidP="0063483E">
            <w:pPr>
              <w:spacing w:line="240" w:lineRule="auto"/>
              <w:ind w:firstLine="0"/>
              <w:rPr>
                <w:sz w:val="20"/>
                <w:szCs w:val="20"/>
              </w:rPr>
            </w:pPr>
            <w:r w:rsidRPr="0063483E">
              <w:rPr>
                <w:b/>
                <w:sz w:val="20"/>
                <w:szCs w:val="20"/>
              </w:rPr>
              <w:t>Expertise.</w:t>
            </w:r>
            <w:r>
              <w:rPr>
                <w:sz w:val="20"/>
                <w:szCs w:val="20"/>
              </w:rPr>
              <w:t xml:space="preserve"> An assessment of the technical expertise needed to develop, operate and maintain the candidate’s needs.</w:t>
            </w:r>
          </w:p>
          <w:p w:rsidR="0063483E" w:rsidRPr="00BA78EE" w:rsidRDefault="0063483E" w:rsidP="0063483E">
            <w:pPr>
              <w:spacing w:line="240" w:lineRule="auto"/>
              <w:ind w:firstLine="0"/>
              <w:rPr>
                <w:sz w:val="20"/>
                <w:szCs w:val="20"/>
              </w:rPr>
            </w:pPr>
          </w:p>
        </w:tc>
        <w:tc>
          <w:tcPr>
            <w:tcW w:w="540" w:type="dxa"/>
            <w:shd w:val="clear" w:color="auto" w:fill="CCFF99"/>
          </w:tcPr>
          <w:p w:rsidR="00C16204" w:rsidRPr="00BA78EE" w:rsidRDefault="00C16204" w:rsidP="00BA78EE">
            <w:pPr>
              <w:pStyle w:val="Quote"/>
              <w:spacing w:line="240" w:lineRule="auto"/>
              <w:ind w:left="0"/>
              <w:rPr>
                <w:sz w:val="20"/>
                <w:szCs w:val="20"/>
              </w:rPr>
            </w:pPr>
            <w:r w:rsidRPr="00BA78EE">
              <w:rPr>
                <w:sz w:val="20"/>
                <w:szCs w:val="20"/>
              </w:rPr>
              <w:lastRenderedPageBreak/>
              <w:t>30%</w:t>
            </w:r>
          </w:p>
        </w:tc>
        <w:tc>
          <w:tcPr>
            <w:tcW w:w="2015" w:type="dxa"/>
            <w:shd w:val="clear" w:color="auto" w:fill="CCFF99"/>
          </w:tcPr>
          <w:p w:rsidR="00C16204" w:rsidRDefault="00790290" w:rsidP="00DC2C42">
            <w:pPr>
              <w:pStyle w:val="Quote"/>
              <w:spacing w:line="240" w:lineRule="auto"/>
              <w:ind w:left="0"/>
              <w:rPr>
                <w:sz w:val="20"/>
                <w:szCs w:val="20"/>
              </w:rPr>
            </w:pPr>
            <w:r>
              <w:rPr>
                <w:sz w:val="20"/>
                <w:szCs w:val="20"/>
              </w:rPr>
              <w:t xml:space="preserve">This application provides access to basic publicly known information. </w:t>
            </w:r>
            <w:r>
              <w:rPr>
                <w:sz w:val="20"/>
                <w:szCs w:val="20"/>
              </w:rPr>
              <w:lastRenderedPageBreak/>
              <w:t>There is nothing proprietary. However, it performs a simple function many people would use their calculator for so it is still very useful to professionals and the general public.</w:t>
            </w:r>
          </w:p>
          <w:p w:rsidR="00790290" w:rsidRPr="00790290" w:rsidRDefault="00790290" w:rsidP="00790290">
            <w:pPr>
              <w:spacing w:line="240" w:lineRule="auto"/>
              <w:ind w:firstLine="0"/>
              <w:rPr>
                <w:sz w:val="20"/>
              </w:rPr>
            </w:pPr>
          </w:p>
          <w:p w:rsidR="00790290" w:rsidRDefault="00790290" w:rsidP="00790290">
            <w:pPr>
              <w:spacing w:line="240" w:lineRule="auto"/>
              <w:ind w:firstLine="0"/>
              <w:rPr>
                <w:sz w:val="20"/>
              </w:rPr>
            </w:pPr>
            <w:r w:rsidRPr="00790290">
              <w:rPr>
                <w:sz w:val="20"/>
              </w:rPr>
              <w:t>Required to be proficient in basics of Swift programming language and MySQL database basics. A beginner developer could manage this application easily.</w:t>
            </w:r>
          </w:p>
          <w:p w:rsidR="00356436" w:rsidRDefault="00356436" w:rsidP="00790290">
            <w:pPr>
              <w:spacing w:line="240" w:lineRule="auto"/>
              <w:ind w:firstLine="0"/>
            </w:pPr>
          </w:p>
          <w:p w:rsidR="00356436" w:rsidRPr="00790290" w:rsidRDefault="00356436" w:rsidP="00790290">
            <w:pPr>
              <w:spacing w:line="240" w:lineRule="auto"/>
              <w:ind w:firstLine="0"/>
            </w:pPr>
            <w:r w:rsidRPr="00356436">
              <w:rPr>
                <w:sz w:val="20"/>
              </w:rPr>
              <w:t>Score: 100</w:t>
            </w:r>
          </w:p>
        </w:tc>
        <w:tc>
          <w:tcPr>
            <w:tcW w:w="1870" w:type="dxa"/>
            <w:shd w:val="clear" w:color="auto" w:fill="CCFF99"/>
          </w:tcPr>
          <w:p w:rsidR="00C16204" w:rsidRDefault="00790290" w:rsidP="00DC2C42">
            <w:pPr>
              <w:pStyle w:val="Quote"/>
              <w:spacing w:line="240" w:lineRule="auto"/>
              <w:ind w:left="0"/>
              <w:rPr>
                <w:sz w:val="20"/>
                <w:szCs w:val="20"/>
              </w:rPr>
            </w:pPr>
            <w:r>
              <w:rPr>
                <w:sz w:val="20"/>
                <w:szCs w:val="20"/>
              </w:rPr>
              <w:lastRenderedPageBreak/>
              <w:t>Same as candidate 1.</w:t>
            </w:r>
          </w:p>
          <w:p w:rsidR="00356436" w:rsidRDefault="00356436" w:rsidP="00356436"/>
          <w:p w:rsidR="00356436" w:rsidRDefault="00356436" w:rsidP="00356436"/>
          <w:p w:rsidR="00356436" w:rsidRDefault="00356436" w:rsidP="00356436"/>
          <w:p w:rsidR="00356436" w:rsidRDefault="00356436" w:rsidP="00356436"/>
          <w:p w:rsidR="00356436" w:rsidRDefault="00356436" w:rsidP="00356436"/>
          <w:p w:rsidR="00356436" w:rsidRDefault="00356436" w:rsidP="00356436"/>
          <w:p w:rsidR="00356436" w:rsidRDefault="00356436" w:rsidP="00356436"/>
          <w:p w:rsidR="00356436" w:rsidRDefault="00356436" w:rsidP="00356436"/>
          <w:p w:rsidR="00356436" w:rsidRDefault="00356436" w:rsidP="00356436"/>
          <w:p w:rsidR="00356436" w:rsidRDefault="00356436" w:rsidP="00356436">
            <w:pPr>
              <w:spacing w:line="240" w:lineRule="auto"/>
            </w:pPr>
          </w:p>
          <w:p w:rsidR="00356436" w:rsidRDefault="00356436" w:rsidP="00356436">
            <w:pPr>
              <w:spacing w:line="240" w:lineRule="auto"/>
            </w:pPr>
          </w:p>
          <w:p w:rsidR="00356436" w:rsidRDefault="00356436" w:rsidP="00356436">
            <w:pPr>
              <w:spacing w:line="240" w:lineRule="auto"/>
            </w:pPr>
          </w:p>
          <w:p w:rsidR="00356436" w:rsidRPr="00356436" w:rsidRDefault="00356436" w:rsidP="00356436">
            <w:pPr>
              <w:spacing w:line="240" w:lineRule="auto"/>
              <w:ind w:firstLine="0"/>
            </w:pPr>
            <w:r w:rsidRPr="00356436">
              <w:rPr>
                <w:sz w:val="20"/>
              </w:rPr>
              <w:t>Score: 100</w:t>
            </w:r>
          </w:p>
        </w:tc>
        <w:tc>
          <w:tcPr>
            <w:tcW w:w="1870" w:type="dxa"/>
            <w:shd w:val="clear" w:color="auto" w:fill="CCFF99"/>
          </w:tcPr>
          <w:p w:rsidR="00356436" w:rsidRDefault="00790290" w:rsidP="00DC2C42">
            <w:pPr>
              <w:pStyle w:val="Quote"/>
              <w:spacing w:line="240" w:lineRule="auto"/>
              <w:ind w:left="0"/>
              <w:rPr>
                <w:sz w:val="20"/>
                <w:szCs w:val="20"/>
              </w:rPr>
            </w:pPr>
            <w:r>
              <w:rPr>
                <w:sz w:val="20"/>
                <w:szCs w:val="20"/>
              </w:rPr>
              <w:lastRenderedPageBreak/>
              <w:t>Same as candidate 1</w:t>
            </w:r>
          </w:p>
          <w:p w:rsidR="00356436" w:rsidRDefault="00356436" w:rsidP="00DC2C42">
            <w:pPr>
              <w:pStyle w:val="Quote"/>
              <w:spacing w:line="240" w:lineRule="auto"/>
              <w:ind w:left="0"/>
              <w:rPr>
                <w:sz w:val="20"/>
              </w:rPr>
            </w:pPr>
          </w:p>
          <w:p w:rsidR="00356436" w:rsidRDefault="00356436" w:rsidP="00DC2C42">
            <w:pPr>
              <w:pStyle w:val="Quote"/>
              <w:spacing w:line="240" w:lineRule="auto"/>
              <w:ind w:left="0"/>
              <w:rPr>
                <w:sz w:val="20"/>
              </w:rPr>
            </w:pPr>
          </w:p>
          <w:p w:rsidR="00356436" w:rsidRDefault="00356436" w:rsidP="00DC2C42">
            <w:pPr>
              <w:pStyle w:val="Quote"/>
              <w:spacing w:line="240" w:lineRule="auto"/>
              <w:ind w:left="0"/>
              <w:rPr>
                <w:sz w:val="20"/>
              </w:rPr>
            </w:pPr>
          </w:p>
          <w:p w:rsidR="00356436" w:rsidRDefault="00356436" w:rsidP="00DC2C42">
            <w:pPr>
              <w:pStyle w:val="Quote"/>
              <w:spacing w:line="240" w:lineRule="auto"/>
              <w:ind w:left="0"/>
              <w:rPr>
                <w:sz w:val="20"/>
              </w:rPr>
            </w:pPr>
          </w:p>
          <w:p w:rsidR="00356436" w:rsidRDefault="00356436" w:rsidP="00DC2C42">
            <w:pPr>
              <w:pStyle w:val="Quote"/>
              <w:spacing w:line="240" w:lineRule="auto"/>
              <w:ind w:left="0"/>
              <w:rPr>
                <w:sz w:val="20"/>
              </w:rPr>
            </w:pPr>
          </w:p>
          <w:p w:rsidR="00356436" w:rsidRDefault="00356436" w:rsidP="00DC2C42">
            <w:pPr>
              <w:pStyle w:val="Quote"/>
              <w:spacing w:line="240" w:lineRule="auto"/>
              <w:ind w:left="0"/>
              <w:rPr>
                <w:sz w:val="20"/>
              </w:rPr>
            </w:pPr>
          </w:p>
          <w:p w:rsidR="00356436" w:rsidRDefault="00356436" w:rsidP="00DC2C42">
            <w:pPr>
              <w:pStyle w:val="Quote"/>
              <w:spacing w:line="240" w:lineRule="auto"/>
              <w:ind w:left="0"/>
              <w:rPr>
                <w:sz w:val="20"/>
              </w:rPr>
            </w:pPr>
          </w:p>
          <w:p w:rsidR="00356436" w:rsidRDefault="00356436" w:rsidP="00DC2C42">
            <w:pPr>
              <w:pStyle w:val="Quote"/>
              <w:spacing w:line="240" w:lineRule="auto"/>
              <w:ind w:left="0"/>
              <w:rPr>
                <w:sz w:val="20"/>
              </w:rPr>
            </w:pPr>
          </w:p>
          <w:p w:rsidR="00356436" w:rsidRDefault="00356436" w:rsidP="00DC2C42">
            <w:pPr>
              <w:pStyle w:val="Quote"/>
              <w:spacing w:line="240" w:lineRule="auto"/>
              <w:ind w:left="0"/>
              <w:rPr>
                <w:sz w:val="20"/>
              </w:rPr>
            </w:pPr>
          </w:p>
          <w:p w:rsidR="00356436" w:rsidRDefault="00356436" w:rsidP="00DC2C42">
            <w:pPr>
              <w:pStyle w:val="Quote"/>
              <w:spacing w:line="240" w:lineRule="auto"/>
              <w:ind w:left="0"/>
              <w:rPr>
                <w:sz w:val="20"/>
              </w:rPr>
            </w:pPr>
          </w:p>
          <w:p w:rsidR="00356436" w:rsidRDefault="00356436" w:rsidP="00DC2C42">
            <w:pPr>
              <w:pStyle w:val="Quote"/>
              <w:spacing w:line="240" w:lineRule="auto"/>
              <w:ind w:left="0"/>
              <w:rPr>
                <w:sz w:val="20"/>
              </w:rPr>
            </w:pPr>
          </w:p>
          <w:p w:rsidR="00356436" w:rsidRDefault="00356436" w:rsidP="00DC2C42">
            <w:pPr>
              <w:pStyle w:val="Quote"/>
              <w:spacing w:line="240" w:lineRule="auto"/>
              <w:ind w:left="0"/>
              <w:rPr>
                <w:sz w:val="20"/>
              </w:rPr>
            </w:pPr>
          </w:p>
          <w:p w:rsidR="00356436" w:rsidRDefault="00356436" w:rsidP="00DC2C42">
            <w:pPr>
              <w:pStyle w:val="Quote"/>
              <w:spacing w:line="240" w:lineRule="auto"/>
              <w:ind w:left="0"/>
              <w:rPr>
                <w:sz w:val="20"/>
              </w:rPr>
            </w:pPr>
          </w:p>
          <w:p w:rsidR="00356436" w:rsidRDefault="00356436" w:rsidP="00DC2C42">
            <w:pPr>
              <w:pStyle w:val="Quote"/>
              <w:spacing w:line="240" w:lineRule="auto"/>
              <w:ind w:left="0"/>
              <w:rPr>
                <w:sz w:val="20"/>
              </w:rPr>
            </w:pPr>
          </w:p>
          <w:p w:rsidR="00356436" w:rsidRDefault="00356436" w:rsidP="00DC2C42">
            <w:pPr>
              <w:pStyle w:val="Quote"/>
              <w:spacing w:line="240" w:lineRule="auto"/>
              <w:ind w:left="0"/>
              <w:rPr>
                <w:sz w:val="20"/>
              </w:rPr>
            </w:pPr>
          </w:p>
          <w:p w:rsidR="00356436" w:rsidRDefault="00356436" w:rsidP="00DC2C42">
            <w:pPr>
              <w:pStyle w:val="Quote"/>
              <w:spacing w:line="240" w:lineRule="auto"/>
              <w:ind w:left="0"/>
              <w:rPr>
                <w:sz w:val="20"/>
              </w:rPr>
            </w:pPr>
          </w:p>
          <w:p w:rsidR="00356436" w:rsidRDefault="00356436" w:rsidP="00DC2C42">
            <w:pPr>
              <w:pStyle w:val="Quote"/>
              <w:spacing w:line="240" w:lineRule="auto"/>
              <w:ind w:left="0"/>
              <w:rPr>
                <w:sz w:val="20"/>
              </w:rPr>
            </w:pPr>
          </w:p>
          <w:p w:rsidR="00356436" w:rsidRDefault="00356436" w:rsidP="00DC2C42">
            <w:pPr>
              <w:pStyle w:val="Quote"/>
              <w:spacing w:line="240" w:lineRule="auto"/>
              <w:ind w:left="0"/>
              <w:rPr>
                <w:sz w:val="20"/>
              </w:rPr>
            </w:pPr>
          </w:p>
          <w:p w:rsidR="00356436" w:rsidRDefault="00356436" w:rsidP="00DC2C42">
            <w:pPr>
              <w:pStyle w:val="Quote"/>
              <w:spacing w:line="240" w:lineRule="auto"/>
              <w:ind w:left="0"/>
              <w:rPr>
                <w:sz w:val="20"/>
              </w:rPr>
            </w:pPr>
          </w:p>
          <w:p w:rsidR="00356436" w:rsidRDefault="00356436" w:rsidP="00DC2C42">
            <w:pPr>
              <w:pStyle w:val="Quote"/>
              <w:spacing w:line="240" w:lineRule="auto"/>
              <w:ind w:left="0"/>
              <w:rPr>
                <w:sz w:val="20"/>
              </w:rPr>
            </w:pPr>
          </w:p>
          <w:p w:rsidR="00356436" w:rsidRDefault="00356436" w:rsidP="00DC2C42">
            <w:pPr>
              <w:pStyle w:val="Quote"/>
              <w:spacing w:line="240" w:lineRule="auto"/>
              <w:ind w:left="0"/>
              <w:rPr>
                <w:sz w:val="20"/>
              </w:rPr>
            </w:pPr>
          </w:p>
          <w:p w:rsidR="00356436" w:rsidRDefault="00356436" w:rsidP="00DC2C42">
            <w:pPr>
              <w:pStyle w:val="Quote"/>
              <w:spacing w:line="240" w:lineRule="auto"/>
              <w:ind w:left="0"/>
              <w:rPr>
                <w:sz w:val="20"/>
              </w:rPr>
            </w:pPr>
          </w:p>
          <w:p w:rsidR="00356436" w:rsidRDefault="00356436" w:rsidP="00DC2C42">
            <w:pPr>
              <w:pStyle w:val="Quote"/>
              <w:spacing w:line="240" w:lineRule="auto"/>
              <w:ind w:left="0"/>
              <w:rPr>
                <w:sz w:val="20"/>
              </w:rPr>
            </w:pPr>
          </w:p>
          <w:p w:rsidR="00356436" w:rsidRDefault="00356436" w:rsidP="00DC2C42">
            <w:pPr>
              <w:pStyle w:val="Quote"/>
              <w:spacing w:line="240" w:lineRule="auto"/>
              <w:ind w:left="0"/>
              <w:rPr>
                <w:sz w:val="20"/>
              </w:rPr>
            </w:pPr>
          </w:p>
          <w:p w:rsidR="00356436" w:rsidRDefault="00356436" w:rsidP="00DC2C42">
            <w:pPr>
              <w:pStyle w:val="Quote"/>
              <w:spacing w:line="240" w:lineRule="auto"/>
              <w:ind w:left="0"/>
              <w:rPr>
                <w:sz w:val="20"/>
              </w:rPr>
            </w:pPr>
          </w:p>
          <w:p w:rsidR="00C16204" w:rsidRPr="00DC2C42" w:rsidRDefault="00356436" w:rsidP="00DC2C42">
            <w:pPr>
              <w:pStyle w:val="Quote"/>
              <w:spacing w:line="240" w:lineRule="auto"/>
              <w:ind w:left="0"/>
              <w:rPr>
                <w:sz w:val="20"/>
                <w:szCs w:val="20"/>
              </w:rPr>
            </w:pPr>
            <w:r w:rsidRPr="00356436">
              <w:rPr>
                <w:sz w:val="20"/>
              </w:rPr>
              <w:t>Score: 100</w:t>
            </w:r>
            <w:r w:rsidR="00790290">
              <w:rPr>
                <w:sz w:val="20"/>
                <w:szCs w:val="20"/>
              </w:rPr>
              <w:t>.</w:t>
            </w:r>
          </w:p>
        </w:tc>
      </w:tr>
      <w:tr w:rsidR="00BA78EE" w:rsidTr="000D130A">
        <w:tc>
          <w:tcPr>
            <w:tcW w:w="3055" w:type="dxa"/>
            <w:shd w:val="clear" w:color="auto" w:fill="CCFF99"/>
          </w:tcPr>
          <w:p w:rsidR="00C16204" w:rsidRPr="0063483E" w:rsidRDefault="00C16204" w:rsidP="00BA78EE">
            <w:pPr>
              <w:pStyle w:val="Quote"/>
              <w:spacing w:line="240" w:lineRule="auto"/>
              <w:ind w:left="0"/>
              <w:rPr>
                <w:b/>
                <w:sz w:val="20"/>
                <w:szCs w:val="20"/>
              </w:rPr>
            </w:pPr>
            <w:r w:rsidRPr="0063483E">
              <w:rPr>
                <w:b/>
                <w:sz w:val="20"/>
                <w:szCs w:val="20"/>
              </w:rPr>
              <w:lastRenderedPageBreak/>
              <w:t>Economic Feasibility</w:t>
            </w:r>
          </w:p>
          <w:p w:rsidR="00C16204" w:rsidRDefault="00C16204" w:rsidP="0063483E">
            <w:pPr>
              <w:spacing w:line="240" w:lineRule="auto"/>
              <w:ind w:firstLine="0"/>
              <w:rPr>
                <w:sz w:val="20"/>
                <w:szCs w:val="20"/>
              </w:rPr>
            </w:pPr>
          </w:p>
          <w:p w:rsidR="0063483E" w:rsidRDefault="0063483E" w:rsidP="0063483E">
            <w:pPr>
              <w:spacing w:line="240" w:lineRule="auto"/>
              <w:ind w:firstLine="0"/>
              <w:rPr>
                <w:sz w:val="20"/>
                <w:szCs w:val="20"/>
              </w:rPr>
            </w:pPr>
            <w:r>
              <w:rPr>
                <w:sz w:val="20"/>
                <w:szCs w:val="20"/>
              </w:rPr>
              <w:t>Cost to Develop:</w:t>
            </w:r>
          </w:p>
          <w:p w:rsidR="0063483E" w:rsidRDefault="0063483E" w:rsidP="0063483E">
            <w:pPr>
              <w:spacing w:line="240" w:lineRule="auto"/>
              <w:ind w:firstLine="0"/>
              <w:rPr>
                <w:sz w:val="20"/>
                <w:szCs w:val="20"/>
              </w:rPr>
            </w:pPr>
          </w:p>
          <w:p w:rsidR="0063483E" w:rsidRPr="00BA78EE" w:rsidRDefault="0063483E" w:rsidP="0063483E">
            <w:pPr>
              <w:spacing w:line="240" w:lineRule="auto"/>
              <w:ind w:firstLine="0"/>
              <w:rPr>
                <w:sz w:val="20"/>
                <w:szCs w:val="20"/>
              </w:rPr>
            </w:pPr>
            <w:r>
              <w:rPr>
                <w:sz w:val="20"/>
                <w:szCs w:val="20"/>
              </w:rPr>
              <w:t>Monthly Monetization Potential:</w:t>
            </w:r>
          </w:p>
          <w:p w:rsidR="00C16204" w:rsidRPr="00BA78EE" w:rsidRDefault="00C16204" w:rsidP="00BA78EE">
            <w:pPr>
              <w:spacing w:line="240" w:lineRule="auto"/>
              <w:rPr>
                <w:sz w:val="20"/>
                <w:szCs w:val="20"/>
              </w:rPr>
            </w:pPr>
          </w:p>
          <w:p w:rsidR="00C16204" w:rsidRPr="00BA78EE" w:rsidRDefault="00C16204" w:rsidP="00BA78EE">
            <w:pPr>
              <w:spacing w:line="240" w:lineRule="auto"/>
              <w:rPr>
                <w:sz w:val="20"/>
                <w:szCs w:val="20"/>
              </w:rPr>
            </w:pPr>
          </w:p>
          <w:p w:rsidR="00C16204" w:rsidRPr="00BA78EE" w:rsidRDefault="00C16204" w:rsidP="00BA78EE">
            <w:pPr>
              <w:spacing w:line="240" w:lineRule="auto"/>
              <w:rPr>
                <w:sz w:val="20"/>
                <w:szCs w:val="20"/>
              </w:rPr>
            </w:pPr>
          </w:p>
        </w:tc>
        <w:tc>
          <w:tcPr>
            <w:tcW w:w="540" w:type="dxa"/>
            <w:shd w:val="clear" w:color="auto" w:fill="CCFF99"/>
          </w:tcPr>
          <w:p w:rsidR="00C16204" w:rsidRPr="00BA78EE" w:rsidRDefault="00C16204" w:rsidP="00BA78EE">
            <w:pPr>
              <w:pStyle w:val="Quote"/>
              <w:spacing w:line="240" w:lineRule="auto"/>
              <w:ind w:left="0"/>
              <w:rPr>
                <w:sz w:val="20"/>
                <w:szCs w:val="20"/>
              </w:rPr>
            </w:pPr>
            <w:r w:rsidRPr="00BA78EE">
              <w:rPr>
                <w:sz w:val="20"/>
                <w:szCs w:val="20"/>
              </w:rPr>
              <w:t>30%</w:t>
            </w:r>
          </w:p>
        </w:tc>
        <w:tc>
          <w:tcPr>
            <w:tcW w:w="2015" w:type="dxa"/>
            <w:shd w:val="clear" w:color="auto" w:fill="CCFF99"/>
          </w:tcPr>
          <w:p w:rsidR="00C16204" w:rsidRDefault="00C16204" w:rsidP="0015526E">
            <w:pPr>
              <w:pStyle w:val="Quote"/>
              <w:spacing w:line="240" w:lineRule="auto"/>
              <w:ind w:left="0"/>
              <w:rPr>
                <w:sz w:val="20"/>
                <w:szCs w:val="20"/>
              </w:rPr>
            </w:pPr>
          </w:p>
          <w:p w:rsidR="0015526E" w:rsidRDefault="0015526E" w:rsidP="0015526E">
            <w:pPr>
              <w:spacing w:line="240" w:lineRule="auto"/>
              <w:ind w:firstLine="0"/>
              <w:rPr>
                <w:sz w:val="20"/>
              </w:rPr>
            </w:pPr>
            <w:r>
              <w:rPr>
                <w:sz w:val="20"/>
              </w:rPr>
              <w:t>$0</w:t>
            </w:r>
          </w:p>
          <w:p w:rsidR="0015526E" w:rsidRDefault="0015526E" w:rsidP="0015526E">
            <w:pPr>
              <w:spacing w:line="240" w:lineRule="auto"/>
              <w:ind w:firstLine="0"/>
              <w:rPr>
                <w:sz w:val="20"/>
              </w:rPr>
            </w:pPr>
          </w:p>
          <w:p w:rsidR="0015526E" w:rsidRDefault="0015526E" w:rsidP="0015526E">
            <w:pPr>
              <w:spacing w:line="240" w:lineRule="auto"/>
              <w:ind w:firstLine="0"/>
              <w:rPr>
                <w:sz w:val="20"/>
              </w:rPr>
            </w:pPr>
          </w:p>
          <w:p w:rsidR="0015526E" w:rsidRDefault="0015526E" w:rsidP="0015526E">
            <w:pPr>
              <w:spacing w:line="240" w:lineRule="auto"/>
              <w:ind w:firstLine="0"/>
              <w:rPr>
                <w:sz w:val="20"/>
              </w:rPr>
            </w:pPr>
            <w:r>
              <w:rPr>
                <w:sz w:val="20"/>
              </w:rPr>
              <w:t>$500 in ads should a gym use this application in their personal training plan rollout.</w:t>
            </w:r>
          </w:p>
          <w:p w:rsidR="00870298" w:rsidRDefault="00870298" w:rsidP="0015526E">
            <w:pPr>
              <w:spacing w:line="240" w:lineRule="auto"/>
              <w:ind w:firstLine="0"/>
              <w:rPr>
                <w:sz w:val="20"/>
              </w:rPr>
            </w:pPr>
          </w:p>
          <w:p w:rsidR="00870298" w:rsidRPr="0015526E" w:rsidRDefault="00870298" w:rsidP="0015526E">
            <w:pPr>
              <w:spacing w:line="240" w:lineRule="auto"/>
              <w:ind w:firstLine="0"/>
              <w:rPr>
                <w:sz w:val="20"/>
              </w:rPr>
            </w:pPr>
            <w:r>
              <w:rPr>
                <w:sz w:val="20"/>
              </w:rPr>
              <w:t>Score: 100</w:t>
            </w:r>
          </w:p>
        </w:tc>
        <w:tc>
          <w:tcPr>
            <w:tcW w:w="1870" w:type="dxa"/>
            <w:shd w:val="clear" w:color="auto" w:fill="CCFF99"/>
          </w:tcPr>
          <w:p w:rsidR="0015526E" w:rsidRDefault="0015526E" w:rsidP="0015526E">
            <w:pPr>
              <w:spacing w:line="240" w:lineRule="auto"/>
              <w:ind w:firstLine="0"/>
              <w:rPr>
                <w:sz w:val="20"/>
              </w:rPr>
            </w:pPr>
          </w:p>
          <w:p w:rsidR="0015526E" w:rsidRDefault="0015526E" w:rsidP="0015526E">
            <w:pPr>
              <w:spacing w:line="240" w:lineRule="auto"/>
              <w:ind w:firstLine="0"/>
              <w:rPr>
                <w:sz w:val="20"/>
              </w:rPr>
            </w:pPr>
            <w:r>
              <w:rPr>
                <w:sz w:val="20"/>
              </w:rPr>
              <w:t>$0</w:t>
            </w:r>
          </w:p>
          <w:p w:rsidR="0015526E" w:rsidRDefault="0015526E" w:rsidP="0015526E">
            <w:pPr>
              <w:spacing w:line="240" w:lineRule="auto"/>
              <w:ind w:firstLine="0"/>
              <w:rPr>
                <w:sz w:val="20"/>
              </w:rPr>
            </w:pPr>
          </w:p>
          <w:p w:rsidR="0015526E" w:rsidRDefault="0015526E" w:rsidP="0015526E">
            <w:pPr>
              <w:spacing w:line="240" w:lineRule="auto"/>
              <w:ind w:firstLine="0"/>
              <w:rPr>
                <w:sz w:val="20"/>
              </w:rPr>
            </w:pPr>
          </w:p>
          <w:p w:rsidR="00C16204" w:rsidRDefault="0015526E" w:rsidP="0015526E">
            <w:pPr>
              <w:pStyle w:val="Quote"/>
              <w:spacing w:line="240" w:lineRule="auto"/>
              <w:ind w:left="0"/>
              <w:rPr>
                <w:sz w:val="20"/>
              </w:rPr>
            </w:pPr>
            <w:r>
              <w:rPr>
                <w:sz w:val="20"/>
              </w:rPr>
              <w:t>$</w:t>
            </w:r>
            <w:r>
              <w:rPr>
                <w:sz w:val="20"/>
              </w:rPr>
              <w:t>300</w:t>
            </w:r>
            <w:r>
              <w:rPr>
                <w:sz w:val="20"/>
              </w:rPr>
              <w:t xml:space="preserve"> in ads should </w:t>
            </w:r>
            <w:r>
              <w:rPr>
                <w:sz w:val="20"/>
              </w:rPr>
              <w:t>500 users download and use this application 1 time per month.</w:t>
            </w:r>
          </w:p>
          <w:p w:rsidR="00870298" w:rsidRPr="00870298" w:rsidRDefault="00870298" w:rsidP="00870298">
            <w:pPr>
              <w:spacing w:line="240" w:lineRule="auto"/>
            </w:pPr>
          </w:p>
          <w:p w:rsidR="00870298" w:rsidRPr="00870298" w:rsidRDefault="00870298" w:rsidP="00870298">
            <w:pPr>
              <w:spacing w:line="240" w:lineRule="auto"/>
              <w:ind w:firstLine="0"/>
            </w:pPr>
            <w:r>
              <w:rPr>
                <w:sz w:val="20"/>
              </w:rPr>
              <w:t>Score: 100</w:t>
            </w:r>
          </w:p>
        </w:tc>
        <w:tc>
          <w:tcPr>
            <w:tcW w:w="1870" w:type="dxa"/>
            <w:shd w:val="clear" w:color="auto" w:fill="CCFF99"/>
          </w:tcPr>
          <w:p w:rsidR="0015526E" w:rsidRDefault="0015526E" w:rsidP="0015526E">
            <w:pPr>
              <w:spacing w:line="240" w:lineRule="auto"/>
              <w:ind w:firstLine="0"/>
              <w:rPr>
                <w:sz w:val="20"/>
              </w:rPr>
            </w:pPr>
          </w:p>
          <w:p w:rsidR="00C16204" w:rsidRDefault="0015526E" w:rsidP="0015526E">
            <w:pPr>
              <w:pStyle w:val="Quote"/>
              <w:spacing w:line="240" w:lineRule="auto"/>
              <w:ind w:left="0"/>
              <w:rPr>
                <w:sz w:val="20"/>
                <w:szCs w:val="20"/>
              </w:rPr>
            </w:pPr>
            <w:r>
              <w:rPr>
                <w:sz w:val="20"/>
                <w:szCs w:val="20"/>
              </w:rPr>
              <w:t>Same as candidate 2.</w:t>
            </w:r>
          </w:p>
          <w:p w:rsidR="00870298" w:rsidRDefault="00870298" w:rsidP="00870298">
            <w:pPr>
              <w:ind w:firstLine="0"/>
              <w:rPr>
                <w:sz w:val="20"/>
              </w:rPr>
            </w:pPr>
          </w:p>
          <w:p w:rsidR="00870298" w:rsidRDefault="00870298" w:rsidP="00870298">
            <w:pPr>
              <w:ind w:firstLine="0"/>
              <w:rPr>
                <w:sz w:val="20"/>
              </w:rPr>
            </w:pPr>
          </w:p>
          <w:p w:rsidR="00870298" w:rsidRDefault="00870298" w:rsidP="00870298">
            <w:pPr>
              <w:ind w:firstLine="0"/>
              <w:rPr>
                <w:sz w:val="20"/>
              </w:rPr>
            </w:pPr>
          </w:p>
          <w:p w:rsidR="00870298" w:rsidRDefault="00870298" w:rsidP="00870298">
            <w:pPr>
              <w:spacing w:line="240" w:lineRule="auto"/>
              <w:ind w:firstLine="0"/>
              <w:rPr>
                <w:sz w:val="20"/>
              </w:rPr>
            </w:pPr>
          </w:p>
          <w:p w:rsidR="00870298" w:rsidRPr="00870298" w:rsidRDefault="00870298" w:rsidP="00870298">
            <w:pPr>
              <w:spacing w:line="240" w:lineRule="auto"/>
              <w:ind w:firstLine="0"/>
            </w:pPr>
            <w:r>
              <w:rPr>
                <w:sz w:val="20"/>
              </w:rPr>
              <w:t>Score: 100</w:t>
            </w:r>
          </w:p>
        </w:tc>
      </w:tr>
      <w:tr w:rsidR="00BA78EE" w:rsidTr="000D130A">
        <w:tc>
          <w:tcPr>
            <w:tcW w:w="3055" w:type="dxa"/>
            <w:shd w:val="clear" w:color="auto" w:fill="CCFF99"/>
          </w:tcPr>
          <w:p w:rsidR="00C16204" w:rsidRPr="0063483E" w:rsidRDefault="00C16204" w:rsidP="00BA78EE">
            <w:pPr>
              <w:pStyle w:val="Quote"/>
              <w:spacing w:line="240" w:lineRule="auto"/>
              <w:ind w:left="0"/>
              <w:rPr>
                <w:b/>
                <w:sz w:val="20"/>
                <w:szCs w:val="20"/>
              </w:rPr>
            </w:pPr>
            <w:r w:rsidRPr="0063483E">
              <w:rPr>
                <w:b/>
                <w:sz w:val="20"/>
                <w:szCs w:val="20"/>
              </w:rPr>
              <w:t>Schedule Feasibility</w:t>
            </w:r>
          </w:p>
          <w:p w:rsidR="00C16204" w:rsidRPr="00BA78EE" w:rsidRDefault="00C16204" w:rsidP="00BA78EE">
            <w:pPr>
              <w:spacing w:line="240" w:lineRule="auto"/>
              <w:rPr>
                <w:sz w:val="20"/>
                <w:szCs w:val="20"/>
              </w:rPr>
            </w:pPr>
          </w:p>
          <w:p w:rsidR="00C16204" w:rsidRPr="00BA78EE" w:rsidRDefault="0063483E" w:rsidP="0063483E">
            <w:pPr>
              <w:spacing w:line="240" w:lineRule="auto"/>
              <w:ind w:firstLine="0"/>
              <w:rPr>
                <w:sz w:val="20"/>
                <w:szCs w:val="20"/>
              </w:rPr>
            </w:pPr>
            <w:r>
              <w:rPr>
                <w:sz w:val="20"/>
                <w:szCs w:val="20"/>
              </w:rPr>
              <w:t>An assessment of how long the application will take to design, develop and launch.</w:t>
            </w:r>
          </w:p>
          <w:p w:rsidR="00C16204" w:rsidRPr="00BA78EE" w:rsidRDefault="00C16204" w:rsidP="00BA78EE">
            <w:pPr>
              <w:spacing w:line="240" w:lineRule="auto"/>
              <w:rPr>
                <w:sz w:val="20"/>
                <w:szCs w:val="20"/>
              </w:rPr>
            </w:pPr>
          </w:p>
          <w:p w:rsidR="00C16204" w:rsidRPr="00BA78EE" w:rsidRDefault="00C16204" w:rsidP="00BA78EE">
            <w:pPr>
              <w:spacing w:line="240" w:lineRule="auto"/>
              <w:rPr>
                <w:sz w:val="20"/>
                <w:szCs w:val="20"/>
              </w:rPr>
            </w:pPr>
          </w:p>
        </w:tc>
        <w:tc>
          <w:tcPr>
            <w:tcW w:w="540" w:type="dxa"/>
            <w:shd w:val="clear" w:color="auto" w:fill="CCFF99"/>
          </w:tcPr>
          <w:p w:rsidR="00C16204" w:rsidRPr="00BA78EE" w:rsidRDefault="00C16204" w:rsidP="00BA78EE">
            <w:pPr>
              <w:pStyle w:val="Quote"/>
              <w:spacing w:line="240" w:lineRule="auto"/>
              <w:ind w:left="0"/>
              <w:rPr>
                <w:sz w:val="20"/>
                <w:szCs w:val="20"/>
              </w:rPr>
            </w:pPr>
            <w:r w:rsidRPr="00BA78EE">
              <w:rPr>
                <w:sz w:val="20"/>
                <w:szCs w:val="20"/>
              </w:rPr>
              <w:t>10%</w:t>
            </w:r>
          </w:p>
        </w:tc>
        <w:tc>
          <w:tcPr>
            <w:tcW w:w="2015" w:type="dxa"/>
            <w:shd w:val="clear" w:color="auto" w:fill="CCFF99"/>
          </w:tcPr>
          <w:p w:rsidR="00C16204" w:rsidRDefault="00305550" w:rsidP="0015526E">
            <w:pPr>
              <w:pStyle w:val="Quote"/>
              <w:spacing w:line="240" w:lineRule="auto"/>
              <w:ind w:left="0"/>
              <w:rPr>
                <w:sz w:val="20"/>
                <w:szCs w:val="20"/>
              </w:rPr>
            </w:pPr>
            <w:r>
              <w:rPr>
                <w:sz w:val="20"/>
                <w:szCs w:val="20"/>
              </w:rPr>
              <w:t>Less than 2 months</w:t>
            </w:r>
          </w:p>
          <w:p w:rsidR="006E3EC7" w:rsidRDefault="006E3EC7" w:rsidP="006E3EC7"/>
          <w:p w:rsidR="006E3EC7" w:rsidRDefault="006E3EC7" w:rsidP="006E3EC7"/>
          <w:p w:rsidR="006E3EC7" w:rsidRPr="006E3EC7" w:rsidRDefault="006E3EC7" w:rsidP="006E3EC7">
            <w:pPr>
              <w:ind w:firstLine="0"/>
            </w:pPr>
            <w:r>
              <w:rPr>
                <w:sz w:val="20"/>
              </w:rPr>
              <w:t>Score: 100</w:t>
            </w:r>
          </w:p>
        </w:tc>
        <w:tc>
          <w:tcPr>
            <w:tcW w:w="1870" w:type="dxa"/>
            <w:shd w:val="clear" w:color="auto" w:fill="CCFF99"/>
          </w:tcPr>
          <w:p w:rsidR="00C16204" w:rsidRDefault="00305550" w:rsidP="006E3EC7">
            <w:pPr>
              <w:pStyle w:val="Quote"/>
              <w:spacing w:line="240" w:lineRule="auto"/>
              <w:ind w:left="0"/>
              <w:rPr>
                <w:sz w:val="20"/>
                <w:szCs w:val="20"/>
              </w:rPr>
            </w:pPr>
            <w:r>
              <w:rPr>
                <w:sz w:val="20"/>
                <w:szCs w:val="20"/>
              </w:rPr>
              <w:t>Same as candidate 1.</w:t>
            </w:r>
          </w:p>
          <w:p w:rsidR="006E3EC7" w:rsidRDefault="006E3EC7" w:rsidP="006E3EC7">
            <w:pPr>
              <w:spacing w:line="240" w:lineRule="auto"/>
            </w:pPr>
          </w:p>
          <w:p w:rsidR="006E3EC7" w:rsidRDefault="006E3EC7" w:rsidP="006E3EC7">
            <w:pPr>
              <w:spacing w:line="240" w:lineRule="auto"/>
            </w:pPr>
          </w:p>
          <w:p w:rsidR="006E3EC7" w:rsidRDefault="006E3EC7" w:rsidP="006E3EC7">
            <w:pPr>
              <w:spacing w:line="240" w:lineRule="auto"/>
            </w:pPr>
          </w:p>
          <w:p w:rsidR="006E3EC7" w:rsidRPr="006E3EC7" w:rsidRDefault="006E3EC7" w:rsidP="006E3EC7">
            <w:pPr>
              <w:spacing w:line="240" w:lineRule="auto"/>
              <w:ind w:firstLine="0"/>
            </w:pPr>
            <w:r>
              <w:rPr>
                <w:sz w:val="20"/>
              </w:rPr>
              <w:t>Score: 100</w:t>
            </w:r>
          </w:p>
        </w:tc>
        <w:tc>
          <w:tcPr>
            <w:tcW w:w="1870" w:type="dxa"/>
            <w:shd w:val="clear" w:color="auto" w:fill="CCFF99"/>
          </w:tcPr>
          <w:p w:rsidR="00C16204" w:rsidRDefault="00305550" w:rsidP="006E3EC7">
            <w:pPr>
              <w:pStyle w:val="Quote"/>
              <w:spacing w:line="240" w:lineRule="auto"/>
              <w:ind w:left="0"/>
              <w:rPr>
                <w:sz w:val="20"/>
                <w:szCs w:val="20"/>
              </w:rPr>
            </w:pPr>
            <w:r>
              <w:rPr>
                <w:sz w:val="20"/>
                <w:szCs w:val="20"/>
              </w:rPr>
              <w:t>Same as candidate 1.</w:t>
            </w:r>
          </w:p>
          <w:p w:rsidR="006E3EC7" w:rsidRDefault="006E3EC7" w:rsidP="006E3EC7">
            <w:pPr>
              <w:spacing w:line="240" w:lineRule="auto"/>
            </w:pPr>
          </w:p>
          <w:p w:rsidR="006E3EC7" w:rsidRDefault="006E3EC7" w:rsidP="006E3EC7">
            <w:pPr>
              <w:spacing w:line="240" w:lineRule="auto"/>
            </w:pPr>
          </w:p>
          <w:p w:rsidR="006E3EC7" w:rsidRDefault="006E3EC7" w:rsidP="006E3EC7">
            <w:pPr>
              <w:spacing w:line="240" w:lineRule="auto"/>
            </w:pPr>
          </w:p>
          <w:p w:rsidR="006E3EC7" w:rsidRPr="006E3EC7" w:rsidRDefault="006E3EC7" w:rsidP="006E3EC7">
            <w:pPr>
              <w:spacing w:line="240" w:lineRule="auto"/>
              <w:ind w:firstLine="0"/>
            </w:pPr>
            <w:r>
              <w:rPr>
                <w:sz w:val="20"/>
              </w:rPr>
              <w:t>Score: 100</w:t>
            </w:r>
          </w:p>
        </w:tc>
      </w:tr>
    </w:tbl>
    <w:p w:rsidR="00E614DD" w:rsidRDefault="00E614DD" w:rsidP="001F6753">
      <w:pPr>
        <w:pStyle w:val="Bibliography"/>
      </w:pPr>
    </w:p>
    <w:sectPr w:rsidR="00E614DD">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31C" w:rsidRDefault="00BF431C">
      <w:pPr>
        <w:spacing w:line="240" w:lineRule="auto"/>
      </w:pPr>
      <w:r>
        <w:separator/>
      </w:r>
    </w:p>
  </w:endnote>
  <w:endnote w:type="continuationSeparator" w:id="0">
    <w:p w:rsidR="00BF431C" w:rsidRDefault="00BF43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31C" w:rsidRDefault="00BF431C">
      <w:pPr>
        <w:spacing w:line="240" w:lineRule="auto"/>
      </w:pPr>
      <w:r>
        <w:separator/>
      </w:r>
    </w:p>
  </w:footnote>
  <w:footnote w:type="continuationSeparator" w:id="0">
    <w:p w:rsidR="00BF431C" w:rsidRDefault="00BF43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3457BE">
    <w:pPr>
      <w:pStyle w:val="Header"/>
    </w:pPr>
    <w:r>
      <w:t>Fox</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14DD" w:rsidRDefault="003457BE">
    <w:pPr>
      <w:pStyle w:val="Header"/>
    </w:pPr>
    <w:r>
      <w:t>Fox</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9A7A55"/>
    <w:multiLevelType w:val="hybridMultilevel"/>
    <w:tmpl w:val="1270C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1823E22"/>
    <w:multiLevelType w:val="hybridMultilevel"/>
    <w:tmpl w:val="B89E3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B1B5787"/>
    <w:multiLevelType w:val="multilevel"/>
    <w:tmpl w:val="4572ABF8"/>
    <w:numStyleLink w:val="MLAOutline"/>
  </w:abstractNum>
  <w:abstractNum w:abstractNumId="21" w15:restartNumberingAfterBreak="0">
    <w:nsid w:val="5B75703D"/>
    <w:multiLevelType w:val="hybridMultilevel"/>
    <w:tmpl w:val="40E26948"/>
    <w:lvl w:ilvl="0" w:tplc="9E2A461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9"/>
  </w:num>
  <w:num w:numId="13">
    <w:abstractNumId w:val="20"/>
  </w:num>
  <w:num w:numId="14">
    <w:abstractNumId w:val="16"/>
  </w:num>
  <w:num w:numId="15">
    <w:abstractNumId w:val="23"/>
  </w:num>
  <w:num w:numId="16">
    <w:abstractNumId w:val="18"/>
  </w:num>
  <w:num w:numId="17">
    <w:abstractNumId w:val="12"/>
  </w:num>
  <w:num w:numId="18">
    <w:abstractNumId w:val="11"/>
  </w:num>
  <w:num w:numId="19">
    <w:abstractNumId w:val="17"/>
  </w:num>
  <w:num w:numId="20">
    <w:abstractNumId w:val="24"/>
  </w:num>
  <w:num w:numId="21">
    <w:abstractNumId w:val="15"/>
  </w:num>
  <w:num w:numId="22">
    <w:abstractNumId w:val="22"/>
  </w:num>
  <w:num w:numId="23">
    <w:abstractNumId w:val="13"/>
  </w:num>
  <w:num w:numId="24">
    <w:abstractNumId w:val="1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7B5"/>
    <w:rsid w:val="00040CBB"/>
    <w:rsid w:val="000B78C8"/>
    <w:rsid w:val="000F4681"/>
    <w:rsid w:val="001463B2"/>
    <w:rsid w:val="0015526E"/>
    <w:rsid w:val="001F62C0"/>
    <w:rsid w:val="001F6753"/>
    <w:rsid w:val="00245E02"/>
    <w:rsid w:val="002873AA"/>
    <w:rsid w:val="002E745A"/>
    <w:rsid w:val="00305550"/>
    <w:rsid w:val="003457BE"/>
    <w:rsid w:val="00353B66"/>
    <w:rsid w:val="00356436"/>
    <w:rsid w:val="00357A3B"/>
    <w:rsid w:val="00416769"/>
    <w:rsid w:val="004A2675"/>
    <w:rsid w:val="004E4550"/>
    <w:rsid w:val="004F7139"/>
    <w:rsid w:val="00505CDC"/>
    <w:rsid w:val="005437B5"/>
    <w:rsid w:val="00566C0C"/>
    <w:rsid w:val="00583FC1"/>
    <w:rsid w:val="0063483E"/>
    <w:rsid w:val="00691EC1"/>
    <w:rsid w:val="006E3EC7"/>
    <w:rsid w:val="00772FF0"/>
    <w:rsid w:val="00790290"/>
    <w:rsid w:val="00793075"/>
    <w:rsid w:val="007C53FB"/>
    <w:rsid w:val="0084387D"/>
    <w:rsid w:val="00870298"/>
    <w:rsid w:val="008B7D18"/>
    <w:rsid w:val="008C4A48"/>
    <w:rsid w:val="008F1F97"/>
    <w:rsid w:val="008F4052"/>
    <w:rsid w:val="009152C5"/>
    <w:rsid w:val="009D4EB3"/>
    <w:rsid w:val="009F64CA"/>
    <w:rsid w:val="00A820B5"/>
    <w:rsid w:val="00B13D1B"/>
    <w:rsid w:val="00B65E5D"/>
    <w:rsid w:val="00B818DF"/>
    <w:rsid w:val="00B848A3"/>
    <w:rsid w:val="00BA78EE"/>
    <w:rsid w:val="00BF431C"/>
    <w:rsid w:val="00C16204"/>
    <w:rsid w:val="00C52034"/>
    <w:rsid w:val="00C5368C"/>
    <w:rsid w:val="00C67510"/>
    <w:rsid w:val="00CB66C4"/>
    <w:rsid w:val="00CE26A2"/>
    <w:rsid w:val="00D52117"/>
    <w:rsid w:val="00DB0D39"/>
    <w:rsid w:val="00DC2C42"/>
    <w:rsid w:val="00E14005"/>
    <w:rsid w:val="00E614DD"/>
    <w:rsid w:val="00E82A46"/>
    <w:rsid w:val="00EF30B7"/>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E01BA"/>
  <w15:chartTrackingRefBased/>
  <w15:docId w15:val="{D541572F-F4E7-45CB-93BB-39793FFF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505CDC"/>
    <w:pPr>
      <w:ind w:left="720"/>
      <w:contextualSpacing/>
    </w:pPr>
  </w:style>
  <w:style w:type="table" w:styleId="TableWeb1">
    <w:name w:val="Table Web 1"/>
    <w:basedOn w:val="TableNormal"/>
    <w:uiPriority w:val="99"/>
    <w:rsid w:val="008C4A48"/>
    <w:pPr>
      <w:suppressAutoHyphens/>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8C4A4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C4A4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a%20Fox\AppData\Roaming\Microsoft\Templates\MLA%20style%20paper.dotx"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690B8A-2D4F-4AD3-B78D-A48FED840CCE}" type="doc">
      <dgm:prSet loTypeId="urn:microsoft.com/office/officeart/2005/8/layout/chevronAccent+Icon" loCatId="process" qsTypeId="urn:microsoft.com/office/officeart/2005/8/quickstyle/simple1" qsCatId="simple" csTypeId="urn:microsoft.com/office/officeart/2005/8/colors/accent0_1" csCatId="mainScheme" phldr="1"/>
      <dgm:spPr/>
      <dgm:t>
        <a:bodyPr/>
        <a:lstStyle/>
        <a:p>
          <a:endParaRPr lang="en-US"/>
        </a:p>
      </dgm:t>
    </dgm:pt>
    <dgm:pt modelId="{24A11837-F50A-4C56-875A-60CAD7E30E0D}">
      <dgm:prSet phldrT="[Text]"/>
      <dgm:spPr/>
      <dgm:t>
        <a:bodyPr/>
        <a:lstStyle/>
        <a:p>
          <a:pPr algn="ctr"/>
          <a:r>
            <a:rPr lang="en-US"/>
            <a:t>Design                    (2 weeks)            Goal Date: 3/17/21</a:t>
          </a:r>
        </a:p>
      </dgm:t>
    </dgm:pt>
    <dgm:pt modelId="{BA28C1BE-8EF9-4B74-B315-6041EBA8F39A}" type="parTrans" cxnId="{2EC198E6-7983-43EF-8FA1-2D962E530B04}">
      <dgm:prSet/>
      <dgm:spPr/>
      <dgm:t>
        <a:bodyPr/>
        <a:lstStyle/>
        <a:p>
          <a:pPr algn="ctr"/>
          <a:endParaRPr lang="en-US"/>
        </a:p>
      </dgm:t>
    </dgm:pt>
    <dgm:pt modelId="{810DDF21-2E2F-41CD-B684-EB28E297BA8E}" type="sibTrans" cxnId="{2EC198E6-7983-43EF-8FA1-2D962E530B04}">
      <dgm:prSet/>
      <dgm:spPr/>
      <dgm:t>
        <a:bodyPr/>
        <a:lstStyle/>
        <a:p>
          <a:pPr algn="ctr"/>
          <a:endParaRPr lang="en-US"/>
        </a:p>
      </dgm:t>
    </dgm:pt>
    <dgm:pt modelId="{1F4F6E55-9713-4EE3-A2B5-C1C9CA7119CD}">
      <dgm:prSet phldrT="[Text]"/>
      <dgm:spPr/>
      <dgm:t>
        <a:bodyPr/>
        <a:lstStyle/>
        <a:p>
          <a:pPr algn="ctr"/>
          <a:r>
            <a:rPr lang="en-US"/>
            <a:t>Testing                    (2 weeks)             Goal Date: 4/12/21</a:t>
          </a:r>
        </a:p>
      </dgm:t>
    </dgm:pt>
    <dgm:pt modelId="{80F31467-542B-4D11-AE60-08A53AF3EAF4}" type="parTrans" cxnId="{77B39AD4-62DB-4F28-829D-3BCDA5FF337D}">
      <dgm:prSet/>
      <dgm:spPr/>
      <dgm:t>
        <a:bodyPr/>
        <a:lstStyle/>
        <a:p>
          <a:pPr algn="ctr"/>
          <a:endParaRPr lang="en-US"/>
        </a:p>
      </dgm:t>
    </dgm:pt>
    <dgm:pt modelId="{CDE149E6-6C59-4836-85CD-686DFB2D074C}" type="sibTrans" cxnId="{77B39AD4-62DB-4F28-829D-3BCDA5FF337D}">
      <dgm:prSet/>
      <dgm:spPr/>
      <dgm:t>
        <a:bodyPr/>
        <a:lstStyle/>
        <a:p>
          <a:pPr algn="ctr"/>
          <a:endParaRPr lang="en-US"/>
        </a:p>
      </dgm:t>
    </dgm:pt>
    <dgm:pt modelId="{DDBDFBCC-F98F-4E30-9600-659CD07CC78E}">
      <dgm:prSet phldrT="[Text]"/>
      <dgm:spPr/>
      <dgm:t>
        <a:bodyPr/>
        <a:lstStyle/>
        <a:p>
          <a:pPr algn="ctr"/>
          <a:r>
            <a:rPr lang="en-US"/>
            <a:t>Revisions                 (2 weeks)             Goal Date: 4/25/21</a:t>
          </a:r>
        </a:p>
      </dgm:t>
    </dgm:pt>
    <dgm:pt modelId="{9176CAB8-C302-4B5E-B619-090A80A84DFB}" type="parTrans" cxnId="{3E0FD8D9-C778-4574-A5E1-31047AA8A6DA}">
      <dgm:prSet/>
      <dgm:spPr/>
      <dgm:t>
        <a:bodyPr/>
        <a:lstStyle/>
        <a:p>
          <a:pPr algn="ctr"/>
          <a:endParaRPr lang="en-US"/>
        </a:p>
      </dgm:t>
    </dgm:pt>
    <dgm:pt modelId="{18DB1A3A-E193-4C7E-92FD-F7F85891AED3}" type="sibTrans" cxnId="{3E0FD8D9-C778-4574-A5E1-31047AA8A6DA}">
      <dgm:prSet/>
      <dgm:spPr/>
      <dgm:t>
        <a:bodyPr/>
        <a:lstStyle/>
        <a:p>
          <a:pPr algn="ctr"/>
          <a:endParaRPr lang="en-US"/>
        </a:p>
      </dgm:t>
    </dgm:pt>
    <dgm:pt modelId="{7B4FFCCD-C962-40CC-A1E8-04E66ECE3617}">
      <dgm:prSet phldrT="[Text]"/>
      <dgm:spPr/>
      <dgm:t>
        <a:bodyPr/>
        <a:lstStyle/>
        <a:p>
          <a:pPr algn="ctr"/>
          <a:r>
            <a:rPr lang="en-US"/>
            <a:t>Development          (2 weeks)             Goal Date: 3/30/21</a:t>
          </a:r>
        </a:p>
      </dgm:t>
    </dgm:pt>
    <dgm:pt modelId="{9F139BEA-856B-4DE0-B31C-3F26C98F9945}" type="parTrans" cxnId="{DF2511E5-3526-48CF-B894-53CBA8290F07}">
      <dgm:prSet/>
      <dgm:spPr/>
      <dgm:t>
        <a:bodyPr/>
        <a:lstStyle/>
        <a:p>
          <a:pPr algn="ctr"/>
          <a:endParaRPr lang="en-US"/>
        </a:p>
      </dgm:t>
    </dgm:pt>
    <dgm:pt modelId="{475765E9-A42D-4798-852B-DEB03106BEE0}" type="sibTrans" cxnId="{DF2511E5-3526-48CF-B894-53CBA8290F07}">
      <dgm:prSet/>
      <dgm:spPr/>
      <dgm:t>
        <a:bodyPr/>
        <a:lstStyle/>
        <a:p>
          <a:pPr algn="ctr"/>
          <a:endParaRPr lang="en-US"/>
        </a:p>
      </dgm:t>
    </dgm:pt>
    <dgm:pt modelId="{E532CC97-FA66-4A92-B292-72586F43855C}" type="pres">
      <dgm:prSet presAssocID="{58690B8A-2D4F-4AD3-B78D-A48FED840CCE}" presName="Name0" presStyleCnt="0">
        <dgm:presLayoutVars>
          <dgm:dir/>
          <dgm:resizeHandles val="exact"/>
        </dgm:presLayoutVars>
      </dgm:prSet>
      <dgm:spPr/>
    </dgm:pt>
    <dgm:pt modelId="{10020820-124F-42C2-B8B8-5AD251C7C2D4}" type="pres">
      <dgm:prSet presAssocID="{24A11837-F50A-4C56-875A-60CAD7E30E0D}" presName="composite" presStyleCnt="0"/>
      <dgm:spPr/>
    </dgm:pt>
    <dgm:pt modelId="{2138C9CA-CF98-4F45-85A4-FE720E032CEB}" type="pres">
      <dgm:prSet presAssocID="{24A11837-F50A-4C56-875A-60CAD7E30E0D}" presName="bgChev" presStyleLbl="node1" presStyleIdx="0" presStyleCnt="4"/>
      <dgm:spPr/>
    </dgm:pt>
    <dgm:pt modelId="{E083689E-C6D6-40C9-9836-FE6B7B0C9F7C}" type="pres">
      <dgm:prSet presAssocID="{24A11837-F50A-4C56-875A-60CAD7E30E0D}" presName="txNode" presStyleLbl="fgAcc1" presStyleIdx="0" presStyleCnt="4">
        <dgm:presLayoutVars>
          <dgm:bulletEnabled val="1"/>
        </dgm:presLayoutVars>
      </dgm:prSet>
      <dgm:spPr/>
    </dgm:pt>
    <dgm:pt modelId="{FF33BCDB-1F6E-44B6-92DC-2E6650A0E17D}" type="pres">
      <dgm:prSet presAssocID="{810DDF21-2E2F-41CD-B684-EB28E297BA8E}" presName="compositeSpace" presStyleCnt="0"/>
      <dgm:spPr/>
    </dgm:pt>
    <dgm:pt modelId="{A22AB3BF-648E-46B8-A584-EDA7BFE2FA3C}" type="pres">
      <dgm:prSet presAssocID="{7B4FFCCD-C962-40CC-A1E8-04E66ECE3617}" presName="composite" presStyleCnt="0"/>
      <dgm:spPr/>
    </dgm:pt>
    <dgm:pt modelId="{631C7E9B-F3E4-413D-9F69-885C605572A5}" type="pres">
      <dgm:prSet presAssocID="{7B4FFCCD-C962-40CC-A1E8-04E66ECE3617}" presName="bgChev" presStyleLbl="node1" presStyleIdx="1" presStyleCnt="4"/>
      <dgm:spPr/>
    </dgm:pt>
    <dgm:pt modelId="{D7D1F172-E063-4738-8C21-15E0713F9B59}" type="pres">
      <dgm:prSet presAssocID="{7B4FFCCD-C962-40CC-A1E8-04E66ECE3617}" presName="txNode" presStyleLbl="fgAcc1" presStyleIdx="1" presStyleCnt="4">
        <dgm:presLayoutVars>
          <dgm:bulletEnabled val="1"/>
        </dgm:presLayoutVars>
      </dgm:prSet>
      <dgm:spPr/>
    </dgm:pt>
    <dgm:pt modelId="{86F85F1C-FDFD-403B-AB02-FC75F3ACFF48}" type="pres">
      <dgm:prSet presAssocID="{475765E9-A42D-4798-852B-DEB03106BEE0}" presName="compositeSpace" presStyleCnt="0"/>
      <dgm:spPr/>
    </dgm:pt>
    <dgm:pt modelId="{6A40AACD-488E-4A2C-B425-4B7F73E1BF8A}" type="pres">
      <dgm:prSet presAssocID="{1F4F6E55-9713-4EE3-A2B5-C1C9CA7119CD}" presName="composite" presStyleCnt="0"/>
      <dgm:spPr/>
    </dgm:pt>
    <dgm:pt modelId="{907D10B9-F27A-4161-A355-BC24523074CE}" type="pres">
      <dgm:prSet presAssocID="{1F4F6E55-9713-4EE3-A2B5-C1C9CA7119CD}" presName="bgChev" presStyleLbl="node1" presStyleIdx="2" presStyleCnt="4"/>
      <dgm:spPr/>
    </dgm:pt>
    <dgm:pt modelId="{E4FC084D-7C17-49E2-82E4-5C4302DD59BB}" type="pres">
      <dgm:prSet presAssocID="{1F4F6E55-9713-4EE3-A2B5-C1C9CA7119CD}" presName="txNode" presStyleLbl="fgAcc1" presStyleIdx="2" presStyleCnt="4">
        <dgm:presLayoutVars>
          <dgm:bulletEnabled val="1"/>
        </dgm:presLayoutVars>
      </dgm:prSet>
      <dgm:spPr/>
    </dgm:pt>
    <dgm:pt modelId="{3279A819-B670-419D-9E40-673DF749F1CA}" type="pres">
      <dgm:prSet presAssocID="{CDE149E6-6C59-4836-85CD-686DFB2D074C}" presName="compositeSpace" presStyleCnt="0"/>
      <dgm:spPr/>
    </dgm:pt>
    <dgm:pt modelId="{B0582208-3FC7-4AF3-9C3F-213205A6271B}" type="pres">
      <dgm:prSet presAssocID="{DDBDFBCC-F98F-4E30-9600-659CD07CC78E}" presName="composite" presStyleCnt="0"/>
      <dgm:spPr/>
    </dgm:pt>
    <dgm:pt modelId="{FD48EF51-2713-4BB5-AD51-F732993F9C33}" type="pres">
      <dgm:prSet presAssocID="{DDBDFBCC-F98F-4E30-9600-659CD07CC78E}" presName="bgChev" presStyleLbl="node1" presStyleIdx="3" presStyleCnt="4"/>
      <dgm:spPr/>
    </dgm:pt>
    <dgm:pt modelId="{444FBC42-3B6D-4E83-AF3B-A511897E0C74}" type="pres">
      <dgm:prSet presAssocID="{DDBDFBCC-F98F-4E30-9600-659CD07CC78E}" presName="txNode" presStyleLbl="fgAcc1" presStyleIdx="3" presStyleCnt="4">
        <dgm:presLayoutVars>
          <dgm:bulletEnabled val="1"/>
        </dgm:presLayoutVars>
      </dgm:prSet>
      <dgm:spPr/>
    </dgm:pt>
  </dgm:ptLst>
  <dgm:cxnLst>
    <dgm:cxn modelId="{662F581D-6E6B-421D-8CAE-5F9360246DAC}" type="presOf" srcId="{7B4FFCCD-C962-40CC-A1E8-04E66ECE3617}" destId="{D7D1F172-E063-4738-8C21-15E0713F9B59}" srcOrd="0" destOrd="0" presId="urn:microsoft.com/office/officeart/2005/8/layout/chevronAccent+Icon"/>
    <dgm:cxn modelId="{B862412A-5DB7-4114-A77E-21E008AED929}" type="presOf" srcId="{DDBDFBCC-F98F-4E30-9600-659CD07CC78E}" destId="{444FBC42-3B6D-4E83-AF3B-A511897E0C74}" srcOrd="0" destOrd="0" presId="urn:microsoft.com/office/officeart/2005/8/layout/chevronAccent+Icon"/>
    <dgm:cxn modelId="{B5B94D97-FD4F-499D-9D79-DAAB726C8008}" type="presOf" srcId="{58690B8A-2D4F-4AD3-B78D-A48FED840CCE}" destId="{E532CC97-FA66-4A92-B292-72586F43855C}" srcOrd="0" destOrd="0" presId="urn:microsoft.com/office/officeart/2005/8/layout/chevronAccent+Icon"/>
    <dgm:cxn modelId="{77B39AD4-62DB-4F28-829D-3BCDA5FF337D}" srcId="{58690B8A-2D4F-4AD3-B78D-A48FED840CCE}" destId="{1F4F6E55-9713-4EE3-A2B5-C1C9CA7119CD}" srcOrd="2" destOrd="0" parTransId="{80F31467-542B-4D11-AE60-08A53AF3EAF4}" sibTransId="{CDE149E6-6C59-4836-85CD-686DFB2D074C}"/>
    <dgm:cxn modelId="{3E0FD8D9-C778-4574-A5E1-31047AA8A6DA}" srcId="{58690B8A-2D4F-4AD3-B78D-A48FED840CCE}" destId="{DDBDFBCC-F98F-4E30-9600-659CD07CC78E}" srcOrd="3" destOrd="0" parTransId="{9176CAB8-C302-4B5E-B619-090A80A84DFB}" sibTransId="{18DB1A3A-E193-4C7E-92FD-F7F85891AED3}"/>
    <dgm:cxn modelId="{23B9D3DC-2FDA-4B8C-94E1-8878E56F00FF}" type="presOf" srcId="{24A11837-F50A-4C56-875A-60CAD7E30E0D}" destId="{E083689E-C6D6-40C9-9836-FE6B7B0C9F7C}" srcOrd="0" destOrd="0" presId="urn:microsoft.com/office/officeart/2005/8/layout/chevronAccent+Icon"/>
    <dgm:cxn modelId="{DF2511E5-3526-48CF-B894-53CBA8290F07}" srcId="{58690B8A-2D4F-4AD3-B78D-A48FED840CCE}" destId="{7B4FFCCD-C962-40CC-A1E8-04E66ECE3617}" srcOrd="1" destOrd="0" parTransId="{9F139BEA-856B-4DE0-B31C-3F26C98F9945}" sibTransId="{475765E9-A42D-4798-852B-DEB03106BEE0}"/>
    <dgm:cxn modelId="{2EC198E6-7983-43EF-8FA1-2D962E530B04}" srcId="{58690B8A-2D4F-4AD3-B78D-A48FED840CCE}" destId="{24A11837-F50A-4C56-875A-60CAD7E30E0D}" srcOrd="0" destOrd="0" parTransId="{BA28C1BE-8EF9-4B74-B315-6041EBA8F39A}" sibTransId="{810DDF21-2E2F-41CD-B684-EB28E297BA8E}"/>
    <dgm:cxn modelId="{401977FC-B5B8-44E6-AA58-A3FF29F2FF5D}" type="presOf" srcId="{1F4F6E55-9713-4EE3-A2B5-C1C9CA7119CD}" destId="{E4FC084D-7C17-49E2-82E4-5C4302DD59BB}" srcOrd="0" destOrd="0" presId="urn:microsoft.com/office/officeart/2005/8/layout/chevronAccent+Icon"/>
    <dgm:cxn modelId="{87F10257-2F51-4207-A916-E987A0F1F97D}" type="presParOf" srcId="{E532CC97-FA66-4A92-B292-72586F43855C}" destId="{10020820-124F-42C2-B8B8-5AD251C7C2D4}" srcOrd="0" destOrd="0" presId="urn:microsoft.com/office/officeart/2005/8/layout/chevronAccent+Icon"/>
    <dgm:cxn modelId="{7AED6793-C995-413F-8E22-CC4330B18483}" type="presParOf" srcId="{10020820-124F-42C2-B8B8-5AD251C7C2D4}" destId="{2138C9CA-CF98-4F45-85A4-FE720E032CEB}" srcOrd="0" destOrd="0" presId="urn:microsoft.com/office/officeart/2005/8/layout/chevronAccent+Icon"/>
    <dgm:cxn modelId="{33A9DF4A-D6F9-4E6F-A3B4-CB937DFF155C}" type="presParOf" srcId="{10020820-124F-42C2-B8B8-5AD251C7C2D4}" destId="{E083689E-C6D6-40C9-9836-FE6B7B0C9F7C}" srcOrd="1" destOrd="0" presId="urn:microsoft.com/office/officeart/2005/8/layout/chevronAccent+Icon"/>
    <dgm:cxn modelId="{411A8F96-178D-4732-9257-3EA0E1C90C98}" type="presParOf" srcId="{E532CC97-FA66-4A92-B292-72586F43855C}" destId="{FF33BCDB-1F6E-44B6-92DC-2E6650A0E17D}" srcOrd="1" destOrd="0" presId="urn:microsoft.com/office/officeart/2005/8/layout/chevronAccent+Icon"/>
    <dgm:cxn modelId="{9FFE20C2-D1AA-4CE2-B66E-CAD9A9C574D9}" type="presParOf" srcId="{E532CC97-FA66-4A92-B292-72586F43855C}" destId="{A22AB3BF-648E-46B8-A584-EDA7BFE2FA3C}" srcOrd="2" destOrd="0" presId="urn:microsoft.com/office/officeart/2005/8/layout/chevronAccent+Icon"/>
    <dgm:cxn modelId="{D86179EA-09A4-4AAB-AB09-806964AEBB83}" type="presParOf" srcId="{A22AB3BF-648E-46B8-A584-EDA7BFE2FA3C}" destId="{631C7E9B-F3E4-413D-9F69-885C605572A5}" srcOrd="0" destOrd="0" presId="urn:microsoft.com/office/officeart/2005/8/layout/chevronAccent+Icon"/>
    <dgm:cxn modelId="{AA0680CB-7605-4CEA-A197-E4F981272F89}" type="presParOf" srcId="{A22AB3BF-648E-46B8-A584-EDA7BFE2FA3C}" destId="{D7D1F172-E063-4738-8C21-15E0713F9B59}" srcOrd="1" destOrd="0" presId="urn:microsoft.com/office/officeart/2005/8/layout/chevronAccent+Icon"/>
    <dgm:cxn modelId="{31D99E72-4E95-483F-B41D-02CBC5A61DF9}" type="presParOf" srcId="{E532CC97-FA66-4A92-B292-72586F43855C}" destId="{86F85F1C-FDFD-403B-AB02-FC75F3ACFF48}" srcOrd="3" destOrd="0" presId="urn:microsoft.com/office/officeart/2005/8/layout/chevronAccent+Icon"/>
    <dgm:cxn modelId="{BFA104C0-F8A1-49EF-B9E4-4EBBC347166E}" type="presParOf" srcId="{E532CC97-FA66-4A92-B292-72586F43855C}" destId="{6A40AACD-488E-4A2C-B425-4B7F73E1BF8A}" srcOrd="4" destOrd="0" presId="urn:microsoft.com/office/officeart/2005/8/layout/chevronAccent+Icon"/>
    <dgm:cxn modelId="{332001B4-A848-4B60-AD6E-6355C1FFD68A}" type="presParOf" srcId="{6A40AACD-488E-4A2C-B425-4B7F73E1BF8A}" destId="{907D10B9-F27A-4161-A355-BC24523074CE}" srcOrd="0" destOrd="0" presId="urn:microsoft.com/office/officeart/2005/8/layout/chevronAccent+Icon"/>
    <dgm:cxn modelId="{DC947522-9986-460C-862B-EE1150FD6FE5}" type="presParOf" srcId="{6A40AACD-488E-4A2C-B425-4B7F73E1BF8A}" destId="{E4FC084D-7C17-49E2-82E4-5C4302DD59BB}" srcOrd="1" destOrd="0" presId="urn:microsoft.com/office/officeart/2005/8/layout/chevronAccent+Icon"/>
    <dgm:cxn modelId="{4BF8A950-B897-482D-99A2-8BCA1C55F8F5}" type="presParOf" srcId="{E532CC97-FA66-4A92-B292-72586F43855C}" destId="{3279A819-B670-419D-9E40-673DF749F1CA}" srcOrd="5" destOrd="0" presId="urn:microsoft.com/office/officeart/2005/8/layout/chevronAccent+Icon"/>
    <dgm:cxn modelId="{F81074D8-9450-4578-BA80-1D5E482AD58B}" type="presParOf" srcId="{E532CC97-FA66-4A92-B292-72586F43855C}" destId="{B0582208-3FC7-4AF3-9C3F-213205A6271B}" srcOrd="6" destOrd="0" presId="urn:microsoft.com/office/officeart/2005/8/layout/chevronAccent+Icon"/>
    <dgm:cxn modelId="{9C7DB933-ABFA-44F6-B476-AFC48D6C4E8C}" type="presParOf" srcId="{B0582208-3FC7-4AF3-9C3F-213205A6271B}" destId="{FD48EF51-2713-4BB5-AD51-F732993F9C33}" srcOrd="0" destOrd="0" presId="urn:microsoft.com/office/officeart/2005/8/layout/chevronAccent+Icon"/>
    <dgm:cxn modelId="{AC2C9EBC-E586-4057-864C-9D3B59AA0A0E}" type="presParOf" srcId="{B0582208-3FC7-4AF3-9C3F-213205A6271B}" destId="{444FBC42-3B6D-4E83-AF3B-A511897E0C74}" srcOrd="1" destOrd="0" presId="urn:microsoft.com/office/officeart/2005/8/layout/chevronAccent+Icon"/>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38C9CA-CF98-4F45-85A4-FE720E032CEB}">
      <dsp:nvSpPr>
        <dsp:cNvPr id="0" name=""/>
        <dsp:cNvSpPr/>
      </dsp:nvSpPr>
      <dsp:spPr>
        <a:xfrm>
          <a:off x="2566" y="1308789"/>
          <a:ext cx="1207918" cy="466256"/>
        </a:xfrm>
        <a:prstGeom prst="chevron">
          <a:avLst>
            <a:gd name="adj" fmla="val 4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83689E-C6D6-40C9-9836-FE6B7B0C9F7C}">
      <dsp:nvSpPr>
        <dsp:cNvPr id="0" name=""/>
        <dsp:cNvSpPr/>
      </dsp:nvSpPr>
      <dsp:spPr>
        <a:xfrm>
          <a:off x="324678" y="1425353"/>
          <a:ext cx="1020020" cy="466256"/>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Design                    (2 weeks)            Goal Date: 3/17/21</a:t>
          </a:r>
        </a:p>
      </dsp:txBody>
      <dsp:txXfrm>
        <a:off x="338334" y="1439009"/>
        <a:ext cx="992708" cy="438944"/>
      </dsp:txXfrm>
    </dsp:sp>
    <dsp:sp modelId="{631C7E9B-F3E4-413D-9F69-885C605572A5}">
      <dsp:nvSpPr>
        <dsp:cNvPr id="0" name=""/>
        <dsp:cNvSpPr/>
      </dsp:nvSpPr>
      <dsp:spPr>
        <a:xfrm>
          <a:off x="1382278" y="1308789"/>
          <a:ext cx="1207918" cy="466256"/>
        </a:xfrm>
        <a:prstGeom prst="chevron">
          <a:avLst>
            <a:gd name="adj" fmla="val 4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D1F172-E063-4738-8C21-15E0713F9B59}">
      <dsp:nvSpPr>
        <dsp:cNvPr id="0" name=""/>
        <dsp:cNvSpPr/>
      </dsp:nvSpPr>
      <dsp:spPr>
        <a:xfrm>
          <a:off x="1704389" y="1425353"/>
          <a:ext cx="1020020" cy="466256"/>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Development          (2 weeks)             Goal Date: 3/30/21</a:t>
          </a:r>
        </a:p>
      </dsp:txBody>
      <dsp:txXfrm>
        <a:off x="1718045" y="1439009"/>
        <a:ext cx="992708" cy="438944"/>
      </dsp:txXfrm>
    </dsp:sp>
    <dsp:sp modelId="{907D10B9-F27A-4161-A355-BC24523074CE}">
      <dsp:nvSpPr>
        <dsp:cNvPr id="0" name=""/>
        <dsp:cNvSpPr/>
      </dsp:nvSpPr>
      <dsp:spPr>
        <a:xfrm>
          <a:off x="2761989" y="1308789"/>
          <a:ext cx="1207918" cy="466256"/>
        </a:xfrm>
        <a:prstGeom prst="chevron">
          <a:avLst>
            <a:gd name="adj" fmla="val 4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4FC084D-7C17-49E2-82E4-5C4302DD59BB}">
      <dsp:nvSpPr>
        <dsp:cNvPr id="0" name=""/>
        <dsp:cNvSpPr/>
      </dsp:nvSpPr>
      <dsp:spPr>
        <a:xfrm>
          <a:off x="3084101" y="1425353"/>
          <a:ext cx="1020020" cy="466256"/>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Testing                    (2 weeks)             Goal Date: 4/12/21</a:t>
          </a:r>
        </a:p>
      </dsp:txBody>
      <dsp:txXfrm>
        <a:off x="3097757" y="1439009"/>
        <a:ext cx="992708" cy="438944"/>
      </dsp:txXfrm>
    </dsp:sp>
    <dsp:sp modelId="{FD48EF51-2713-4BB5-AD51-F732993F9C33}">
      <dsp:nvSpPr>
        <dsp:cNvPr id="0" name=""/>
        <dsp:cNvSpPr/>
      </dsp:nvSpPr>
      <dsp:spPr>
        <a:xfrm>
          <a:off x="4141701" y="1308789"/>
          <a:ext cx="1207918" cy="466256"/>
        </a:xfrm>
        <a:prstGeom prst="chevron">
          <a:avLst>
            <a:gd name="adj" fmla="val 4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4FBC42-3B6D-4E83-AF3B-A511897E0C74}">
      <dsp:nvSpPr>
        <dsp:cNvPr id="0" name=""/>
        <dsp:cNvSpPr/>
      </dsp:nvSpPr>
      <dsp:spPr>
        <a:xfrm>
          <a:off x="4463813" y="1425353"/>
          <a:ext cx="1020020" cy="466256"/>
        </a:xfrm>
        <a:prstGeom prst="roundRect">
          <a:avLst>
            <a:gd name="adj" fmla="val 10000"/>
          </a:avLst>
        </a:prstGeom>
        <a:solidFill>
          <a:schemeClr val="dk1">
            <a:alpha val="90000"/>
            <a:tint val="40000"/>
            <a:hueOff val="0"/>
            <a:satOff val="0"/>
            <a:lumOff val="0"/>
            <a:alphaOff val="0"/>
          </a:schemeClr>
        </a:solidFill>
        <a:ln w="12700" cap="flat" cmpd="sng" algn="ctr">
          <a:solidFill>
            <a:schemeClr val="dk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t>Revisions                 (2 weeks)             Goal Date: 4/25/21</a:t>
          </a:r>
        </a:p>
      </dsp:txBody>
      <dsp:txXfrm>
        <a:off x="4477469" y="1439009"/>
        <a:ext cx="992708" cy="43894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08D60ABBF54C1A8758AF57B7C7ADC5"/>
        <w:category>
          <w:name w:val="General"/>
          <w:gallery w:val="placeholder"/>
        </w:category>
        <w:types>
          <w:type w:val="bbPlcHdr"/>
        </w:types>
        <w:behaviors>
          <w:behavior w:val="content"/>
        </w:behaviors>
        <w:guid w:val="{F9779393-1857-4429-9A43-6506912FD9C2}"/>
      </w:docPartPr>
      <w:docPartBody>
        <w:p w:rsidR="00000000" w:rsidRDefault="00972C43">
          <w:pPr>
            <w:pStyle w:val="B508D60ABBF54C1A8758AF57B7C7ADC5"/>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C43"/>
    <w:rsid w:val="00972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E86CA6E2554708B69205F712B14775">
    <w:name w:val="1EE86CA6E2554708B69205F712B14775"/>
  </w:style>
  <w:style w:type="paragraph" w:customStyle="1" w:styleId="B508D60ABBF54C1A8758AF57B7C7ADC5">
    <w:name w:val="B508D60ABBF54C1A8758AF57B7C7ADC5"/>
  </w:style>
  <w:style w:type="paragraph" w:customStyle="1" w:styleId="C3DF0DF847EF47F9A511BA22D53EDF76">
    <w:name w:val="C3DF0DF847EF47F9A511BA22D53EDF76"/>
  </w:style>
  <w:style w:type="paragraph" w:customStyle="1" w:styleId="EAD9362D5E1940509B508A4D7997FAA8">
    <w:name w:val="EAD9362D5E1940509B508A4D7997FAA8"/>
  </w:style>
  <w:style w:type="paragraph" w:customStyle="1" w:styleId="49930C9814194E70B1BF024003D5B207">
    <w:name w:val="49930C9814194E70B1BF024003D5B207"/>
  </w:style>
  <w:style w:type="paragraph" w:customStyle="1" w:styleId="F976BC98D7AA4935A229DF465C692F95">
    <w:name w:val="F976BC98D7AA4935A229DF465C692F95"/>
  </w:style>
  <w:style w:type="character" w:styleId="Emphasis">
    <w:name w:val="Emphasis"/>
    <w:basedOn w:val="DefaultParagraphFont"/>
    <w:uiPriority w:val="8"/>
    <w:qFormat/>
    <w:rPr>
      <w:i/>
      <w:iCs/>
    </w:rPr>
  </w:style>
  <w:style w:type="paragraph" w:customStyle="1" w:styleId="1E7B897D41C946569756E29A2D6ABB1E">
    <w:name w:val="1E7B897D41C946569756E29A2D6ABB1E"/>
  </w:style>
  <w:style w:type="paragraph" w:customStyle="1" w:styleId="035799C711164218A35516B270D56A0D">
    <w:name w:val="035799C711164218A35516B270D56A0D"/>
  </w:style>
  <w:style w:type="paragraph" w:customStyle="1" w:styleId="619498841BE04D67925C6AEEB743158C">
    <w:name w:val="619498841BE04D67925C6AEEB743158C"/>
  </w:style>
  <w:style w:type="paragraph" w:customStyle="1" w:styleId="B0B0B0D7B98846EDA4E2D49A0DAD20B3">
    <w:name w:val="B0B0B0D7B98846EDA4E2D49A0DAD20B3"/>
  </w:style>
  <w:style w:type="paragraph" w:customStyle="1" w:styleId="124BA44F89CE4044A183675297DABBDF">
    <w:name w:val="124BA44F89CE4044A183675297DABBDF"/>
  </w:style>
  <w:style w:type="paragraph" w:customStyle="1" w:styleId="DD21BEC7D93A47C5BD5D3FC6FAC14D85">
    <w:name w:val="DD21BEC7D93A47C5BD5D3FC6FAC14D85"/>
  </w:style>
  <w:style w:type="paragraph" w:customStyle="1" w:styleId="AB3863BE637F4C83AF2DCDDC869DC43E">
    <w:name w:val="AB3863BE637F4C83AF2DCDDC869DC43E"/>
  </w:style>
  <w:style w:type="paragraph" w:customStyle="1" w:styleId="DC97E9B8FBA44582B347EFA5CD442EE8">
    <w:name w:val="DC97E9B8FBA44582B347EFA5CD442EE8"/>
  </w:style>
  <w:style w:type="paragraph" w:customStyle="1" w:styleId="4112D9E03D3648F792CBEFFC5A75B4D9">
    <w:name w:val="4112D9E03D3648F792CBEFFC5A75B4D9"/>
  </w:style>
  <w:style w:type="paragraph" w:customStyle="1" w:styleId="0AD49A5AA0174A89837F5BF803517AD0">
    <w:name w:val="0AD49A5AA0174A89837F5BF803517AD0"/>
  </w:style>
  <w:style w:type="paragraph" w:customStyle="1" w:styleId="3B7D35A3B49B4B44940C40D6ADF58EB9">
    <w:name w:val="3B7D35A3B49B4B44940C40D6ADF58EB9"/>
  </w:style>
  <w:style w:type="paragraph" w:customStyle="1" w:styleId="011B92CB992746CBB16A3233677BB389">
    <w:name w:val="011B92CB992746CBB16A3233677BB389"/>
  </w:style>
  <w:style w:type="paragraph" w:customStyle="1" w:styleId="B602D1B2170F4E6E9A527FB76E5926AE">
    <w:name w:val="B602D1B2170F4E6E9A527FB76E5926AE"/>
  </w:style>
  <w:style w:type="paragraph" w:customStyle="1" w:styleId="741C7BB4CEFB4E80B62485801B2897C3">
    <w:name w:val="741C7BB4CEFB4E80B62485801B2897C3"/>
  </w:style>
  <w:style w:type="paragraph" w:customStyle="1" w:styleId="2178581C031B4F96B8EB0A0AE86366C0">
    <w:name w:val="2178581C031B4F96B8EB0A0AE86366C0"/>
  </w:style>
  <w:style w:type="paragraph" w:customStyle="1" w:styleId="D54A5F5A95C64976B718577E30E38726">
    <w:name w:val="D54A5F5A95C64976B718577E30E38726"/>
  </w:style>
  <w:style w:type="paragraph" w:customStyle="1" w:styleId="90E6D70E1D56421E8B4BF830EE366355">
    <w:name w:val="90E6D70E1D56421E8B4BF830EE366355"/>
  </w:style>
  <w:style w:type="paragraph" w:customStyle="1" w:styleId="2734F6FD92224DBE82DC613E7B6460E8">
    <w:name w:val="2734F6FD92224DBE82DC613E7B6460E8"/>
  </w:style>
  <w:style w:type="paragraph" w:customStyle="1" w:styleId="B2DDF73F19164D0FBF26487C87D4011A">
    <w:name w:val="B2DDF73F19164D0FBF26487C87D4011A"/>
  </w:style>
  <w:style w:type="paragraph" w:customStyle="1" w:styleId="C8FF513A72684FE994D2FDDA6AF4F4FA">
    <w:name w:val="C8FF513A72684FE994D2FDDA6AF4F4FA"/>
  </w:style>
  <w:style w:type="paragraph" w:customStyle="1" w:styleId="3D4254B3EB9B48D2A41464F99AE6AF0E">
    <w:name w:val="3D4254B3EB9B48D2A41464F99AE6AF0E"/>
  </w:style>
  <w:style w:type="paragraph" w:customStyle="1" w:styleId="8ACA270DECE94CB5954F49446F6BA77E">
    <w:name w:val="8ACA270DECE94CB5954F49446F6BA77E"/>
  </w:style>
  <w:style w:type="paragraph" w:customStyle="1" w:styleId="F93DF4CF0F5D4888ABA1E4D4FD726BB1">
    <w:name w:val="F93DF4CF0F5D4888ABA1E4D4FD726BB1"/>
  </w:style>
  <w:style w:type="paragraph" w:customStyle="1" w:styleId="96C93680077549E29A0CB3543676A12E">
    <w:name w:val="96C93680077549E29A0CB3543676A12E"/>
  </w:style>
  <w:style w:type="paragraph" w:customStyle="1" w:styleId="46BE5FC151054F24B9C46FF58608C2A7">
    <w:name w:val="46BE5FC151054F24B9C46FF58608C2A7"/>
  </w:style>
  <w:style w:type="paragraph" w:customStyle="1" w:styleId="E2FDA8F3BF2F4534B6A0B9D2B25381D5">
    <w:name w:val="E2FDA8F3BF2F4534B6A0B9D2B25381D5"/>
  </w:style>
  <w:style w:type="paragraph" w:customStyle="1" w:styleId="1BEAE9BE97EE4E5B9DE4E78CF21E1B70">
    <w:name w:val="1BEAE9BE97EE4E5B9DE4E78CF21E1B70"/>
  </w:style>
  <w:style w:type="paragraph" w:customStyle="1" w:styleId="7CA7B040B8E14D4999EAF410B1B6C063">
    <w:name w:val="7CA7B040B8E14D4999EAF410B1B6C063"/>
  </w:style>
  <w:style w:type="paragraph" w:customStyle="1" w:styleId="7224E4B4A1A3435C829214B3ECFBF0FA">
    <w:name w:val="7224E4B4A1A3435C829214B3ECFBF0FA"/>
  </w:style>
  <w:style w:type="paragraph" w:customStyle="1" w:styleId="E90E03DE4F664C83BF093DB09074E5D8">
    <w:name w:val="E90E03DE4F664C83BF093DB09074E5D8"/>
  </w:style>
  <w:style w:type="paragraph" w:customStyle="1" w:styleId="B3D685AE90E7425E996D7C12F174AE6D">
    <w:name w:val="B3D685AE90E7425E996D7C12F174AE6D"/>
  </w:style>
  <w:style w:type="paragraph" w:customStyle="1" w:styleId="CA17DC154D4A453E941A967BE4E910B0">
    <w:name w:val="CA17DC154D4A453E941A967BE4E910B0"/>
  </w:style>
  <w:style w:type="paragraph" w:customStyle="1" w:styleId="F2CD2E2C43B84F8CA0B904DF142A2158">
    <w:name w:val="F2CD2E2C43B84F8CA0B904DF142A2158"/>
  </w:style>
  <w:style w:type="paragraph" w:customStyle="1" w:styleId="8777394E196F4F068EB9CACBFB9AA4C7">
    <w:name w:val="8777394E196F4F068EB9CACBFB9AA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134</TotalTime>
  <Pages>6</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 Fox</dc:creator>
  <cp:keywords/>
  <dc:description/>
  <cp:lastModifiedBy>Cora Fox</cp:lastModifiedBy>
  <cp:revision>28</cp:revision>
  <dcterms:created xsi:type="dcterms:W3CDTF">2021-03-05T00:12:00Z</dcterms:created>
  <dcterms:modified xsi:type="dcterms:W3CDTF">2021-03-05T02:27:00Z</dcterms:modified>
  <cp:version/>
</cp:coreProperties>
</file>