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typography on this piece, I chose a nondescript san-serif font. It’s a business story, so pretty buttoned up in style and I didn’t want any display fonts. I played with the letter spacing on the byline and photo caption. I did go with a serif font for the headline, which seems like a standard choice. Let me know if you think this works.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-Coralie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