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color w:val="1155cc"/>
            <w:u w:val="single"/>
            <w:rtl w:val="0"/>
          </w:rPr>
          <w:t xml:space="preserve">https://www.occrp.org/en/project/the-troika-laundromat/vast-offshore-network-moved-billions-with-help-from-major-russian-bank</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article won a data journalism award, which explained how they did the investigation: </w:t>
      </w:r>
      <w:hyperlink r:id="rId7">
        <w:r w:rsidDel="00000000" w:rsidR="00000000" w:rsidRPr="00000000">
          <w:rPr>
            <w:color w:val="1155cc"/>
            <w:u w:val="single"/>
            <w:rtl w:val="0"/>
          </w:rPr>
          <w:t xml:space="preserve">https://datajournalism.com/awards</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journalists received a massive amount of leaked financial transactions and did some intense data analysis to piece them together, which included using “a proprietary IBAN API to pull details on banks that were missing in the data.”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story exposes how Russian oligarchs and those connected to Putin laundered vast amounts of money so that no one knew it came from Russia.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(There’s also another API-use case on that list of data journalism awards, in which journalists got a trove of data about the Mexican government and published it using an API so others can search it.)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occrp.org/en/project/the-troika-laundromat/vast-offshore-network-moved-billions-with-help-from-major-russian-bank" TargetMode="External"/><Relationship Id="rId7" Type="http://schemas.openxmlformats.org/officeDocument/2006/relationships/hyperlink" Target="https://datajournalism.com/aw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