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800"/>
        <w:tblLayout w:type="fixed"/>
        <w:tblLook w:firstColumn="1" w:firstRow="1" w:lastColumn="0" w:lastRow="0" w:noHBand="0" w:noVBand="1" w:val="04A0"/>
        <w:tblInd w:type="dxa" w:w="0"/>
      </w:tblPr>
      <w:tblGrid>
        <w:gridCol w:w="6696"/>
        <w:gridCol w:w="4104"/>
      </w:tblGrid>
      <w:tr>
        <w:tc>
          <w:tcPr>
            <w:tcW w:type="dxa" w:w="669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CVTitle"/>
            </w:pPr>
            <w:r>
              <w:rPr>
                <w:rFonts w:ascii="Times New Roman" w:hAnsi="Times New Roman"/>
                <w:b w:val="0"/>
                <w:color w:val="111111"/>
                <w:sz w:val="52"/>
              </w:rPr>
              <w:t>Tomasz Zielinski</w:t>
            </w:r>
          </w:p>
          <w:p>
            <w:pPr>
              <w:pStyle w:val="CVRole"/>
            </w:pPr>
            <w:r>
              <w:t>Full-Stack Developer</w:t>
            </w:r>
          </w:p>
        </w:tc>
        <w:tc>
          <w:tcPr>
            <w:tcW w:type="dxa" w:w="410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CVContact"/>
              <w:spacing w:line="190" w:lineRule="exact"/>
              <w:jc w:val="right"/>
            </w:pPr>
            <w:hyperlink r:id="rId9">
              <w:r>
                <w:rPr>
                  <w:rFonts w:ascii="Calibri" w:hAnsi="Calibri"/>
                  <w:sz w:val="17"/>
                  <w:color w:val="888888"/>
                  <w:u w:val="none"/>
                </w:rPr>
                <w:t>corashina.github.io</w:t>
              </w:r>
            </w:hyperlink>
            <w:r>
              <w:br/>
            </w:r>
            <w:hyperlink r:id="rId10">
              <w:r>
                <w:rPr>
                  <w:rFonts w:ascii="Calibri" w:hAnsi="Calibri"/>
                  <w:sz w:val="17"/>
                  <w:color w:val="888888"/>
                  <w:u w:val="none"/>
                </w:rPr>
                <w:t>corashina@gmail.com</w:t>
              </w:r>
            </w:hyperlink>
            <w:r>
              <w:br/>
            </w:r>
            <w:r>
              <w:rPr>
                <w:rFonts w:ascii="Calibri" w:hAnsi="Calibri"/>
                <w:b w:val="0"/>
                <w:color w:val="888888"/>
                <w:sz w:val="17"/>
              </w:rPr>
              <w:t>+48 791 748 226</w:t>
            </w:r>
          </w:p>
        </w:tc>
      </w:tr>
    </w:tbl>
    <w:p>
      <w:pPr>
        <w:pStyle w:val="Heading1"/>
        <w:keepNext/>
      </w:pPr>
      <w:r>
        <w:t>Profile</w:t>
      </w:r>
    </w:p>
    <w:p>
      <w:pPr>
        <w:pStyle w:val="CVDescription"/>
        <w:spacing w:before="0"/>
      </w:pPr>
      <w:r>
        <w:t>Full-stack developer with five years of commercial software delivery across business platforms, integrations, mobile applications, logistics, manufacturing, workflow automation, e-invoicing, and document AI. I work from user-facing applications and APIs through integration, delivery, and release. I translate operational requirements into maintainable systems and take ownership across the delivery lifecycle.</w:t>
      </w:r>
    </w:p>
    <w:p>
      <w:pPr>
        <w:pStyle w:val="Heading1"/>
        <w:keepNext/>
      </w:pPr>
      <w:r>
        <w:t>Education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University of Southampton</w:t>
      </w:r>
      <w:r>
        <w:tab/>
      </w:r>
      <w:r>
        <w:rPr>
          <w:rFonts w:ascii="Calibri" w:hAnsi="Calibri"/>
          <w:b w:val="0"/>
          <w:color w:val="888888"/>
          <w:sz w:val="18"/>
        </w:rPr>
        <w:t>2017–2020</w:t>
      </w:r>
    </w:p>
    <w:p>
      <w:pPr>
        <w:pStyle w:val="CVDescription"/>
        <w:spacing w:before="0"/>
      </w:pPr>
      <w:r>
        <w:t>BSc Computer Science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Poznan University of Technology</w:t>
      </w:r>
      <w:r>
        <w:tab/>
      </w:r>
      <w:r>
        <w:rPr>
          <w:rFonts w:ascii="Calibri" w:hAnsi="Calibri"/>
          <w:b w:val="0"/>
          <w:color w:val="888888"/>
          <w:sz w:val="18"/>
        </w:rPr>
        <w:t>2016–2017</w:t>
      </w:r>
    </w:p>
    <w:p>
      <w:pPr>
        <w:pStyle w:val="CVDescription"/>
        <w:spacing w:before="0"/>
      </w:pPr>
      <w:r>
        <w:t>Information Engineering</w:t>
      </w:r>
    </w:p>
    <w:p>
      <w:pPr>
        <w:pStyle w:val="Heading1"/>
        <w:keepNext/>
      </w:pPr>
      <w:r>
        <w:t>Professional Experience</w:t>
      </w:r>
    </w:p>
    <w:p>
      <w:pPr>
        <w:pStyle w:val="CVCompany"/>
        <w:tabs>
          <w:tab w:pos="10800" w:val="right"/>
        </w:tabs>
      </w:pPr>
      <w:r>
        <w:t>Xelto</w:t>
      </w:r>
      <w:r>
        <w:rPr>
          <w:rFonts w:ascii="Calibri" w:hAnsi="Calibri"/>
          <w:b w:val="0"/>
          <w:color w:val="888888"/>
          <w:sz w:val="17"/>
        </w:rPr>
        <w:tab/>
        <w:t>2021–2026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Full-Stack Developer</w:t>
      </w:r>
      <w:r>
        <w:tab/>
      </w:r>
      <w:r>
        <w:rPr>
          <w:rFonts w:ascii="Calibri" w:hAnsi="Calibri"/>
          <w:b w:val="0"/>
          <w:color w:val="888888"/>
          <w:sz w:val="18"/>
        </w:rPr>
        <w:t>2024–2026</w:t>
      </w:r>
    </w:p>
    <w:p>
      <w:pPr>
        <w:pStyle w:val="CVBullet"/>
        <w:numPr>
          <w:ilvl w:val="0"/>
          <w:numId w:val="10"/>
        </w:numPr>
      </w:pPr>
      <w:r>
        <w:t>Delivered platform applications, integrations, reusable components, mobile experiences, and operational tooling.</w:t>
      </w:r>
    </w:p>
    <w:p>
      <w:pPr>
        <w:pStyle w:val="CVBullet"/>
        <w:numPr>
          <w:ilvl w:val="0"/>
          <w:numId w:val="10"/>
        </w:numPr>
      </w:pPr>
      <w:r>
        <w:t>Built administration, system setup, workflow approval, e-invoicing, document-processing, and document-AI interfaces.</w:t>
      </w:r>
    </w:p>
    <w:p>
      <w:pPr>
        <w:pStyle w:val="CVBullet"/>
        <w:numPr>
          <w:ilvl w:val="0"/>
          <w:numId w:val="10"/>
        </w:numPr>
      </w:pPr>
      <w:r>
        <w:t>Worked across React/TypeScript, REST/JWT, React Native/Expo, Flutter, .NET/C#, XSLT/XML, and integration tooling.</w:t>
      </w:r>
    </w:p>
    <w:p>
      <w:pPr>
        <w:pStyle w:val="CVBullet"/>
        <w:numPr>
          <w:ilvl w:val="0"/>
          <w:numId w:val="10"/>
        </w:numPr>
      </w:pPr>
      <w:r>
        <w:t>Maintained delivery pipelines, configuration, versioning, CI/CD workflows, and shared-package publishing.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Junior Frontend Developer</w:t>
      </w:r>
      <w:r>
        <w:tab/>
      </w:r>
      <w:r>
        <w:rPr>
          <w:rFonts w:ascii="Calibri" w:hAnsi="Calibri"/>
          <w:b w:val="0"/>
          <w:color w:val="888888"/>
          <w:sz w:val="18"/>
        </w:rPr>
        <w:t>2021–2024</w:t>
      </w:r>
    </w:p>
    <w:p>
      <w:pPr>
        <w:pStyle w:val="CVBullet"/>
        <w:numPr>
          <w:ilvl w:val="0"/>
          <w:numId w:val="10"/>
        </w:numPr>
      </w:pPr>
      <w:r>
        <w:t>Built React/JavaScript applications for warehouse and manufacturing workflows on scanners and mobile devices.</w:t>
      </w:r>
    </w:p>
    <w:p>
      <w:pPr>
        <w:pStyle w:val="CVBullet"/>
        <w:numPr>
          <w:ilvl w:val="0"/>
          <w:numId w:val="10"/>
        </w:numPr>
      </w:pPr>
      <w:r>
        <w:t>Implemented process state, validation, barcode interaction, label printing, localisation, and API-connected operational screens.</w:t>
      </w:r>
    </w:p>
    <w:p>
      <w:pPr>
        <w:pStyle w:val="CVBullet"/>
        <w:numPr>
          <w:ilvl w:val="0"/>
          <w:numId w:val="10"/>
        </w:numPr>
      </w:pPr>
      <w:r>
        <w:t>Maintained shared UI and API foundations used across commercial applications.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Freelance Web Development</w:t>
      </w:r>
      <w:r>
        <w:rPr>
          <w:rFonts w:ascii="Calibri" w:hAnsi="Calibri"/>
          <w:b w:val="0"/>
          <w:color w:val="111111"/>
          <w:sz w:val="18"/>
        </w:rPr>
        <w:t xml:space="preserve">  ·  Poznan, Poland</w:t>
      </w:r>
      <w:r>
        <w:tab/>
      </w:r>
      <w:r>
        <w:rPr>
          <w:rFonts w:ascii="Calibri" w:hAnsi="Calibri"/>
          <w:b w:val="0"/>
          <w:color w:val="888888"/>
          <w:sz w:val="18"/>
        </w:rPr>
        <w:t>May–August 2018</w:t>
      </w:r>
    </w:p>
    <w:p>
      <w:pPr>
        <w:pStyle w:val="CVDescription"/>
        <w:spacing w:before="0"/>
      </w:pPr>
      <w:r>
        <w:t>Built responsive single-page application components and improved scalability, performance, and search visibility.</w:t>
      </w:r>
    </w:p>
    <w:p>
      <w:pPr>
        <w:pStyle w:val="Heading1"/>
        <w:keepNext/>
      </w:pPr>
      <w:r>
        <w:t>Commercial Experience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Xelcode</w:t>
      </w:r>
      <w:r>
        <w:rPr>
          <w:rFonts w:ascii="Calibri" w:hAnsi="Calibri"/>
          <w:b/>
          <w:color w:val="111111"/>
          <w:sz w:val="18"/>
        </w:rPr>
        <w:t xml:space="preserve">  ·  React, JavaScript, Oracle JD Edwards</w:t>
      </w:r>
      <w:r>
        <w:tab/>
      </w:r>
      <w:r>
        <w:rPr>
          <w:rFonts w:ascii="Calibri" w:hAnsi="Calibri"/>
          <w:b w:val="0"/>
          <w:color w:val="888888"/>
          <w:sz w:val="18"/>
        </w:rPr>
        <w:t>2021–2026</w:t>
      </w:r>
    </w:p>
    <w:p>
      <w:pPr>
        <w:pStyle w:val="CVDescription"/>
        <w:spacing w:before="0"/>
      </w:pPr>
      <w:r>
        <w:t>Scanner-driven warehouse and manufacturing workflows with operational state, validation, printing, and ERP integration.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Workflow</w:t>
      </w:r>
      <w:r>
        <w:rPr>
          <w:rFonts w:ascii="Calibri" w:hAnsi="Calibri"/>
          <w:b/>
          <w:color w:val="111111"/>
          <w:sz w:val="18"/>
        </w:rPr>
        <w:t xml:space="preserve">  ·  React, TypeScript, REST APIs</w:t>
      </w:r>
      <w:r>
        <w:tab/>
      </w:r>
      <w:r>
        <w:rPr>
          <w:rFonts w:ascii="Calibri" w:hAnsi="Calibri"/>
          <w:b w:val="0"/>
          <w:color w:val="888888"/>
          <w:sz w:val="18"/>
        </w:rPr>
        <w:t>2024–2026</w:t>
      </w:r>
    </w:p>
    <w:p>
      <w:pPr>
        <w:pStyle w:val="CVDescription"/>
        <w:spacing w:before="0"/>
      </w:pPr>
      <w:r>
        <w:t>Approval and business-process modules with configurable data, document handling, and operational actions.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Document AI / ICR</w:t>
      </w:r>
      <w:r>
        <w:rPr>
          <w:rFonts w:ascii="Calibri" w:hAnsi="Calibri"/>
          <w:b/>
          <w:color w:val="111111"/>
          <w:sz w:val="18"/>
        </w:rPr>
        <w:t xml:space="preserve">  ·  React, TypeScript, PDF, JSON</w:t>
      </w:r>
      <w:r>
        <w:tab/>
      </w:r>
      <w:r>
        <w:rPr>
          <w:rFonts w:ascii="Calibri" w:hAnsi="Calibri"/>
          <w:b w:val="0"/>
          <w:color w:val="888888"/>
          <w:sz w:val="18"/>
        </w:rPr>
        <w:t>2025–2026</w:t>
      </w:r>
    </w:p>
    <w:p>
      <w:pPr>
        <w:pStyle w:val="CVDescription"/>
        <w:spacing w:before="0"/>
      </w:pPr>
      <w:r>
        <w:t>Interfaces for PDF handling, prompt configuration, document analysis, and structured results.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e-Invoicing / KSeF</w:t>
      </w:r>
      <w:r>
        <w:rPr>
          <w:rFonts w:ascii="Calibri" w:hAnsi="Calibri"/>
          <w:b/>
          <w:color w:val="111111"/>
          <w:sz w:val="18"/>
        </w:rPr>
        <w:t xml:space="preserve">  ·  React, TypeScript, .NET, XSLT/XML</w:t>
      </w:r>
      <w:r>
        <w:tab/>
      </w:r>
      <w:r>
        <w:rPr>
          <w:rFonts w:ascii="Calibri" w:hAnsi="Calibri"/>
          <w:b w:val="0"/>
          <w:color w:val="888888"/>
          <w:sz w:val="18"/>
        </w:rPr>
        <w:t>2024–2026</w:t>
      </w:r>
    </w:p>
    <w:p>
      <w:pPr>
        <w:pStyle w:val="CVDescription"/>
        <w:spacing w:before="0"/>
      </w:pPr>
      <w:r>
        <w:t>Document and integration-rule workflows covering PDF/XML views, logs, and Polish e-invoicing processes.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XELapps and mobile</w:t>
      </w:r>
      <w:r>
        <w:rPr>
          <w:rFonts w:ascii="Calibri" w:hAnsi="Calibri"/>
          <w:b/>
          <w:color w:val="111111"/>
          <w:sz w:val="18"/>
        </w:rPr>
        <w:t xml:space="preserve">  ·  React Native/Expo, Flutter, JWT</w:t>
      </w:r>
      <w:r>
        <w:tab/>
      </w:r>
      <w:r>
        <w:rPr>
          <w:rFonts w:ascii="Calibri" w:hAnsi="Calibri"/>
          <w:b w:val="0"/>
          <w:color w:val="888888"/>
          <w:sz w:val="18"/>
        </w:rPr>
        <w:t>2024–2026</w:t>
      </w:r>
    </w:p>
    <w:p>
      <w:pPr>
        <w:pStyle w:val="CVDescription"/>
        <w:spacing w:before="0"/>
      </w:pPr>
      <w:r>
        <w:t>Platform setup and mobile workflows for users, applications, authentication, and business-process access.</w:t>
      </w:r>
    </w:p>
    <w:p>
      <w:pPr>
        <w:pStyle w:val="Heading1"/>
        <w:keepNext/>
      </w:pPr>
      <w:r>
        <w:t>Technologies</w:t>
      </w:r>
    </w:p>
    <w:p>
      <w:pPr>
        <w:pStyle w:val="CVSkill"/>
        <w:spacing w:after="10"/>
      </w:pPr>
      <w:r>
        <w:rPr>
          <w:rFonts w:ascii="Calibri" w:hAnsi="Calibri"/>
          <w:b/>
          <w:color w:val="111111"/>
          <w:sz w:val="17"/>
        </w:rPr>
        <w:t xml:space="preserve">Languages:  </w:t>
      </w:r>
      <w:r>
        <w:rPr>
          <w:rFonts w:ascii="Calibri" w:hAnsi="Calibri"/>
          <w:b w:val="0"/>
          <w:color w:val="111111"/>
          <w:sz w:val="17"/>
        </w:rPr>
        <w:t>TypeScript, JavaScript, C#, Dart, XSLT/XML</w:t>
      </w:r>
    </w:p>
    <w:p>
      <w:pPr>
        <w:pStyle w:val="CVSkill"/>
        <w:spacing w:after="10"/>
      </w:pPr>
      <w:r>
        <w:rPr>
          <w:rFonts w:ascii="Calibri" w:hAnsi="Calibri"/>
          <w:b/>
          <w:color w:val="111111"/>
          <w:sz w:val="17"/>
        </w:rPr>
        <w:t xml:space="preserve">Platforms:  </w:t>
      </w:r>
      <w:r>
        <w:rPr>
          <w:rFonts w:ascii="Calibri" w:hAnsi="Calibri"/>
          <w:b w:val="0"/>
          <w:color w:val="111111"/>
          <w:sz w:val="17"/>
        </w:rPr>
        <w:t>React, Node.js, .NET, React Native/Expo, Flutter</w:t>
      </w:r>
    </w:p>
    <w:p>
      <w:pPr>
        <w:pStyle w:val="CVSkill"/>
        <w:spacing w:after="10"/>
      </w:pPr>
      <w:r>
        <w:rPr>
          <w:rFonts w:ascii="Calibri" w:hAnsi="Calibri"/>
          <w:b/>
          <w:color w:val="111111"/>
          <w:sz w:val="17"/>
        </w:rPr>
        <w:t xml:space="preserve">Systems:  </w:t>
      </w:r>
      <w:r>
        <w:rPr>
          <w:rFonts w:ascii="Calibri" w:hAnsi="Calibri"/>
          <w:b w:val="0"/>
          <w:color w:val="111111"/>
          <w:sz w:val="17"/>
        </w:rPr>
        <w:t>REST APIs, JWT, n8n, Oracle JD Edwards</w:t>
      </w:r>
    </w:p>
    <w:p>
      <w:pPr>
        <w:pStyle w:val="CVSkill"/>
        <w:spacing w:after="10"/>
      </w:pPr>
      <w:r>
        <w:rPr>
          <w:rFonts w:ascii="Calibri" w:hAnsi="Calibri"/>
          <w:b/>
          <w:color w:val="111111"/>
          <w:sz w:val="17"/>
        </w:rPr>
        <w:t xml:space="preserve">Delivery:  </w:t>
      </w:r>
      <w:r>
        <w:rPr>
          <w:rFonts w:ascii="Calibri" w:hAnsi="Calibri"/>
          <w:b w:val="0"/>
          <w:color w:val="111111"/>
          <w:sz w:val="17"/>
        </w:rPr>
        <w:t>GitHub Actions, CI/CD, npm packages, Vite</w:t>
      </w:r>
    </w:p>
    <w:p>
      <w:pPr>
        <w:pStyle w:val="Heading1"/>
        <w:keepNext/>
      </w:pPr>
      <w:r>
        <w:t>Selected Projects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Endless City</w:t>
      </w:r>
      <w:r>
        <w:rPr>
          <w:rFonts w:ascii="Calibri" w:hAnsi="Calibri"/>
          <w:b/>
          <w:color w:val="111111"/>
          <w:sz w:val="18"/>
        </w:rPr>
        <w:t xml:space="preserve">  ·  JavaScript, Three.js, WebGL, glTF</w:t>
      </w:r>
      <w:r>
        <w:tab/>
      </w:r>
      <w:r>
        <w:rPr>
          <w:rFonts w:ascii="Calibri" w:hAnsi="Calibri"/>
          <w:b w:val="0"/>
          <w:color w:val="888888"/>
          <w:sz w:val="18"/>
        </w:rPr>
        <w:t>September 2018</w:t>
      </w:r>
    </w:p>
    <w:p>
      <w:pPr>
        <w:pStyle w:val="CVDescription"/>
        <w:spacing w:before="0"/>
      </w:pPr>
      <w:r>
        <w:t>Interactive infinite city scene with a custom glTF 2.0 loader.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Flappy-Pixie</w:t>
      </w:r>
      <w:r>
        <w:rPr>
          <w:rFonts w:ascii="Calibri" w:hAnsi="Calibri"/>
          <w:b/>
          <w:color w:val="111111"/>
          <w:sz w:val="18"/>
        </w:rPr>
        <w:t xml:space="preserve">  ·  JavaScript, Three.js, WebGL</w:t>
      </w:r>
      <w:r>
        <w:tab/>
      </w:r>
      <w:r>
        <w:rPr>
          <w:rFonts w:ascii="Calibri" w:hAnsi="Calibri"/>
          <w:b w:val="0"/>
          <w:color w:val="888888"/>
          <w:sz w:val="18"/>
        </w:rPr>
        <w:t>October 2018</w:t>
      </w:r>
    </w:p>
    <w:p>
      <w:pPr>
        <w:pStyle w:val="CVDescription"/>
        <w:spacing w:before="0"/>
      </w:pPr>
      <w:r>
        <w:t>Flappy Bird-style game with a 3D parallax background, completed as a one-week interview challenge.</w:t>
      </w:r>
    </w:p>
    <w:p>
      <w:pPr>
        <w:pStyle w:val="CVEntry"/>
        <w:keepNext/>
        <w:tabs>
          <w:tab w:pos="10800" w:val="right"/>
        </w:tabs>
      </w:pPr>
      <w:r>
        <w:rPr>
          <w:rFonts w:ascii="Calibri" w:hAnsi="Calibri"/>
          <w:b/>
          <w:color w:val="111111"/>
          <w:sz w:val="18"/>
        </w:rPr>
        <w:t>Fitmed</w:t>
      </w:r>
      <w:r>
        <w:rPr>
          <w:rFonts w:ascii="Calibri" w:hAnsi="Calibri"/>
          <w:b/>
          <w:color w:val="111111"/>
          <w:sz w:val="18"/>
        </w:rPr>
        <w:t xml:space="preserve">  ·  React, Redux, Node.js, Express, MongoDB</w:t>
      </w:r>
      <w:r>
        <w:tab/>
      </w:r>
      <w:r>
        <w:rPr>
          <w:rFonts w:ascii="Calibri" w:hAnsi="Calibri"/>
          <w:b w:val="0"/>
          <w:color w:val="888888"/>
          <w:sz w:val="18"/>
        </w:rPr>
        <w:t>July 2018</w:t>
      </w:r>
    </w:p>
    <w:p>
      <w:pPr>
        <w:pStyle w:val="CVDescription"/>
        <w:spacing w:before="0"/>
      </w:pPr>
      <w:r>
        <w:t>Prototype platform for dietitians with API integration, authentication, and input validation.</w:t>
      </w:r>
    </w:p>
    <w:p>
      <w:pPr>
        <w:pStyle w:val="Heading1"/>
        <w:keepNext/>
      </w:pPr>
      <w:r>
        <w:t>Additional Information</w:t>
      </w:r>
    </w:p>
    <w:p>
      <w:pPr>
        <w:pStyle w:val="CVSkill"/>
        <w:spacing w:after="10"/>
      </w:pPr>
      <w:r>
        <w:rPr>
          <w:rFonts w:ascii="Calibri" w:hAnsi="Calibri"/>
          <w:b/>
          <w:color w:val="111111"/>
          <w:sz w:val="17"/>
        </w:rPr>
        <w:t xml:space="preserve">Languages:  </w:t>
      </w:r>
      <w:r>
        <w:rPr>
          <w:rFonts w:ascii="Calibri" w:hAnsi="Calibri"/>
          <w:b w:val="0"/>
          <w:color w:val="111111"/>
          <w:sz w:val="17"/>
        </w:rPr>
        <w:t>English, Polish</w:t>
      </w:r>
    </w:p>
    <w:p>
      <w:pPr>
        <w:pStyle w:val="CVFooter"/>
      </w:pPr>
      <w:r>
        <w:t>I hereby consent to the processing of personal data in this document by anyone who receives it for the sole purpose of considering my skills and experience for professional opportunities.</w:t>
      </w:r>
    </w:p>
    <w:sectPr w:rsidR="00FC693F" w:rsidRPr="0006063C" w:rsidSect="00034616">
      <w:pgSz w:w="12240" w:h="15840"/>
      <w:pgMar w:top="605" w:right="720" w:bottom="576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20"/>
        </w:tabs>
        <w:ind w:left="220" w:hanging="14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b w:val="0"/>
      <w:color w:val="11111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70" w:after="30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color w:val="88888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 Title"/>
    <w:pPr>
      <w:spacing w:before="0" w:after="0" w:line="240" w:lineRule="auto"/>
    </w:pPr>
    <w:rPr>
      <w:rFonts w:ascii="Times New Roman" w:hAnsi="Times New Roman"/>
      <w:b w:val="0"/>
      <w:color w:val="111111"/>
      <w:sz w:val="52"/>
    </w:rPr>
  </w:style>
  <w:style w:type="paragraph" w:customStyle="1" w:styleId="CVContact">
    <w:name w:val="CV Contact"/>
    <w:pPr>
      <w:spacing w:before="0" w:after="0" w:line="190" w:lineRule="exact"/>
    </w:pPr>
    <w:rPr>
      <w:rFonts w:ascii="Calibri" w:hAnsi="Calibri"/>
      <w:b w:val="0"/>
      <w:color w:val="888888"/>
      <w:sz w:val="17"/>
    </w:rPr>
  </w:style>
  <w:style w:type="paragraph" w:customStyle="1" w:styleId="CVRole">
    <w:name w:val="CV Role"/>
    <w:pPr>
      <w:spacing w:before="40" w:after="0" w:line="240" w:lineRule="auto"/>
    </w:pPr>
    <w:rPr>
      <w:rFonts w:ascii="Calibri" w:hAnsi="Calibri"/>
      <w:b/>
      <w:color w:val="888888"/>
      <w:sz w:val="22"/>
    </w:rPr>
  </w:style>
  <w:style w:type="paragraph" w:customStyle="1" w:styleId="CVCompany">
    <w:name w:val="CV Company"/>
    <w:pPr>
      <w:spacing w:before="30" w:after="0" w:line="240" w:lineRule="auto"/>
    </w:pPr>
    <w:rPr>
      <w:rFonts w:ascii="Times New Roman" w:hAnsi="Times New Roman"/>
      <w:b/>
      <w:color w:val="888888"/>
      <w:sz w:val="21"/>
    </w:rPr>
  </w:style>
  <w:style w:type="paragraph" w:customStyle="1" w:styleId="CVEntry">
    <w:name w:val="CV Entry"/>
    <w:pPr>
      <w:spacing w:before="30" w:after="0" w:line="240" w:lineRule="auto"/>
      <w:ind w:left="0"/>
    </w:pPr>
    <w:rPr>
      <w:rFonts w:ascii="Calibri" w:hAnsi="Calibri"/>
      <w:b/>
      <w:color w:val="111111"/>
      <w:sz w:val="18"/>
    </w:rPr>
  </w:style>
  <w:style w:type="paragraph" w:customStyle="1" w:styleId="CVDescription">
    <w:name w:val="CV Description"/>
    <w:pPr>
      <w:spacing w:before="0" w:after="20" w:line="240" w:lineRule="auto"/>
      <w:ind w:left="0"/>
    </w:pPr>
    <w:rPr>
      <w:rFonts w:ascii="Calibri" w:hAnsi="Calibri"/>
      <w:b w:val="0"/>
      <w:color w:val="111111"/>
      <w:sz w:val="17"/>
    </w:rPr>
  </w:style>
  <w:style w:type="paragraph" w:customStyle="1" w:styleId="CVSkill">
    <w:name w:val="CV Skill"/>
    <w:pPr>
      <w:spacing w:before="0" w:after="10" w:line="240" w:lineRule="auto"/>
    </w:pPr>
    <w:rPr>
      <w:rFonts w:ascii="Calibri" w:hAnsi="Calibri"/>
      <w:b w:val="0"/>
      <w:color w:val="111111"/>
      <w:sz w:val="17"/>
    </w:rPr>
  </w:style>
  <w:style w:type="paragraph" w:customStyle="1" w:styleId="CVBullet">
    <w:name w:val="CV Bullet"/>
    <w:pPr>
      <w:spacing w:before="0" w:after="8" w:line="240" w:lineRule="auto"/>
    </w:pPr>
    <w:rPr>
      <w:rFonts w:ascii="Calibri" w:hAnsi="Calibri"/>
      <w:b w:val="0"/>
      <w:color w:val="111111"/>
      <w:sz w:val="17"/>
    </w:rPr>
  </w:style>
  <w:style w:type="paragraph" w:customStyle="1" w:styleId="CVFooter">
    <w:name w:val="CV Footer"/>
    <w:pPr>
      <w:spacing w:before="60" w:after="0" w:line="240" w:lineRule="auto"/>
    </w:pPr>
    <w:rPr>
      <w:rFonts w:ascii="Calibri" w:hAnsi="Calibri"/>
      <w:b w:val="0"/>
      <w:color w:val="11111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rashina.github.io" TargetMode="External"/><Relationship Id="rId10" Type="http://schemas.openxmlformats.org/officeDocument/2006/relationships/hyperlink" Target="mailto:corashi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Tomasz Zielinski - CV</dc:title>
  <dc:subject>Curriculum Vitae</dc:subject>
  <dc:creator>Tomasz Zielinski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