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1169" w14:textId="77777777" w:rsidR="004A7FAB" w:rsidRDefault="005F3338" w:rsidP="00DD0EDE">
      <w:pPr>
        <w:pStyle w:val="Heading2"/>
      </w:pPr>
      <w:r>
        <w:t>CALCULUS</w:t>
      </w:r>
      <w:r w:rsidR="00DD0EDE">
        <w:t xml:space="preserve"> I    </w:t>
      </w:r>
      <w:r>
        <w:t>MATH 15</w:t>
      </w:r>
      <w:r w:rsidR="00DD0EDE">
        <w:t>5</w:t>
      </w:r>
      <w:r>
        <w:t>0</w:t>
      </w:r>
    </w:p>
    <w:p w14:paraId="5B96B80B" w14:textId="59913887" w:rsidR="004A7FAB" w:rsidRDefault="005F3338" w:rsidP="00AC52B0">
      <w:pPr>
        <w:pStyle w:val="Heading2"/>
      </w:pPr>
      <w:r>
        <w:t xml:space="preserve">SECTION </w:t>
      </w:r>
      <w:r w:rsidR="009855A0" w:rsidRPr="00183F7F">
        <w:t>0</w:t>
      </w:r>
      <w:r w:rsidR="00B26694">
        <w:t>21</w:t>
      </w:r>
    </w:p>
    <w:p w14:paraId="401F621A" w14:textId="77777777" w:rsidR="004A7FAB" w:rsidRDefault="005F3338" w:rsidP="009A193A">
      <w:pPr>
        <w:pStyle w:val="Heading2"/>
      </w:pPr>
      <w:r>
        <w:t>Course Information</w:t>
      </w:r>
    </w:p>
    <w:p w14:paraId="0F034CB3" w14:textId="4D528EE8" w:rsidR="004A7FAB" w:rsidRPr="00183F7F" w:rsidRDefault="005F3338">
      <w:pPr>
        <w:numPr>
          <w:ilvl w:val="0"/>
          <w:numId w:val="1"/>
        </w:numPr>
        <w:ind w:hanging="199"/>
      </w:pPr>
      <w:r w:rsidRPr="00183F7F">
        <w:rPr>
          <w:b/>
        </w:rPr>
        <w:t xml:space="preserve">Course: </w:t>
      </w:r>
      <w:r w:rsidRPr="00183F7F">
        <w:t>Math 15</w:t>
      </w:r>
      <w:r w:rsidR="00DD0EDE" w:rsidRPr="00183F7F">
        <w:t>5</w:t>
      </w:r>
      <w:r w:rsidRPr="00183F7F">
        <w:t xml:space="preserve">0 Section </w:t>
      </w:r>
      <w:r w:rsidR="009855A0" w:rsidRPr="00183F7F">
        <w:t>0</w:t>
      </w:r>
      <w:r w:rsidR="00B26694">
        <w:t>21</w:t>
      </w:r>
    </w:p>
    <w:p w14:paraId="0CA22CEC" w14:textId="77777777" w:rsidR="004A7FAB" w:rsidRDefault="005F3338">
      <w:pPr>
        <w:numPr>
          <w:ilvl w:val="0"/>
          <w:numId w:val="1"/>
        </w:numPr>
        <w:ind w:hanging="199"/>
      </w:pPr>
      <w:r>
        <w:rPr>
          <w:b/>
        </w:rPr>
        <w:t xml:space="preserve">Text: </w:t>
      </w:r>
      <w:r w:rsidR="00835231">
        <w:t>Calculus (Early Transcendentals), 8th edition</w:t>
      </w:r>
    </w:p>
    <w:p w14:paraId="44A20E8F" w14:textId="77777777" w:rsidR="004A7FAB" w:rsidRDefault="005F3338">
      <w:pPr>
        <w:numPr>
          <w:ilvl w:val="0"/>
          <w:numId w:val="1"/>
        </w:numPr>
        <w:ind w:hanging="199"/>
      </w:pPr>
      <w:r>
        <w:rPr>
          <w:b/>
        </w:rPr>
        <w:t xml:space="preserve">Author: </w:t>
      </w:r>
      <w:r>
        <w:t>James Stewart</w:t>
      </w:r>
    </w:p>
    <w:p w14:paraId="18155FF7" w14:textId="4C39D63A" w:rsidR="004A7FAB" w:rsidRDefault="005F3338">
      <w:pPr>
        <w:numPr>
          <w:ilvl w:val="0"/>
          <w:numId w:val="1"/>
        </w:numPr>
        <w:ind w:hanging="199"/>
      </w:pPr>
      <w:r>
        <w:rPr>
          <w:b/>
        </w:rPr>
        <w:t xml:space="preserve">Course Content: </w:t>
      </w:r>
      <w:r w:rsidR="00DD0EDE">
        <w:t>Ch</w:t>
      </w:r>
      <w:r w:rsidR="00ED0807">
        <w:t>apters</w:t>
      </w:r>
      <w:r w:rsidR="00DD0EDE">
        <w:t xml:space="preserve"> 2-6</w:t>
      </w:r>
      <w:r>
        <w:t xml:space="preserve"> of textbook</w:t>
      </w:r>
      <w:r w:rsidR="00DD0EDE">
        <w:t xml:space="preserve"> plus some section</w:t>
      </w:r>
      <w:r w:rsidR="00183F7F">
        <w:t>s</w:t>
      </w:r>
      <w:r w:rsidR="00DD0EDE">
        <w:t xml:space="preserve"> of </w:t>
      </w:r>
      <w:r w:rsidR="00183F7F">
        <w:t>chapter</w:t>
      </w:r>
      <w:r w:rsidR="00DD0EDE">
        <w:t xml:space="preserve"> 8</w:t>
      </w:r>
      <w:r>
        <w:t>.</w:t>
      </w:r>
    </w:p>
    <w:p w14:paraId="070F3C4F" w14:textId="0120718B" w:rsidR="004A7FAB" w:rsidRPr="00183F7F" w:rsidRDefault="005F3338">
      <w:pPr>
        <w:numPr>
          <w:ilvl w:val="0"/>
          <w:numId w:val="1"/>
        </w:numPr>
        <w:ind w:hanging="199"/>
      </w:pPr>
      <w:r w:rsidRPr="00183F7F">
        <w:rPr>
          <w:b/>
        </w:rPr>
        <w:t xml:space="preserve">Classroom: </w:t>
      </w:r>
      <w:r w:rsidR="00F8580D">
        <w:rPr>
          <w:bCs/>
        </w:rPr>
        <w:t>1</w:t>
      </w:r>
      <w:r w:rsidR="00530AA5">
        <w:rPr>
          <w:bCs/>
        </w:rPr>
        <w:t>022</w:t>
      </w:r>
      <w:r w:rsidR="009855A0" w:rsidRPr="00183F7F">
        <w:rPr>
          <w:bCs/>
        </w:rPr>
        <w:t xml:space="preserve"> </w:t>
      </w:r>
      <w:r w:rsidR="00F8580D">
        <w:rPr>
          <w:bCs/>
        </w:rPr>
        <w:t>Camellia</w:t>
      </w:r>
      <w:r w:rsidR="009855A0" w:rsidRPr="00183F7F">
        <w:rPr>
          <w:bCs/>
        </w:rPr>
        <w:t xml:space="preserve"> Hall</w:t>
      </w:r>
    </w:p>
    <w:p w14:paraId="6E89514D" w14:textId="02CD94D9" w:rsidR="004A7FAB" w:rsidRDefault="005F3338">
      <w:pPr>
        <w:numPr>
          <w:ilvl w:val="0"/>
          <w:numId w:val="1"/>
        </w:numPr>
        <w:spacing w:after="502"/>
        <w:ind w:hanging="199"/>
      </w:pPr>
      <w:r>
        <w:rPr>
          <w:b/>
        </w:rPr>
        <w:t xml:space="preserve">Time: </w:t>
      </w:r>
      <w:r w:rsidR="00F8580D">
        <w:t>8</w:t>
      </w:r>
      <w:r w:rsidR="00AC52B0">
        <w:t xml:space="preserve">:30 - </w:t>
      </w:r>
      <w:r w:rsidR="00F8580D">
        <w:t>9</w:t>
      </w:r>
      <w:r w:rsidR="00AC52B0">
        <w:t>:20 am M</w:t>
      </w:r>
      <w:r w:rsidR="00DD0EDE">
        <w:t>T</w:t>
      </w:r>
      <w:r w:rsidR="00AC52B0">
        <w:t>W</w:t>
      </w:r>
      <w:r w:rsidR="00DD0EDE">
        <w:t>Th</w:t>
      </w:r>
      <w:r>
        <w:t>F</w:t>
      </w:r>
    </w:p>
    <w:p w14:paraId="2500F66D" w14:textId="77777777" w:rsidR="004A7FAB" w:rsidRPr="00835231" w:rsidRDefault="005F3338" w:rsidP="009A193A">
      <w:pPr>
        <w:pStyle w:val="Heading3"/>
        <w:rPr>
          <w:rFonts w:ascii="Cambria" w:hAnsi="Cambria"/>
          <w:b/>
          <w:color w:val="auto"/>
          <w:sz w:val="22"/>
          <w:szCs w:val="22"/>
        </w:rPr>
      </w:pPr>
      <w:r w:rsidRPr="00835231">
        <w:rPr>
          <w:rFonts w:ascii="Cambria" w:hAnsi="Cambria"/>
          <w:b/>
          <w:color w:val="auto"/>
          <w:sz w:val="22"/>
          <w:szCs w:val="22"/>
        </w:rPr>
        <w:t>Instructor Information</w:t>
      </w:r>
    </w:p>
    <w:p w14:paraId="30FA8C64" w14:textId="63DF1E5F" w:rsidR="004A7FAB" w:rsidRDefault="005F3338">
      <w:pPr>
        <w:numPr>
          <w:ilvl w:val="0"/>
          <w:numId w:val="2"/>
        </w:numPr>
        <w:ind w:hanging="199"/>
      </w:pPr>
      <w:r>
        <w:rPr>
          <w:b/>
        </w:rPr>
        <w:t xml:space="preserve">Instructor: </w:t>
      </w:r>
      <w:r w:rsidR="00ED0807" w:rsidRPr="00183F7F">
        <w:t>Timothy</w:t>
      </w:r>
      <w:r w:rsidR="008C6535" w:rsidRPr="00183F7F">
        <w:t xml:space="preserve"> </w:t>
      </w:r>
      <w:r w:rsidR="00ED0807">
        <w:t>Homan</w:t>
      </w:r>
    </w:p>
    <w:p w14:paraId="16E8952C" w14:textId="33E3E2F0" w:rsidR="004A7FAB" w:rsidRPr="00852A49" w:rsidRDefault="005F3338">
      <w:pPr>
        <w:numPr>
          <w:ilvl w:val="0"/>
          <w:numId w:val="2"/>
        </w:numPr>
        <w:ind w:hanging="199"/>
      </w:pPr>
      <w:r w:rsidRPr="00852A49">
        <w:rPr>
          <w:b/>
        </w:rPr>
        <w:t xml:space="preserve">Office: </w:t>
      </w:r>
      <w:r w:rsidR="008C6535" w:rsidRPr="00852A49">
        <w:t>2</w:t>
      </w:r>
      <w:r w:rsidR="00ED0807" w:rsidRPr="00852A49">
        <w:t>30</w:t>
      </w:r>
      <w:r w:rsidRPr="00852A49">
        <w:t xml:space="preserve"> Lockett Hall</w:t>
      </w:r>
    </w:p>
    <w:p w14:paraId="51535469" w14:textId="3F56F679" w:rsidR="00183F7F" w:rsidRPr="00183F7F" w:rsidRDefault="005F3338" w:rsidP="00183F7F">
      <w:pPr>
        <w:numPr>
          <w:ilvl w:val="0"/>
          <w:numId w:val="2"/>
        </w:numPr>
        <w:ind w:hanging="199"/>
      </w:pPr>
      <w:r>
        <w:rPr>
          <w:b/>
        </w:rPr>
        <w:t xml:space="preserve">Office Hours: </w:t>
      </w:r>
    </w:p>
    <w:p w14:paraId="063A512F" w14:textId="4EE1E6DE" w:rsidR="00183F7F" w:rsidRPr="00183F7F" w:rsidRDefault="00F8580D" w:rsidP="00183F7F">
      <w:pPr>
        <w:ind w:left="693" w:firstLine="0"/>
        <w:rPr>
          <w:bCs/>
        </w:rPr>
      </w:pPr>
      <w:r>
        <w:rPr>
          <w:bCs/>
        </w:rPr>
        <w:t>O</w:t>
      </w:r>
      <w:r w:rsidR="00183F7F">
        <w:rPr>
          <w:bCs/>
        </w:rPr>
        <w:t>ffice hour</w:t>
      </w:r>
      <w:r>
        <w:rPr>
          <w:bCs/>
        </w:rPr>
        <w:t>s</w:t>
      </w:r>
      <w:r w:rsidR="00183F7F">
        <w:rPr>
          <w:bCs/>
        </w:rPr>
        <w:t xml:space="preserve"> will be held each week in </w:t>
      </w:r>
      <w:r>
        <w:rPr>
          <w:bCs/>
        </w:rPr>
        <w:t>Camellia</w:t>
      </w:r>
      <w:r w:rsidR="00183F7F">
        <w:rPr>
          <w:bCs/>
        </w:rPr>
        <w:t xml:space="preserve"> </w:t>
      </w:r>
      <w:r w:rsidR="00852A49">
        <w:rPr>
          <w:bCs/>
        </w:rPr>
        <w:t>Hall. Information about the time and room will be posted on our Moodle page.</w:t>
      </w:r>
    </w:p>
    <w:p w14:paraId="74FE101E" w14:textId="79673C56" w:rsidR="004A7FAB" w:rsidRPr="00852A49" w:rsidRDefault="008C6535" w:rsidP="008C6535">
      <w:pPr>
        <w:numPr>
          <w:ilvl w:val="0"/>
          <w:numId w:val="2"/>
        </w:numPr>
        <w:ind w:hanging="199"/>
      </w:pPr>
      <w:r>
        <w:rPr>
          <w:b/>
        </w:rPr>
        <w:t>E</w:t>
      </w:r>
      <w:r w:rsidR="005F3338" w:rsidRPr="008C6535">
        <w:rPr>
          <w:b/>
        </w:rPr>
        <w:t xml:space="preserve">mail: </w:t>
      </w:r>
      <w:r w:rsidR="00ED0807" w:rsidRPr="00852A49">
        <w:t>thoman</w:t>
      </w:r>
      <w:r w:rsidR="005F3338" w:rsidRPr="00852A49">
        <w:t>@lsu.edu</w:t>
      </w:r>
    </w:p>
    <w:p w14:paraId="49D008E1" w14:textId="77777777" w:rsidR="00D56AA9" w:rsidRDefault="00D56AA9" w:rsidP="00D56AA9">
      <w:pPr>
        <w:pStyle w:val="Heading3"/>
      </w:pPr>
    </w:p>
    <w:p w14:paraId="51BD3CBE" w14:textId="075E5ADA" w:rsidR="004A7FAB" w:rsidRDefault="005F3338" w:rsidP="00D56AA9">
      <w:pPr>
        <w:pStyle w:val="Heading3"/>
      </w:pPr>
      <w:r>
        <w:t>Course Description</w:t>
      </w:r>
    </w:p>
    <w:p w14:paraId="63D029F3" w14:textId="77777777" w:rsidR="004A7FAB" w:rsidRDefault="005F3338" w:rsidP="00D56AA9">
      <w:pPr>
        <w:autoSpaceDE w:val="0"/>
        <w:autoSpaceDN w:val="0"/>
        <w:adjustRightInd w:val="0"/>
        <w:spacing w:after="0" w:line="240" w:lineRule="auto"/>
        <w:ind w:left="494" w:firstLine="0"/>
        <w:jc w:val="left"/>
        <w:rPr>
          <w:rFonts w:ascii="Times New Roman" w:hAnsi="Times New Roman" w:cs="Times New Roman"/>
        </w:rPr>
      </w:pPr>
      <w:r w:rsidRPr="00044E84">
        <w:rPr>
          <w:rFonts w:ascii="Times New Roman" w:hAnsi="Times New Roman" w:cs="Times New Roman"/>
        </w:rPr>
        <w:t xml:space="preserve">This course is a </w:t>
      </w:r>
      <w:r w:rsidR="007138CC" w:rsidRPr="00044E84">
        <w:rPr>
          <w:rFonts w:ascii="Times New Roman" w:hAnsi="Times New Roman" w:cs="Times New Roman"/>
        </w:rPr>
        <w:t>five</w:t>
      </w:r>
      <w:r w:rsidRPr="00044E84">
        <w:rPr>
          <w:rFonts w:ascii="Times New Roman" w:hAnsi="Times New Roman" w:cs="Times New Roman"/>
        </w:rPr>
        <w:t xml:space="preserve"> (</w:t>
      </w:r>
      <w:r w:rsidR="007138CC" w:rsidRPr="00044E84">
        <w:rPr>
          <w:rFonts w:ascii="Times New Roman" w:hAnsi="Times New Roman" w:cs="Times New Roman"/>
        </w:rPr>
        <w:t>5</w:t>
      </w:r>
      <w:r w:rsidRPr="00044E84">
        <w:rPr>
          <w:rFonts w:ascii="Times New Roman" w:hAnsi="Times New Roman" w:cs="Times New Roman"/>
        </w:rPr>
        <w:t xml:space="preserve">) hour introductory calculus course designed for math, science and engineering majors and certain other technical majors. </w:t>
      </w:r>
      <w:r w:rsidR="0032433E">
        <w:rPr>
          <w:rFonts w:ascii="Times New Roman" w:eastAsiaTheme="minorEastAsia" w:hAnsi="Times New Roman" w:cs="Times New Roman"/>
          <w:color w:val="auto"/>
          <w:szCs w:val="20"/>
        </w:rPr>
        <w:t xml:space="preserve"> </w:t>
      </w:r>
      <w:r w:rsidRPr="00044E84">
        <w:rPr>
          <w:rFonts w:ascii="Times New Roman" w:hAnsi="Times New Roman" w:cs="Times New Roman"/>
        </w:rPr>
        <w:t xml:space="preserve">As a </w:t>
      </w:r>
      <w:r w:rsidR="007138CC" w:rsidRPr="00044E84">
        <w:rPr>
          <w:rFonts w:ascii="Times New Roman" w:hAnsi="Times New Roman" w:cs="Times New Roman"/>
        </w:rPr>
        <w:t>5</w:t>
      </w:r>
      <w:r w:rsidRPr="00044E84">
        <w:rPr>
          <w:rFonts w:ascii="Times New Roman" w:hAnsi="Times New Roman" w:cs="Times New Roman"/>
        </w:rPr>
        <w:t xml:space="preserve">-credit course, students are expected to meet in class for </w:t>
      </w:r>
      <w:r w:rsidR="007138CC" w:rsidRPr="00044E84">
        <w:rPr>
          <w:rFonts w:ascii="Times New Roman" w:hAnsi="Times New Roman" w:cs="Times New Roman"/>
        </w:rPr>
        <w:t>5</w:t>
      </w:r>
      <w:r w:rsidRPr="00044E84">
        <w:rPr>
          <w:rFonts w:ascii="Times New Roman" w:hAnsi="Times New Roman" w:cs="Times New Roman"/>
        </w:rPr>
        <w:t xml:space="preserve">*50 = </w:t>
      </w:r>
      <w:r w:rsidR="007138CC" w:rsidRPr="00044E84">
        <w:rPr>
          <w:rFonts w:ascii="Times New Roman" w:hAnsi="Times New Roman" w:cs="Times New Roman"/>
        </w:rPr>
        <w:t>2</w:t>
      </w:r>
      <w:r w:rsidRPr="00044E84">
        <w:rPr>
          <w:rFonts w:ascii="Times New Roman" w:hAnsi="Times New Roman" w:cs="Times New Roman"/>
        </w:rPr>
        <w:t xml:space="preserve">50 minutes per week and have </w:t>
      </w:r>
      <w:r w:rsidR="007138CC" w:rsidRPr="00044E84">
        <w:rPr>
          <w:rFonts w:ascii="Times New Roman" w:hAnsi="Times New Roman" w:cs="Times New Roman"/>
        </w:rPr>
        <w:t>a minimum of 10</w:t>
      </w:r>
      <w:r w:rsidRPr="00044E84">
        <w:rPr>
          <w:rFonts w:ascii="Times New Roman" w:hAnsi="Times New Roman" w:cs="Times New Roman"/>
        </w:rPr>
        <w:t xml:space="preserve"> hours per week outside of class for studying and homework, for a </w:t>
      </w:r>
      <w:r w:rsidR="007138CC" w:rsidRPr="00044E84">
        <w:rPr>
          <w:rFonts w:ascii="Times New Roman" w:hAnsi="Times New Roman" w:cs="Times New Roman"/>
        </w:rPr>
        <w:t xml:space="preserve">minimum </w:t>
      </w:r>
      <w:r w:rsidRPr="00044E84">
        <w:rPr>
          <w:rFonts w:ascii="Times New Roman" w:hAnsi="Times New Roman" w:cs="Times New Roman"/>
        </w:rPr>
        <w:t>total time obligation of</w:t>
      </w:r>
      <w:r w:rsidR="007138CC" w:rsidRPr="00044E84">
        <w:rPr>
          <w:rFonts w:ascii="Times New Roman" w:hAnsi="Times New Roman" w:cs="Times New Roman"/>
        </w:rPr>
        <w:t xml:space="preserve"> 15</w:t>
      </w:r>
      <w:r w:rsidRPr="00044E84">
        <w:rPr>
          <w:rFonts w:ascii="Times New Roman" w:hAnsi="Times New Roman" w:cs="Times New Roman"/>
        </w:rPr>
        <w:t xml:space="preserve"> hours per week.</w:t>
      </w:r>
    </w:p>
    <w:p w14:paraId="43E642D1" w14:textId="77777777" w:rsidR="0032433E" w:rsidRDefault="0032433E" w:rsidP="0032433E">
      <w:pPr>
        <w:autoSpaceDE w:val="0"/>
        <w:autoSpaceDN w:val="0"/>
        <w:adjustRightInd w:val="0"/>
        <w:spacing w:after="0" w:line="240" w:lineRule="auto"/>
        <w:ind w:left="0" w:firstLine="0"/>
        <w:jc w:val="left"/>
        <w:rPr>
          <w:rFonts w:ascii="Times New Roman" w:hAnsi="Times New Roman" w:cs="Times New Roman"/>
        </w:rPr>
      </w:pPr>
    </w:p>
    <w:p w14:paraId="739E2935" w14:textId="08E33B67" w:rsidR="0032433E" w:rsidRPr="0032433E" w:rsidRDefault="0032433E" w:rsidP="00D56AA9">
      <w:pPr>
        <w:autoSpaceDE w:val="0"/>
        <w:autoSpaceDN w:val="0"/>
        <w:adjustRightInd w:val="0"/>
        <w:spacing w:after="0" w:line="240" w:lineRule="auto"/>
        <w:ind w:left="494" w:firstLine="0"/>
        <w:jc w:val="left"/>
        <w:rPr>
          <w:rFonts w:ascii="Times New Roman" w:hAnsi="Times New Roman" w:cs="Times New Roman"/>
        </w:rPr>
      </w:pPr>
      <w:r w:rsidRPr="0032433E">
        <w:rPr>
          <w:rFonts w:ascii="Times New Roman" w:hAnsi="Times New Roman" w:cs="Times New Roman"/>
        </w:rPr>
        <w:t xml:space="preserve">This course is an Integrative Learning Core course.  </w:t>
      </w:r>
      <w:r w:rsidRPr="0032433E">
        <w:rPr>
          <w:iCs/>
          <w:bdr w:val="none" w:sz="0" w:space="0" w:color="auto" w:frame="1"/>
          <w:shd w:val="clear" w:color="auto" w:fill="FFFFFF"/>
        </w:rPr>
        <w:t>Integrative learning allows students to make simple connections among ideas and experiences and across disciplines and perspectives. The LSU Integrative Learning Core (ILC) curriculum is designed to develop student abilities to transfer their learning to new situations and demonstrate a sense of self as a learner. A fundamental goal of the ILC is to foster students’ practical and intellectual capacities associated with integrative learning in preparation for high competence and functionality in their post-baccalaureate careers. This course fulfills the BOR Area of Mathematical/Analytical Reasoning and provides students experience with the ILC proficiency of Quantitative Literacy</w:t>
      </w:r>
      <w:r w:rsidRPr="0032433E">
        <w:rPr>
          <w:iCs/>
          <w:color w:val="333333"/>
          <w:bdr w:val="none" w:sz="0" w:space="0" w:color="auto" w:frame="1"/>
          <w:shd w:val="clear" w:color="auto" w:fill="FFFFFF"/>
        </w:rPr>
        <w:t>. </w:t>
      </w:r>
    </w:p>
    <w:p w14:paraId="159FDBEE" w14:textId="77777777" w:rsidR="0032433E" w:rsidRDefault="0032433E" w:rsidP="0032433E">
      <w:pPr>
        <w:autoSpaceDE w:val="0"/>
        <w:autoSpaceDN w:val="0"/>
        <w:adjustRightInd w:val="0"/>
        <w:spacing w:after="0" w:line="240" w:lineRule="auto"/>
        <w:ind w:left="0" w:firstLine="0"/>
        <w:jc w:val="left"/>
        <w:rPr>
          <w:rFonts w:ascii="Times New Roman" w:hAnsi="Times New Roman" w:cs="Times New Roman"/>
        </w:rPr>
      </w:pPr>
    </w:p>
    <w:p w14:paraId="30C4EEBC" w14:textId="77777777" w:rsidR="0032433E" w:rsidRPr="0032433E" w:rsidRDefault="0032433E" w:rsidP="0032433E">
      <w:pPr>
        <w:autoSpaceDE w:val="0"/>
        <w:autoSpaceDN w:val="0"/>
        <w:adjustRightInd w:val="0"/>
        <w:spacing w:after="0" w:line="240" w:lineRule="auto"/>
        <w:ind w:left="0" w:firstLine="0"/>
        <w:jc w:val="left"/>
        <w:rPr>
          <w:rFonts w:ascii="Times New Roman" w:eastAsiaTheme="minorEastAsia" w:hAnsi="Times New Roman" w:cs="Times New Roman"/>
          <w:color w:val="auto"/>
          <w:szCs w:val="20"/>
        </w:rPr>
      </w:pPr>
    </w:p>
    <w:p w14:paraId="0E0781C2" w14:textId="77777777" w:rsidR="004A7FAB" w:rsidRDefault="005F3338" w:rsidP="00D56AA9">
      <w:pPr>
        <w:pStyle w:val="Heading3"/>
      </w:pPr>
      <w:r>
        <w:t>ALEKS Course Prerequisite</w:t>
      </w:r>
    </w:p>
    <w:p w14:paraId="5109B2B0" w14:textId="77777777" w:rsidR="0025064F" w:rsidRDefault="005F3338" w:rsidP="00D56AA9">
      <w:pPr>
        <w:spacing w:after="122"/>
        <w:ind w:left="494" w:firstLine="0"/>
        <w:jc w:val="left"/>
      </w:pPr>
      <w:r>
        <w:t>To enroll in this course you need to have a minim</w:t>
      </w:r>
      <w:r w:rsidR="0025064F">
        <w:t>um score of 76</w:t>
      </w:r>
      <w:r>
        <w:t>% on the ALEKS Calculus Placement Test. More information on the LSU calculus ALEKS requirement is available here:</w:t>
      </w:r>
    </w:p>
    <w:p w14:paraId="7C18E127" w14:textId="6763C8B2" w:rsidR="0025064F" w:rsidRDefault="00530AA5" w:rsidP="00D56AA9">
      <w:pPr>
        <w:spacing w:after="122"/>
        <w:ind w:left="0" w:firstLine="494"/>
        <w:jc w:val="left"/>
      </w:pPr>
      <w:hyperlink r:id="rId5" w:history="1">
        <w:r w:rsidR="00D56AA9" w:rsidRPr="00CE7E90">
          <w:rPr>
            <w:rStyle w:val="Hyperlink"/>
          </w:rPr>
          <w:t>https://www.math.lsu.edu/ugrad/ALEKS</w:t>
        </w:r>
      </w:hyperlink>
      <w:r w:rsidR="0025064F">
        <w:t xml:space="preserve"> </w:t>
      </w:r>
    </w:p>
    <w:p w14:paraId="61827F7D" w14:textId="451C098E" w:rsidR="004A7FAB" w:rsidRDefault="00530AA5" w:rsidP="00D56AA9">
      <w:pPr>
        <w:spacing w:after="122"/>
        <w:ind w:left="0" w:firstLine="494"/>
        <w:jc w:val="left"/>
      </w:pPr>
      <w:hyperlink r:id="rId6" w:history="1">
        <w:r w:rsidR="00D56AA9" w:rsidRPr="00CE7E90">
          <w:rPr>
            <w:rStyle w:val="Hyperlink"/>
          </w:rPr>
          <w:t>https://www.math.lsu.edu/ugrad/PlacementCredit</w:t>
        </w:r>
      </w:hyperlink>
      <w:r w:rsidR="0025064F">
        <w:t xml:space="preserve">  </w:t>
      </w:r>
    </w:p>
    <w:p w14:paraId="6661D505" w14:textId="77777777" w:rsidR="004A7FAB" w:rsidRDefault="005F3338" w:rsidP="00D56AA9">
      <w:pPr>
        <w:spacing w:after="423"/>
        <w:ind w:left="494" w:firstLine="0"/>
      </w:pPr>
      <w:r>
        <w:t xml:space="preserve">This test covers the fundamental precalculus skills that you will need to succeed in this course. If you achieved your ALEKS score in a way that does not reflect your own skills and knowledge, then you may have difficulties succeeding in this course. In such a case, </w:t>
      </w:r>
      <w:r>
        <w:lastRenderedPageBreak/>
        <w:t>you are strongly urged to work through the ALEKS learning modules over the next two weeks so that you can attain a passing score that reflects what you know.</w:t>
      </w:r>
    </w:p>
    <w:p w14:paraId="52360F43" w14:textId="281E609F" w:rsidR="004A7FAB" w:rsidRPr="00F8580D" w:rsidRDefault="005F3338" w:rsidP="00F8580D">
      <w:pPr>
        <w:pStyle w:val="Heading3"/>
        <w:rPr>
          <w:b/>
        </w:rPr>
      </w:pPr>
      <w:r w:rsidRPr="00F8580D">
        <w:t>Grad</w:t>
      </w:r>
      <w:r w:rsidR="00F8580D" w:rsidRPr="00F8580D">
        <w:t>es</w:t>
      </w:r>
    </w:p>
    <w:p w14:paraId="306D733A" w14:textId="2EB2DF59" w:rsidR="00F8580D" w:rsidRPr="00F8580D" w:rsidRDefault="00F8580D" w:rsidP="00B32AD7">
      <w:pPr>
        <w:spacing w:after="0" w:line="259" w:lineRule="auto"/>
        <w:ind w:left="0" w:firstLine="494"/>
        <w:jc w:val="left"/>
        <w:rPr>
          <w:bCs/>
        </w:rPr>
      </w:pPr>
      <w:r>
        <w:rPr>
          <w:bCs/>
          <w:sz w:val="22"/>
        </w:rPr>
        <w:t>Grades will be calculated according to the rubric below:</w:t>
      </w:r>
    </w:p>
    <w:tbl>
      <w:tblPr>
        <w:tblStyle w:val="TableGrid"/>
        <w:tblpPr w:leftFromText="180" w:rightFromText="180" w:vertAnchor="text" w:horzAnchor="margin" w:tblpXSpec="center" w:tblpY="154"/>
        <w:tblW w:w="6373" w:type="dxa"/>
        <w:tblInd w:w="0" w:type="dxa"/>
        <w:tblLook w:val="04A0" w:firstRow="1" w:lastRow="0" w:firstColumn="1" w:lastColumn="0" w:noHBand="0" w:noVBand="1"/>
      </w:tblPr>
      <w:tblGrid>
        <w:gridCol w:w="2447"/>
        <w:gridCol w:w="2225"/>
        <w:gridCol w:w="1701"/>
      </w:tblGrid>
      <w:tr w:rsidR="00B32AD7" w14:paraId="6579381E" w14:textId="77777777" w:rsidTr="00B32AD7">
        <w:trPr>
          <w:trHeight w:val="208"/>
        </w:trPr>
        <w:tc>
          <w:tcPr>
            <w:tcW w:w="2447" w:type="dxa"/>
            <w:tcBorders>
              <w:top w:val="nil"/>
              <w:left w:val="nil"/>
              <w:bottom w:val="nil"/>
              <w:right w:val="nil"/>
            </w:tcBorders>
          </w:tcPr>
          <w:p w14:paraId="6E1289F9" w14:textId="77777777" w:rsidR="00B32AD7" w:rsidRDefault="00B32AD7" w:rsidP="00B32AD7">
            <w:pPr>
              <w:spacing w:after="0" w:line="259" w:lineRule="auto"/>
              <w:ind w:left="0" w:firstLine="0"/>
              <w:jc w:val="left"/>
            </w:pPr>
            <w:r>
              <w:rPr>
                <w:b/>
              </w:rPr>
              <w:t>Final Exam</w:t>
            </w:r>
          </w:p>
        </w:tc>
        <w:tc>
          <w:tcPr>
            <w:tcW w:w="2225" w:type="dxa"/>
            <w:tcBorders>
              <w:top w:val="nil"/>
              <w:left w:val="nil"/>
              <w:bottom w:val="nil"/>
              <w:right w:val="nil"/>
            </w:tcBorders>
          </w:tcPr>
          <w:p w14:paraId="58440CF7" w14:textId="77777777" w:rsidR="00B32AD7" w:rsidRDefault="00B32AD7" w:rsidP="00B32AD7">
            <w:pPr>
              <w:spacing w:after="0" w:line="259" w:lineRule="auto"/>
              <w:ind w:left="0" w:firstLine="0"/>
              <w:jc w:val="left"/>
            </w:pPr>
            <w:r>
              <w:t>Comprehensive</w:t>
            </w:r>
          </w:p>
        </w:tc>
        <w:tc>
          <w:tcPr>
            <w:tcW w:w="1701" w:type="dxa"/>
            <w:tcBorders>
              <w:top w:val="nil"/>
              <w:left w:val="nil"/>
              <w:bottom w:val="nil"/>
              <w:right w:val="nil"/>
            </w:tcBorders>
          </w:tcPr>
          <w:p w14:paraId="45B25525" w14:textId="77777777" w:rsidR="00B32AD7" w:rsidRDefault="00B32AD7" w:rsidP="00B32AD7">
            <w:pPr>
              <w:spacing w:after="0" w:line="259" w:lineRule="auto"/>
              <w:ind w:left="0" w:firstLine="0"/>
              <w:jc w:val="left"/>
            </w:pPr>
            <w:r>
              <w:t>25%</w:t>
            </w:r>
          </w:p>
        </w:tc>
      </w:tr>
      <w:tr w:rsidR="00B32AD7" w14:paraId="0BDEA6D1" w14:textId="77777777" w:rsidTr="00B32AD7">
        <w:trPr>
          <w:trHeight w:val="239"/>
        </w:trPr>
        <w:tc>
          <w:tcPr>
            <w:tcW w:w="2447" w:type="dxa"/>
            <w:tcBorders>
              <w:top w:val="nil"/>
              <w:left w:val="nil"/>
              <w:bottom w:val="nil"/>
              <w:right w:val="nil"/>
            </w:tcBorders>
          </w:tcPr>
          <w:p w14:paraId="766AC245" w14:textId="77777777" w:rsidR="00B32AD7" w:rsidRDefault="00B32AD7" w:rsidP="00B32AD7">
            <w:pPr>
              <w:spacing w:after="0" w:line="259" w:lineRule="auto"/>
              <w:ind w:left="0" w:firstLine="0"/>
              <w:jc w:val="left"/>
            </w:pPr>
            <w:r>
              <w:rPr>
                <w:b/>
              </w:rPr>
              <w:t>Exams</w:t>
            </w:r>
          </w:p>
        </w:tc>
        <w:tc>
          <w:tcPr>
            <w:tcW w:w="2225" w:type="dxa"/>
            <w:tcBorders>
              <w:top w:val="nil"/>
              <w:left w:val="nil"/>
              <w:bottom w:val="nil"/>
              <w:right w:val="nil"/>
            </w:tcBorders>
          </w:tcPr>
          <w:p w14:paraId="78ABB611" w14:textId="77777777" w:rsidR="00B32AD7" w:rsidRDefault="00B32AD7" w:rsidP="00B32AD7">
            <w:pPr>
              <w:spacing w:after="0" w:line="259" w:lineRule="auto"/>
              <w:ind w:left="0" w:firstLine="0"/>
              <w:jc w:val="left"/>
            </w:pPr>
            <w:r>
              <w:t>Four hourly exams</w:t>
            </w:r>
          </w:p>
        </w:tc>
        <w:tc>
          <w:tcPr>
            <w:tcW w:w="1701" w:type="dxa"/>
            <w:tcBorders>
              <w:top w:val="nil"/>
              <w:left w:val="nil"/>
              <w:bottom w:val="nil"/>
              <w:right w:val="nil"/>
            </w:tcBorders>
          </w:tcPr>
          <w:p w14:paraId="6E74A4AE" w14:textId="77777777" w:rsidR="00B32AD7" w:rsidRDefault="00B32AD7" w:rsidP="00B32AD7">
            <w:pPr>
              <w:spacing w:after="0" w:line="259" w:lineRule="auto"/>
              <w:ind w:left="0" w:firstLine="0"/>
            </w:pPr>
            <w:r>
              <w:t>60% (15% each)</w:t>
            </w:r>
          </w:p>
        </w:tc>
      </w:tr>
      <w:tr w:rsidR="00B32AD7" w14:paraId="31765E0A" w14:textId="77777777" w:rsidTr="00B32AD7">
        <w:trPr>
          <w:trHeight w:val="208"/>
        </w:trPr>
        <w:tc>
          <w:tcPr>
            <w:tcW w:w="2447" w:type="dxa"/>
            <w:tcBorders>
              <w:top w:val="nil"/>
              <w:left w:val="nil"/>
              <w:bottom w:val="nil"/>
              <w:right w:val="nil"/>
            </w:tcBorders>
          </w:tcPr>
          <w:p w14:paraId="77B26049" w14:textId="325E349D" w:rsidR="00B32AD7" w:rsidRPr="003E1637" w:rsidRDefault="00B32AD7" w:rsidP="00B32AD7">
            <w:pPr>
              <w:spacing w:after="0" w:line="259" w:lineRule="auto"/>
              <w:ind w:left="0" w:firstLine="0"/>
              <w:jc w:val="left"/>
            </w:pPr>
            <w:r w:rsidRPr="003E1637">
              <w:rPr>
                <w:b/>
              </w:rPr>
              <w:t>Homework</w:t>
            </w:r>
          </w:p>
        </w:tc>
        <w:tc>
          <w:tcPr>
            <w:tcW w:w="2225" w:type="dxa"/>
            <w:tcBorders>
              <w:top w:val="nil"/>
              <w:left w:val="nil"/>
              <w:bottom w:val="nil"/>
              <w:right w:val="nil"/>
            </w:tcBorders>
          </w:tcPr>
          <w:p w14:paraId="1124D1D9" w14:textId="77777777" w:rsidR="00B32AD7" w:rsidRPr="003E1637" w:rsidRDefault="00B32AD7" w:rsidP="00B32AD7">
            <w:pPr>
              <w:spacing w:after="0" w:line="259" w:lineRule="auto"/>
              <w:ind w:left="0" w:firstLine="0"/>
              <w:jc w:val="left"/>
            </w:pPr>
            <w:r w:rsidRPr="003E1637">
              <w:t>varies</w:t>
            </w:r>
          </w:p>
        </w:tc>
        <w:tc>
          <w:tcPr>
            <w:tcW w:w="1701" w:type="dxa"/>
            <w:tcBorders>
              <w:top w:val="nil"/>
              <w:left w:val="nil"/>
              <w:bottom w:val="nil"/>
              <w:right w:val="nil"/>
            </w:tcBorders>
          </w:tcPr>
          <w:p w14:paraId="043E2794" w14:textId="5F80FF5A" w:rsidR="00520718" w:rsidRPr="003E1637" w:rsidRDefault="00B32AD7" w:rsidP="00520718">
            <w:pPr>
              <w:spacing w:after="0" w:line="259" w:lineRule="auto"/>
              <w:ind w:left="0" w:firstLine="0"/>
              <w:jc w:val="left"/>
            </w:pPr>
            <w:r w:rsidRPr="003E1637">
              <w:t>15%</w:t>
            </w:r>
          </w:p>
          <w:p w14:paraId="4701F73B" w14:textId="77777777" w:rsidR="00B32AD7" w:rsidRPr="003E1637" w:rsidRDefault="00B32AD7" w:rsidP="00B32AD7">
            <w:pPr>
              <w:spacing w:after="0" w:line="259" w:lineRule="auto"/>
              <w:ind w:left="0" w:firstLine="0"/>
              <w:jc w:val="left"/>
            </w:pPr>
          </w:p>
        </w:tc>
      </w:tr>
    </w:tbl>
    <w:p w14:paraId="7EF44D23" w14:textId="77777777" w:rsidR="004A7FAB" w:rsidRDefault="004A7FAB" w:rsidP="00044E84">
      <w:pPr>
        <w:spacing w:after="0" w:line="259" w:lineRule="auto"/>
        <w:ind w:left="0" w:firstLine="0"/>
        <w:jc w:val="center"/>
      </w:pPr>
    </w:p>
    <w:p w14:paraId="67B6A69B" w14:textId="77777777" w:rsidR="00B32AD7" w:rsidRDefault="00B32AD7" w:rsidP="00B32AD7">
      <w:pPr>
        <w:pStyle w:val="Heading4"/>
      </w:pPr>
    </w:p>
    <w:p w14:paraId="7E435EDB" w14:textId="799B0086" w:rsidR="00B32AD7" w:rsidRDefault="00B32AD7" w:rsidP="00B32AD7">
      <w:pPr>
        <w:pStyle w:val="Heading4"/>
      </w:pPr>
    </w:p>
    <w:p w14:paraId="2360F201" w14:textId="77777777" w:rsidR="00B32AD7" w:rsidRPr="00B32AD7" w:rsidRDefault="00B32AD7" w:rsidP="00B32AD7"/>
    <w:p w14:paraId="7608348F" w14:textId="77777777" w:rsidR="00520718" w:rsidRDefault="00520718" w:rsidP="00520718">
      <w:pPr>
        <w:pStyle w:val="Heading4"/>
        <w:rPr>
          <w:rFonts w:ascii="Calibri" w:eastAsia="Calibri" w:hAnsi="Calibri" w:cs="Calibri"/>
        </w:rPr>
      </w:pPr>
      <w:r>
        <w:t>Grading Scale</w:t>
      </w:r>
      <w:r>
        <w:rPr>
          <w:rFonts w:ascii="Calibri" w:eastAsia="Calibri" w:hAnsi="Calibri" w:cs="Calibri"/>
        </w:rPr>
        <w:t xml:space="preserve">    </w:t>
      </w:r>
    </w:p>
    <w:p w14:paraId="72D10E70" w14:textId="420C899D" w:rsidR="00520718" w:rsidRPr="00F8580D" w:rsidRDefault="00520718" w:rsidP="00520718">
      <w:pPr>
        <w:pStyle w:val="Heading4"/>
        <w:rPr>
          <w:rFonts w:ascii="Calibri" w:eastAsia="Calibri" w:hAnsi="Calibri" w:cs="Calibri"/>
        </w:rPr>
      </w:pPr>
      <w:r>
        <w:rPr>
          <w:rFonts w:ascii="Calibri" w:eastAsia="Calibri" w:hAnsi="Calibri" w:cs="Calibri"/>
        </w:rPr>
        <w:t xml:space="preserve"> </w:t>
      </w:r>
    </w:p>
    <w:tbl>
      <w:tblPr>
        <w:tblStyle w:val="TableGrid0"/>
        <w:tblW w:w="0" w:type="auto"/>
        <w:tblInd w:w="492" w:type="dxa"/>
        <w:tblLook w:val="04A0" w:firstRow="1" w:lastRow="0" w:firstColumn="1" w:lastColumn="0" w:noHBand="0" w:noVBand="1"/>
      </w:tblPr>
      <w:tblGrid>
        <w:gridCol w:w="1075"/>
        <w:gridCol w:w="630"/>
      </w:tblGrid>
      <w:tr w:rsidR="00520718" w14:paraId="074E6BB9" w14:textId="77777777" w:rsidTr="00520718">
        <w:tc>
          <w:tcPr>
            <w:tcW w:w="1075" w:type="dxa"/>
          </w:tcPr>
          <w:p w14:paraId="5923CA5C" w14:textId="77777777" w:rsidR="00520718" w:rsidRDefault="00520718" w:rsidP="00F31DE4">
            <w:pPr>
              <w:tabs>
                <w:tab w:val="center" w:pos="491"/>
                <w:tab w:val="center" w:pos="1022"/>
              </w:tabs>
              <w:ind w:left="0" w:firstLine="0"/>
              <w:jc w:val="left"/>
            </w:pPr>
            <w:r>
              <w:t>97.5+</w:t>
            </w:r>
          </w:p>
        </w:tc>
        <w:tc>
          <w:tcPr>
            <w:tcW w:w="630" w:type="dxa"/>
          </w:tcPr>
          <w:p w14:paraId="4D170602" w14:textId="77777777" w:rsidR="00520718" w:rsidRDefault="00520718" w:rsidP="00F31DE4">
            <w:pPr>
              <w:tabs>
                <w:tab w:val="center" w:pos="491"/>
                <w:tab w:val="center" w:pos="1022"/>
              </w:tabs>
              <w:ind w:left="0" w:firstLine="0"/>
              <w:jc w:val="left"/>
            </w:pPr>
            <w:r>
              <w:t>A+</w:t>
            </w:r>
          </w:p>
        </w:tc>
      </w:tr>
      <w:tr w:rsidR="00520718" w14:paraId="2765F917" w14:textId="77777777" w:rsidTr="00520718">
        <w:tc>
          <w:tcPr>
            <w:tcW w:w="1075" w:type="dxa"/>
          </w:tcPr>
          <w:p w14:paraId="66874862" w14:textId="77777777" w:rsidR="00520718" w:rsidRDefault="00520718" w:rsidP="00F31DE4">
            <w:pPr>
              <w:tabs>
                <w:tab w:val="center" w:pos="491"/>
                <w:tab w:val="center" w:pos="1022"/>
              </w:tabs>
              <w:ind w:left="0" w:firstLine="0"/>
              <w:jc w:val="left"/>
            </w:pPr>
            <w:r>
              <w:t>93.5-97.4</w:t>
            </w:r>
          </w:p>
        </w:tc>
        <w:tc>
          <w:tcPr>
            <w:tcW w:w="630" w:type="dxa"/>
          </w:tcPr>
          <w:p w14:paraId="6EF0CFEF" w14:textId="77777777" w:rsidR="00520718" w:rsidRDefault="00520718" w:rsidP="00F31DE4">
            <w:pPr>
              <w:tabs>
                <w:tab w:val="center" w:pos="491"/>
                <w:tab w:val="center" w:pos="1022"/>
              </w:tabs>
              <w:ind w:left="0" w:firstLine="0"/>
              <w:jc w:val="left"/>
            </w:pPr>
            <w:r>
              <w:t>A</w:t>
            </w:r>
          </w:p>
        </w:tc>
      </w:tr>
      <w:tr w:rsidR="00520718" w14:paraId="00D67407" w14:textId="77777777" w:rsidTr="00520718">
        <w:tc>
          <w:tcPr>
            <w:tcW w:w="1075" w:type="dxa"/>
          </w:tcPr>
          <w:p w14:paraId="0E11A52D" w14:textId="77777777" w:rsidR="00520718" w:rsidRDefault="00520718" w:rsidP="00F31DE4">
            <w:pPr>
              <w:tabs>
                <w:tab w:val="center" w:pos="491"/>
                <w:tab w:val="center" w:pos="1022"/>
              </w:tabs>
              <w:ind w:left="0" w:firstLine="0"/>
              <w:jc w:val="left"/>
            </w:pPr>
            <w:r>
              <w:t>89.5-93.4</w:t>
            </w:r>
          </w:p>
        </w:tc>
        <w:tc>
          <w:tcPr>
            <w:tcW w:w="630" w:type="dxa"/>
          </w:tcPr>
          <w:p w14:paraId="55FA5D34" w14:textId="77777777" w:rsidR="00520718" w:rsidRDefault="00520718" w:rsidP="00F31DE4">
            <w:pPr>
              <w:tabs>
                <w:tab w:val="center" w:pos="491"/>
                <w:tab w:val="center" w:pos="1022"/>
              </w:tabs>
              <w:ind w:left="0" w:firstLine="0"/>
              <w:jc w:val="left"/>
            </w:pPr>
            <w:r>
              <w:t>A-</w:t>
            </w:r>
          </w:p>
        </w:tc>
      </w:tr>
      <w:tr w:rsidR="00520718" w14:paraId="2A42D4C0" w14:textId="77777777" w:rsidTr="00520718">
        <w:tc>
          <w:tcPr>
            <w:tcW w:w="1075" w:type="dxa"/>
          </w:tcPr>
          <w:p w14:paraId="3E2DE5BE" w14:textId="77777777" w:rsidR="00520718" w:rsidRDefault="00520718" w:rsidP="00F31DE4">
            <w:pPr>
              <w:tabs>
                <w:tab w:val="center" w:pos="491"/>
                <w:tab w:val="center" w:pos="1022"/>
              </w:tabs>
              <w:ind w:left="0" w:firstLine="0"/>
              <w:jc w:val="left"/>
            </w:pPr>
            <w:r>
              <w:t>86.5-89.4</w:t>
            </w:r>
          </w:p>
        </w:tc>
        <w:tc>
          <w:tcPr>
            <w:tcW w:w="630" w:type="dxa"/>
          </w:tcPr>
          <w:p w14:paraId="01D38285" w14:textId="77777777" w:rsidR="00520718" w:rsidRDefault="00520718" w:rsidP="00F31DE4">
            <w:pPr>
              <w:tabs>
                <w:tab w:val="center" w:pos="491"/>
                <w:tab w:val="center" w:pos="1022"/>
              </w:tabs>
              <w:ind w:left="0" w:firstLine="0"/>
              <w:jc w:val="left"/>
            </w:pPr>
            <w:r>
              <w:t>B+</w:t>
            </w:r>
          </w:p>
        </w:tc>
      </w:tr>
      <w:tr w:rsidR="00520718" w14:paraId="5EF023CD" w14:textId="77777777" w:rsidTr="00520718">
        <w:tc>
          <w:tcPr>
            <w:tcW w:w="1075" w:type="dxa"/>
          </w:tcPr>
          <w:p w14:paraId="60E89893" w14:textId="77777777" w:rsidR="00520718" w:rsidRDefault="00520718" w:rsidP="00F31DE4">
            <w:pPr>
              <w:tabs>
                <w:tab w:val="center" w:pos="491"/>
                <w:tab w:val="center" w:pos="1022"/>
              </w:tabs>
              <w:ind w:left="0" w:firstLine="0"/>
              <w:jc w:val="left"/>
            </w:pPr>
            <w:r>
              <w:t>82.5-86.4</w:t>
            </w:r>
          </w:p>
        </w:tc>
        <w:tc>
          <w:tcPr>
            <w:tcW w:w="630" w:type="dxa"/>
          </w:tcPr>
          <w:p w14:paraId="5632338A" w14:textId="77777777" w:rsidR="00520718" w:rsidRDefault="00520718" w:rsidP="00F31DE4">
            <w:pPr>
              <w:tabs>
                <w:tab w:val="center" w:pos="491"/>
                <w:tab w:val="center" w:pos="1022"/>
              </w:tabs>
              <w:ind w:left="0" w:firstLine="0"/>
              <w:jc w:val="left"/>
            </w:pPr>
            <w:r>
              <w:t>B</w:t>
            </w:r>
          </w:p>
        </w:tc>
      </w:tr>
      <w:tr w:rsidR="00520718" w14:paraId="54AA26D5" w14:textId="77777777" w:rsidTr="00520718">
        <w:tc>
          <w:tcPr>
            <w:tcW w:w="1075" w:type="dxa"/>
          </w:tcPr>
          <w:p w14:paraId="3D9A542D" w14:textId="77777777" w:rsidR="00520718" w:rsidRDefault="00520718" w:rsidP="00F31DE4">
            <w:pPr>
              <w:tabs>
                <w:tab w:val="center" w:pos="491"/>
                <w:tab w:val="center" w:pos="1022"/>
              </w:tabs>
              <w:ind w:left="0" w:firstLine="0"/>
              <w:jc w:val="left"/>
            </w:pPr>
            <w:r>
              <w:t>79.5-82.4</w:t>
            </w:r>
          </w:p>
        </w:tc>
        <w:tc>
          <w:tcPr>
            <w:tcW w:w="630" w:type="dxa"/>
          </w:tcPr>
          <w:p w14:paraId="649C20FB" w14:textId="77777777" w:rsidR="00520718" w:rsidRDefault="00520718" w:rsidP="00F31DE4">
            <w:pPr>
              <w:tabs>
                <w:tab w:val="center" w:pos="491"/>
                <w:tab w:val="center" w:pos="1022"/>
              </w:tabs>
              <w:ind w:left="0" w:firstLine="0"/>
              <w:jc w:val="left"/>
            </w:pPr>
            <w:r>
              <w:t>B-</w:t>
            </w:r>
          </w:p>
        </w:tc>
      </w:tr>
      <w:tr w:rsidR="00520718" w14:paraId="59547980" w14:textId="77777777" w:rsidTr="00520718">
        <w:tc>
          <w:tcPr>
            <w:tcW w:w="1075" w:type="dxa"/>
          </w:tcPr>
          <w:p w14:paraId="1EA09791" w14:textId="77777777" w:rsidR="00520718" w:rsidRDefault="00520718" w:rsidP="00F31DE4">
            <w:pPr>
              <w:tabs>
                <w:tab w:val="center" w:pos="491"/>
                <w:tab w:val="center" w:pos="1022"/>
              </w:tabs>
              <w:ind w:left="0" w:firstLine="0"/>
              <w:jc w:val="left"/>
            </w:pPr>
            <w:r>
              <w:t>76.5-79.4</w:t>
            </w:r>
          </w:p>
        </w:tc>
        <w:tc>
          <w:tcPr>
            <w:tcW w:w="630" w:type="dxa"/>
          </w:tcPr>
          <w:p w14:paraId="11E35585" w14:textId="77777777" w:rsidR="00520718" w:rsidRDefault="00520718" w:rsidP="00F31DE4">
            <w:pPr>
              <w:tabs>
                <w:tab w:val="center" w:pos="491"/>
                <w:tab w:val="center" w:pos="1022"/>
              </w:tabs>
              <w:ind w:left="0" w:firstLine="0"/>
              <w:jc w:val="left"/>
            </w:pPr>
            <w:r>
              <w:t>C+</w:t>
            </w:r>
          </w:p>
        </w:tc>
      </w:tr>
      <w:tr w:rsidR="00520718" w14:paraId="535C886C" w14:textId="77777777" w:rsidTr="00520718">
        <w:tc>
          <w:tcPr>
            <w:tcW w:w="1075" w:type="dxa"/>
          </w:tcPr>
          <w:p w14:paraId="18C60775" w14:textId="77777777" w:rsidR="00520718" w:rsidRDefault="00520718" w:rsidP="00F31DE4">
            <w:pPr>
              <w:tabs>
                <w:tab w:val="center" w:pos="491"/>
                <w:tab w:val="center" w:pos="1022"/>
              </w:tabs>
              <w:ind w:left="0" w:firstLine="0"/>
              <w:jc w:val="left"/>
            </w:pPr>
            <w:r>
              <w:t>72.5-76.4</w:t>
            </w:r>
          </w:p>
        </w:tc>
        <w:tc>
          <w:tcPr>
            <w:tcW w:w="630" w:type="dxa"/>
          </w:tcPr>
          <w:p w14:paraId="0018D2D3" w14:textId="77777777" w:rsidR="00520718" w:rsidRDefault="00520718" w:rsidP="00F31DE4">
            <w:pPr>
              <w:tabs>
                <w:tab w:val="center" w:pos="491"/>
                <w:tab w:val="center" w:pos="1022"/>
              </w:tabs>
              <w:ind w:left="0" w:firstLine="0"/>
              <w:jc w:val="left"/>
            </w:pPr>
            <w:r>
              <w:t>C</w:t>
            </w:r>
          </w:p>
        </w:tc>
      </w:tr>
      <w:tr w:rsidR="00520718" w14:paraId="2ACDD362" w14:textId="77777777" w:rsidTr="00520718">
        <w:tc>
          <w:tcPr>
            <w:tcW w:w="1075" w:type="dxa"/>
          </w:tcPr>
          <w:p w14:paraId="1FEA71AD" w14:textId="77777777" w:rsidR="00520718" w:rsidRDefault="00520718" w:rsidP="00F31DE4">
            <w:pPr>
              <w:tabs>
                <w:tab w:val="center" w:pos="491"/>
                <w:tab w:val="center" w:pos="1022"/>
              </w:tabs>
              <w:ind w:left="0" w:firstLine="0"/>
              <w:jc w:val="left"/>
            </w:pPr>
            <w:r>
              <w:t>69.5-72.4</w:t>
            </w:r>
          </w:p>
        </w:tc>
        <w:tc>
          <w:tcPr>
            <w:tcW w:w="630" w:type="dxa"/>
          </w:tcPr>
          <w:p w14:paraId="0017C42E" w14:textId="77777777" w:rsidR="00520718" w:rsidRDefault="00520718" w:rsidP="00F31DE4">
            <w:pPr>
              <w:tabs>
                <w:tab w:val="center" w:pos="491"/>
                <w:tab w:val="center" w:pos="1022"/>
              </w:tabs>
              <w:ind w:left="0" w:firstLine="0"/>
              <w:jc w:val="left"/>
            </w:pPr>
            <w:r>
              <w:t>C-</w:t>
            </w:r>
          </w:p>
        </w:tc>
      </w:tr>
      <w:tr w:rsidR="00520718" w14:paraId="3DF0F477" w14:textId="77777777" w:rsidTr="00520718">
        <w:tc>
          <w:tcPr>
            <w:tcW w:w="1075" w:type="dxa"/>
          </w:tcPr>
          <w:p w14:paraId="353312B2" w14:textId="77777777" w:rsidR="00520718" w:rsidRDefault="00520718" w:rsidP="00F31DE4">
            <w:pPr>
              <w:tabs>
                <w:tab w:val="center" w:pos="491"/>
                <w:tab w:val="center" w:pos="1022"/>
              </w:tabs>
              <w:ind w:left="0" w:firstLine="0"/>
              <w:jc w:val="left"/>
            </w:pPr>
            <w:r>
              <w:t>66.5-69.4</w:t>
            </w:r>
          </w:p>
        </w:tc>
        <w:tc>
          <w:tcPr>
            <w:tcW w:w="630" w:type="dxa"/>
          </w:tcPr>
          <w:p w14:paraId="036111B5" w14:textId="77777777" w:rsidR="00520718" w:rsidRDefault="00520718" w:rsidP="00F31DE4">
            <w:pPr>
              <w:tabs>
                <w:tab w:val="center" w:pos="491"/>
                <w:tab w:val="center" w:pos="1022"/>
              </w:tabs>
              <w:ind w:left="0" w:firstLine="0"/>
              <w:jc w:val="left"/>
            </w:pPr>
            <w:r>
              <w:t>D+</w:t>
            </w:r>
          </w:p>
        </w:tc>
      </w:tr>
      <w:tr w:rsidR="00520718" w14:paraId="42E424EB" w14:textId="77777777" w:rsidTr="00520718">
        <w:tc>
          <w:tcPr>
            <w:tcW w:w="1075" w:type="dxa"/>
          </w:tcPr>
          <w:p w14:paraId="5FDF5D68" w14:textId="77777777" w:rsidR="00520718" w:rsidRDefault="00520718" w:rsidP="00F31DE4">
            <w:pPr>
              <w:tabs>
                <w:tab w:val="center" w:pos="491"/>
                <w:tab w:val="center" w:pos="1022"/>
              </w:tabs>
              <w:ind w:left="0" w:firstLine="0"/>
              <w:jc w:val="left"/>
            </w:pPr>
            <w:r>
              <w:t>62.5-66.4</w:t>
            </w:r>
          </w:p>
        </w:tc>
        <w:tc>
          <w:tcPr>
            <w:tcW w:w="630" w:type="dxa"/>
          </w:tcPr>
          <w:p w14:paraId="170F595E" w14:textId="77777777" w:rsidR="00520718" w:rsidRDefault="00520718" w:rsidP="00F31DE4">
            <w:pPr>
              <w:tabs>
                <w:tab w:val="center" w:pos="491"/>
                <w:tab w:val="center" w:pos="1022"/>
              </w:tabs>
              <w:ind w:left="0" w:firstLine="0"/>
              <w:jc w:val="left"/>
            </w:pPr>
            <w:r>
              <w:t>D</w:t>
            </w:r>
          </w:p>
        </w:tc>
      </w:tr>
      <w:tr w:rsidR="00520718" w14:paraId="2F7925C2" w14:textId="77777777" w:rsidTr="00520718">
        <w:tc>
          <w:tcPr>
            <w:tcW w:w="1075" w:type="dxa"/>
          </w:tcPr>
          <w:p w14:paraId="456926EF" w14:textId="77777777" w:rsidR="00520718" w:rsidRDefault="00520718" w:rsidP="00F31DE4">
            <w:pPr>
              <w:tabs>
                <w:tab w:val="center" w:pos="491"/>
                <w:tab w:val="center" w:pos="1022"/>
              </w:tabs>
              <w:ind w:left="0" w:firstLine="0"/>
              <w:jc w:val="left"/>
            </w:pPr>
            <w:r>
              <w:t>59.5-62.4</w:t>
            </w:r>
          </w:p>
        </w:tc>
        <w:tc>
          <w:tcPr>
            <w:tcW w:w="630" w:type="dxa"/>
          </w:tcPr>
          <w:p w14:paraId="6E077750" w14:textId="77777777" w:rsidR="00520718" w:rsidRDefault="00520718" w:rsidP="00F31DE4">
            <w:pPr>
              <w:tabs>
                <w:tab w:val="center" w:pos="491"/>
                <w:tab w:val="center" w:pos="1022"/>
              </w:tabs>
              <w:ind w:left="0" w:firstLine="0"/>
              <w:jc w:val="left"/>
            </w:pPr>
            <w:r>
              <w:t>D-</w:t>
            </w:r>
          </w:p>
        </w:tc>
      </w:tr>
      <w:tr w:rsidR="00520718" w14:paraId="58EB12D8" w14:textId="77777777" w:rsidTr="00520718">
        <w:tc>
          <w:tcPr>
            <w:tcW w:w="1075" w:type="dxa"/>
          </w:tcPr>
          <w:p w14:paraId="55AA5A51" w14:textId="77777777" w:rsidR="00520718" w:rsidRDefault="00520718" w:rsidP="00F31DE4">
            <w:pPr>
              <w:tabs>
                <w:tab w:val="center" w:pos="491"/>
                <w:tab w:val="center" w:pos="1022"/>
              </w:tabs>
              <w:ind w:left="0" w:firstLine="0"/>
              <w:jc w:val="left"/>
            </w:pPr>
            <w:r>
              <w:t>0-59.4</w:t>
            </w:r>
          </w:p>
        </w:tc>
        <w:tc>
          <w:tcPr>
            <w:tcW w:w="630" w:type="dxa"/>
          </w:tcPr>
          <w:p w14:paraId="0357C346" w14:textId="77777777" w:rsidR="00520718" w:rsidRDefault="00520718" w:rsidP="00F31DE4">
            <w:pPr>
              <w:tabs>
                <w:tab w:val="center" w:pos="491"/>
                <w:tab w:val="center" w:pos="1022"/>
              </w:tabs>
              <w:ind w:left="0" w:firstLine="0"/>
              <w:jc w:val="left"/>
            </w:pPr>
            <w:r>
              <w:t>F</w:t>
            </w:r>
          </w:p>
        </w:tc>
      </w:tr>
    </w:tbl>
    <w:p w14:paraId="43596CCA" w14:textId="77777777" w:rsidR="00B32AD7" w:rsidRDefault="00B32AD7" w:rsidP="00B32AD7">
      <w:pPr>
        <w:pStyle w:val="Heading4"/>
      </w:pPr>
    </w:p>
    <w:p w14:paraId="3BF4CB5B" w14:textId="58AF53BA" w:rsidR="00F8580D" w:rsidRDefault="00F8580D" w:rsidP="00F8580D">
      <w:pPr>
        <w:pStyle w:val="Heading4"/>
      </w:pPr>
      <w:r>
        <w:t>Homework</w:t>
      </w:r>
    </w:p>
    <w:p w14:paraId="592BF84F" w14:textId="4CEE3732" w:rsidR="00B32AD7" w:rsidRDefault="00B32AD7" w:rsidP="00B32AD7">
      <w:r>
        <w:t>Homework will be given in WebAssign for every section that we cover in the class. The due dates for the assignments are given in the WebAssign software and should be checked often. Any last-minute changes to due dates will be announced in class and/or via email.</w:t>
      </w:r>
    </w:p>
    <w:p w14:paraId="69C86369" w14:textId="479AA2B6" w:rsidR="00B32AD7" w:rsidRDefault="00B32AD7" w:rsidP="00B32AD7"/>
    <w:p w14:paraId="12610BB8" w14:textId="5D62D77B" w:rsidR="00B32AD7" w:rsidRDefault="00B32AD7" w:rsidP="00B32AD7">
      <w:pPr>
        <w:pStyle w:val="Heading4"/>
      </w:pPr>
      <w:r>
        <w:t>Tests</w:t>
      </w:r>
    </w:p>
    <w:p w14:paraId="33F17641" w14:textId="55C47594" w:rsidR="00B32AD7" w:rsidRDefault="00D56AA9" w:rsidP="00B32AD7">
      <w:r>
        <w:t xml:space="preserve">There will be five tests total in the class. </w:t>
      </w:r>
      <w:r w:rsidR="00B32AD7">
        <w:t xml:space="preserve">Four midterm tests </w:t>
      </w:r>
      <w:r>
        <w:t xml:space="preserve">and one final exam </w:t>
      </w:r>
      <w:r w:rsidR="00B32AD7">
        <w:t>will be given</w:t>
      </w:r>
      <w:r>
        <w:t>. Each test will be given in class in person and will be paper-based. The test dates are given below.</w:t>
      </w:r>
    </w:p>
    <w:p w14:paraId="7343F709" w14:textId="1169045E" w:rsidR="00B32AD7" w:rsidRDefault="00B32AD7" w:rsidP="00B32AD7"/>
    <w:p w14:paraId="1B970663" w14:textId="062AC5C7" w:rsidR="00B32AD7" w:rsidRDefault="00B32AD7" w:rsidP="00B32AD7">
      <w:pPr>
        <w:pStyle w:val="Heading4"/>
      </w:pPr>
      <w:bookmarkStart w:id="0" w:name="_Hlk111991544"/>
      <w:r>
        <w:t>Exam Schedule (Tentative)</w:t>
      </w:r>
    </w:p>
    <w:p w14:paraId="31F2132C" w14:textId="6075443B" w:rsidR="00B32AD7" w:rsidRDefault="00B32AD7" w:rsidP="00B32AD7">
      <w:r>
        <w:t>Exam 1: Monday, February 6</w:t>
      </w:r>
      <w:r w:rsidRPr="00B32AD7">
        <w:rPr>
          <w:vertAlign w:val="superscript"/>
        </w:rPr>
        <w:t>th</w:t>
      </w:r>
    </w:p>
    <w:p w14:paraId="0DC76D12" w14:textId="413BEEAB" w:rsidR="00B32AD7" w:rsidRDefault="00B32AD7" w:rsidP="00B32AD7">
      <w:r>
        <w:t>Exam 2: Monday, March 6</w:t>
      </w:r>
      <w:r w:rsidRPr="00B32AD7">
        <w:rPr>
          <w:vertAlign w:val="superscript"/>
        </w:rPr>
        <w:t>th</w:t>
      </w:r>
    </w:p>
    <w:p w14:paraId="333FEC84" w14:textId="164287AB" w:rsidR="00B32AD7" w:rsidRDefault="00B32AD7" w:rsidP="00B32AD7">
      <w:r>
        <w:t>Exam 3: Thursday, March 30</w:t>
      </w:r>
      <w:r w:rsidRPr="00B32AD7">
        <w:rPr>
          <w:vertAlign w:val="superscript"/>
        </w:rPr>
        <w:t>th</w:t>
      </w:r>
    </w:p>
    <w:p w14:paraId="115B602C" w14:textId="35627A2A" w:rsidR="00B32AD7" w:rsidRDefault="00B32AD7" w:rsidP="00B32AD7">
      <w:r>
        <w:t>Exam 4: Tuesday, April 25</w:t>
      </w:r>
      <w:r w:rsidRPr="00B32AD7">
        <w:rPr>
          <w:vertAlign w:val="superscript"/>
        </w:rPr>
        <w:t>th</w:t>
      </w:r>
    </w:p>
    <w:bookmarkEnd w:id="0"/>
    <w:p w14:paraId="04D93370" w14:textId="77777777" w:rsidR="00B32AD7" w:rsidRPr="00B32AD7" w:rsidRDefault="00B32AD7" w:rsidP="00B32AD7"/>
    <w:p w14:paraId="7CBFD28E" w14:textId="77777777" w:rsidR="00B32AD7" w:rsidRDefault="00B32AD7" w:rsidP="00B32AD7">
      <w:pPr>
        <w:pStyle w:val="Heading4"/>
      </w:pPr>
      <w:r>
        <w:t>The Final Exam</w:t>
      </w:r>
    </w:p>
    <w:p w14:paraId="3974F053" w14:textId="6987C9F7" w:rsidR="00B32AD7" w:rsidRDefault="00B32AD7" w:rsidP="00D56AA9">
      <w:pPr>
        <w:spacing w:after="189"/>
        <w:ind w:left="494" w:firstLine="0"/>
      </w:pPr>
      <w:r>
        <w:t xml:space="preserve">The Final Exam will take place on </w:t>
      </w:r>
      <w:r w:rsidRPr="00032E18">
        <w:t>Saturday</w:t>
      </w:r>
      <w:r>
        <w:t>,</w:t>
      </w:r>
      <w:r w:rsidRPr="00032E18">
        <w:t xml:space="preserve"> </w:t>
      </w:r>
      <w:r>
        <w:t>May</w:t>
      </w:r>
      <w:r w:rsidRPr="00032E18">
        <w:t xml:space="preserve"> 1</w:t>
      </w:r>
      <w:r>
        <w:t>3</w:t>
      </w:r>
      <w:r w:rsidRPr="00ED0807">
        <w:rPr>
          <w:vertAlign w:val="superscript"/>
        </w:rPr>
        <w:t>th</w:t>
      </w:r>
      <w:r>
        <w:t xml:space="preserve"> </w:t>
      </w:r>
      <w:r w:rsidRPr="00032E18">
        <w:t xml:space="preserve">from </w:t>
      </w:r>
      <w:r>
        <w:t xml:space="preserve">7:30 am </w:t>
      </w:r>
      <w:r w:rsidRPr="00032E18">
        <w:t xml:space="preserve">to </w:t>
      </w:r>
      <w:r>
        <w:t>9</w:t>
      </w:r>
      <w:r w:rsidRPr="00032E18">
        <w:t xml:space="preserve">:30 </w:t>
      </w:r>
      <w:r>
        <w:t>a</w:t>
      </w:r>
      <w:r w:rsidRPr="00032E18">
        <w:t>m.</w:t>
      </w:r>
      <w:r>
        <w:t xml:space="preserve"> There will be no early Final Exam exceptions. </w:t>
      </w:r>
      <w:r w:rsidR="00D56AA9">
        <w:t>The final exam will be two hours instead of 50 minutes and will cover all of the material for the entire semester.</w:t>
      </w:r>
    </w:p>
    <w:p w14:paraId="35783F9C" w14:textId="4CB5E009" w:rsidR="00B32AD7" w:rsidRPr="00B32AD7" w:rsidRDefault="00B32AD7" w:rsidP="00B32AD7">
      <w:pPr>
        <w:pStyle w:val="Heading4"/>
      </w:pPr>
      <w:r>
        <w:lastRenderedPageBreak/>
        <w:t>Extensions</w:t>
      </w:r>
    </w:p>
    <w:p w14:paraId="624AB95D" w14:textId="66E846FC" w:rsidR="00F8580D" w:rsidRDefault="00B32AD7" w:rsidP="00F8580D">
      <w:r>
        <w:t>Students may request an automatic extension in the WebAssign software for any homework assignment not completed on time and may then complete the homework for a 20% penalty. The student will have up to three days to complete the missed portions of the assignment, but the new deadline will not exceed 7 days from the original deadline.</w:t>
      </w:r>
    </w:p>
    <w:p w14:paraId="108B5ACB" w14:textId="77777777" w:rsidR="00B32AD7" w:rsidRDefault="00B32AD7" w:rsidP="00B32AD7">
      <w:pPr>
        <w:pStyle w:val="Heading4"/>
      </w:pPr>
    </w:p>
    <w:p w14:paraId="3B74067B" w14:textId="5AD74BFF" w:rsidR="00B32AD7" w:rsidRDefault="00B32AD7" w:rsidP="00B32AD7">
      <w:pPr>
        <w:pStyle w:val="Heading4"/>
      </w:pPr>
      <w:r>
        <w:t>Drops and Replacements</w:t>
      </w:r>
    </w:p>
    <w:p w14:paraId="6D298249" w14:textId="77777777" w:rsidR="00B32AD7" w:rsidRDefault="00B32AD7" w:rsidP="00B32AD7">
      <w:r>
        <w:t>At the end of the semester the lowest homework grade will be dropped and the others will be averaged together evenly.</w:t>
      </w:r>
    </w:p>
    <w:p w14:paraId="6C78100C" w14:textId="77777777" w:rsidR="00B32AD7" w:rsidRDefault="00B32AD7" w:rsidP="00B32AD7"/>
    <w:p w14:paraId="77F811D4" w14:textId="2CDE5C4D" w:rsidR="00B32AD7" w:rsidRPr="00F8580D" w:rsidRDefault="00B32AD7" w:rsidP="00D56AA9">
      <w:r>
        <w:t>The lowest of the four midterm test grades will be replaced by the final exam grade if it will improve the overall grade.</w:t>
      </w:r>
    </w:p>
    <w:p w14:paraId="46CF28D9" w14:textId="77777777" w:rsidR="00F8580D" w:rsidRPr="00F8580D" w:rsidRDefault="00F8580D" w:rsidP="00F8580D"/>
    <w:p w14:paraId="28F50B89" w14:textId="77777777" w:rsidR="00835231" w:rsidRDefault="00835231" w:rsidP="00835231">
      <w:pPr>
        <w:spacing w:after="189"/>
        <w:ind w:left="0" w:firstLine="0"/>
      </w:pPr>
    </w:p>
    <w:p w14:paraId="70202F2F" w14:textId="77777777" w:rsidR="00D56AA9" w:rsidRDefault="005F3338" w:rsidP="00D56AA9">
      <w:pPr>
        <w:pStyle w:val="Heading4"/>
      </w:pPr>
      <w:r>
        <w:t>WebAssign</w:t>
      </w:r>
    </w:p>
    <w:p w14:paraId="2F85A57C" w14:textId="125C0B0A" w:rsidR="004A7FAB" w:rsidRDefault="005F3338" w:rsidP="00D56AA9">
      <w:pPr>
        <w:spacing w:after="0"/>
        <w:ind w:left="494" w:firstLine="0"/>
        <w:rPr>
          <w:b/>
          <w:bCs/>
        </w:rPr>
      </w:pPr>
      <w:r>
        <w:t>We will be using WebAssign to do homewor</w:t>
      </w:r>
      <w:r w:rsidR="003E1637">
        <w:t>k</w:t>
      </w:r>
      <w:r>
        <w:t>. If you have already purchased a</w:t>
      </w:r>
      <w:r w:rsidR="00EF0465">
        <w:t xml:space="preserve"> multiterm</w:t>
      </w:r>
      <w:r>
        <w:t xml:space="preserve"> Webassign access code for calculus in a prior semester, you can re-use that code with no additional purchase </w:t>
      </w:r>
      <w:r w:rsidR="00EF0465">
        <w:t>of</w:t>
      </w:r>
      <w:r>
        <w:t xml:space="preserve"> the 8th edition of Stewart’s Calculus textbook. If you do not have an access code and need to purchase one, LSU has negotiated a special discount for Webassign access</w:t>
      </w:r>
      <w:r w:rsidR="0025064F">
        <w:t>.  The LSU special pricing is $89.99 for multi-term access to courses at LSU that use the 8</w:t>
      </w:r>
      <w:r w:rsidR="0025064F" w:rsidRPr="0025064F">
        <w:rPr>
          <w:vertAlign w:val="superscript"/>
        </w:rPr>
        <w:t>th</w:t>
      </w:r>
      <w:r w:rsidR="0025064F">
        <w:t xml:space="preserve"> edition of the Stewart book.  To get the special pricing, look for it on the </w:t>
      </w:r>
      <w:r w:rsidR="00B0149D">
        <w:t>drop-down</w:t>
      </w:r>
      <w:r w:rsidR="0025064F">
        <w:t xml:space="preserve"> menu where you are prompted to select the WebAssign materials you are purchasing. </w:t>
      </w:r>
      <w:r>
        <w:t xml:space="preserve"> </w:t>
      </w:r>
      <w:r w:rsidR="0025064F">
        <w:t xml:space="preserve">Select the special price of $89.99.  This is good for multiple semesters and it is a lower price than what you will pay if you select that you want to purchase for just one semester.  </w:t>
      </w:r>
      <w:r>
        <w:t>Since the access code provides access to the online e-book, the physical pages of the textbook are not necessary unless you prefer reading from paper instead of from a screen.</w:t>
      </w:r>
      <w:r w:rsidR="00EF0465">
        <w:t xml:space="preserve"> </w:t>
      </w:r>
      <w:r w:rsidR="00EF0465" w:rsidRPr="00EF0465">
        <w:rPr>
          <w:b/>
          <w:bCs/>
        </w:rPr>
        <w:t xml:space="preserve">For accessing Webassign please visit the Introduction Section of the Moodle course page. </w:t>
      </w:r>
      <w:r w:rsidR="00EF0465">
        <w:rPr>
          <w:b/>
          <w:bCs/>
        </w:rPr>
        <w:t>That page contains</w:t>
      </w:r>
      <w:r w:rsidR="00EF0465" w:rsidRPr="00EF0465">
        <w:rPr>
          <w:b/>
          <w:bCs/>
        </w:rPr>
        <w:t xml:space="preserve"> </w:t>
      </w:r>
      <w:r w:rsidR="00EF0465">
        <w:rPr>
          <w:b/>
          <w:bCs/>
        </w:rPr>
        <w:t xml:space="preserve">an </w:t>
      </w:r>
      <w:r w:rsidR="00EF0465" w:rsidRPr="00EF0465">
        <w:rPr>
          <w:b/>
          <w:bCs/>
        </w:rPr>
        <w:t xml:space="preserve">access link  </w:t>
      </w:r>
      <w:r w:rsidR="00EF0465">
        <w:rPr>
          <w:b/>
          <w:bCs/>
        </w:rPr>
        <w:t xml:space="preserve">that you will use </w:t>
      </w:r>
      <w:r w:rsidR="00EF0465" w:rsidRPr="00EF0465">
        <w:rPr>
          <w:b/>
          <w:bCs/>
        </w:rPr>
        <w:t xml:space="preserve">to register </w:t>
      </w:r>
      <w:r w:rsidR="00EF0465">
        <w:rPr>
          <w:b/>
          <w:bCs/>
        </w:rPr>
        <w:t>for</w:t>
      </w:r>
      <w:r w:rsidR="00EF0465" w:rsidRPr="00EF0465">
        <w:rPr>
          <w:b/>
          <w:bCs/>
        </w:rPr>
        <w:t xml:space="preserve"> WebAssign.  </w:t>
      </w:r>
    </w:p>
    <w:p w14:paraId="4DAC578E" w14:textId="77777777" w:rsidR="00EF0465" w:rsidRPr="00EF0465" w:rsidRDefault="00EF0465" w:rsidP="00EF0465">
      <w:pPr>
        <w:spacing w:after="0"/>
        <w:ind w:left="0" w:firstLine="239"/>
        <w:rPr>
          <w:b/>
          <w:bCs/>
        </w:rPr>
      </w:pPr>
    </w:p>
    <w:p w14:paraId="18EBE5DF" w14:textId="77777777" w:rsidR="00D56AA9" w:rsidRDefault="005F3338" w:rsidP="00D56AA9">
      <w:pPr>
        <w:pStyle w:val="Heading4"/>
      </w:pPr>
      <w:r>
        <w:t>Calculators and Collaboration</w:t>
      </w:r>
    </w:p>
    <w:p w14:paraId="00391C86" w14:textId="66EA05BB" w:rsidR="00EF0465" w:rsidRPr="00D56AA9" w:rsidRDefault="005F3338" w:rsidP="00D56AA9">
      <w:pPr>
        <w:spacing w:after="422"/>
        <w:ind w:left="494" w:firstLine="0"/>
        <w:rPr>
          <w:b/>
        </w:rPr>
      </w:pPr>
      <w:r>
        <w:t>You can use any technology available to help with homework, and you may collaborate with others while doing them. However, on exams you may only use a scientific calculator that does not do graphs or symbolic manipulation, such as solving equations and symbolically calculating derivatives and integrals. Work on in-class exams must be your own work with no assistance from anyone else. During an exam, attempts to look at other students’ work, the use of crib sheets or formula sheets, and any attempts to access the internet will be considered</w:t>
      </w:r>
      <w:r w:rsidR="00DE454C">
        <w:t xml:space="preserve"> </w:t>
      </w:r>
      <w:r>
        <w:t xml:space="preserve">a violation of the LSU Code of Student </w:t>
      </w:r>
      <w:r w:rsidR="004E779D">
        <w:t>Conduct</w:t>
      </w:r>
      <w:r>
        <w:t>.</w:t>
      </w:r>
      <w:r w:rsidR="004E779D">
        <w:t xml:space="preserve">  </w:t>
      </w:r>
    </w:p>
    <w:p w14:paraId="2A080384" w14:textId="77777777" w:rsidR="00EF0465" w:rsidRDefault="00EF0465" w:rsidP="00D56AA9">
      <w:pPr>
        <w:pStyle w:val="Heading3"/>
        <w:rPr>
          <w:szCs w:val="20"/>
        </w:rPr>
      </w:pPr>
      <w:r>
        <w:t>Disclaimer</w:t>
      </w:r>
    </w:p>
    <w:p w14:paraId="2F4B8BA6" w14:textId="7BA901F3" w:rsidR="00EF0465" w:rsidRPr="001A1F08" w:rsidRDefault="00EF0465" w:rsidP="00D56AA9">
      <w:pPr>
        <w:spacing w:after="423" w:line="240" w:lineRule="auto"/>
        <w:ind w:left="494" w:firstLine="0"/>
        <w:rPr>
          <w:szCs w:val="20"/>
        </w:rPr>
      </w:pPr>
      <w:r>
        <w:rPr>
          <w:szCs w:val="20"/>
        </w:rPr>
        <w:t>Much of what is on this syllabus is subject to change. If circumstances beyond our control cause changes in the course, your instructor will inform you as soon as possible and upload an</w:t>
      </w:r>
      <w:r w:rsidR="001A1F08">
        <w:rPr>
          <w:szCs w:val="20"/>
        </w:rPr>
        <w:t>y</w:t>
      </w:r>
      <w:r>
        <w:rPr>
          <w:szCs w:val="20"/>
        </w:rPr>
        <w:t xml:space="preserve"> updates to the </w:t>
      </w:r>
      <w:r w:rsidR="001A1F08">
        <w:rPr>
          <w:szCs w:val="20"/>
        </w:rPr>
        <w:t>M</w:t>
      </w:r>
      <w:r>
        <w:rPr>
          <w:szCs w:val="20"/>
        </w:rPr>
        <w:t>oodle course page. If</w:t>
      </w:r>
      <w:r w:rsidR="001A1F08">
        <w:rPr>
          <w:szCs w:val="20"/>
        </w:rPr>
        <w:t xml:space="preserve"> classes are</w:t>
      </w:r>
      <w:r>
        <w:rPr>
          <w:szCs w:val="20"/>
        </w:rPr>
        <w:t xml:space="preserve"> convert</w:t>
      </w:r>
      <w:r w:rsidR="001A1F08">
        <w:rPr>
          <w:szCs w:val="20"/>
        </w:rPr>
        <w:t>ed</w:t>
      </w:r>
      <w:r>
        <w:rPr>
          <w:szCs w:val="20"/>
        </w:rPr>
        <w:t xml:space="preserve"> to online, you will need to take exams through Proctor U which will cost about $15 per exam and about $22 for the final exam. </w:t>
      </w:r>
    </w:p>
    <w:tbl>
      <w:tblPr>
        <w:tblStyle w:val="TableGrid"/>
        <w:tblW w:w="6174" w:type="dxa"/>
        <w:tblInd w:w="339" w:type="dxa"/>
        <w:tblLook w:val="04A0" w:firstRow="1" w:lastRow="0" w:firstColumn="1" w:lastColumn="0" w:noHBand="0" w:noVBand="1"/>
      </w:tblPr>
      <w:tblGrid>
        <w:gridCol w:w="1279"/>
        <w:gridCol w:w="4895"/>
      </w:tblGrid>
      <w:tr w:rsidR="005F3338" w14:paraId="071B04EE" w14:textId="77777777">
        <w:trPr>
          <w:trHeight w:val="208"/>
        </w:trPr>
        <w:tc>
          <w:tcPr>
            <w:tcW w:w="1279" w:type="dxa"/>
            <w:tcBorders>
              <w:top w:val="nil"/>
              <w:left w:val="nil"/>
              <w:bottom w:val="nil"/>
              <w:right w:val="nil"/>
            </w:tcBorders>
          </w:tcPr>
          <w:p w14:paraId="71871BCF" w14:textId="77777777" w:rsidR="005F3338" w:rsidRDefault="005F3338" w:rsidP="00B32AD7">
            <w:pPr>
              <w:spacing w:after="160" w:line="259" w:lineRule="auto"/>
              <w:ind w:left="0" w:firstLine="0"/>
              <w:jc w:val="left"/>
            </w:pPr>
          </w:p>
        </w:tc>
        <w:tc>
          <w:tcPr>
            <w:tcW w:w="4895" w:type="dxa"/>
            <w:tcBorders>
              <w:top w:val="nil"/>
              <w:left w:val="nil"/>
              <w:bottom w:val="nil"/>
              <w:right w:val="nil"/>
            </w:tcBorders>
          </w:tcPr>
          <w:p w14:paraId="6742C20B" w14:textId="77777777" w:rsidR="005F3338" w:rsidRDefault="005F3338">
            <w:pPr>
              <w:spacing w:after="0" w:line="259" w:lineRule="auto"/>
              <w:ind w:left="0" w:firstLine="0"/>
            </w:pPr>
          </w:p>
        </w:tc>
      </w:tr>
    </w:tbl>
    <w:p w14:paraId="3298C546" w14:textId="77777777" w:rsidR="004A7FAB" w:rsidRDefault="005F3338" w:rsidP="00520718">
      <w:pPr>
        <w:pStyle w:val="Heading3"/>
      </w:pPr>
      <w:r>
        <w:lastRenderedPageBreak/>
        <w:t>Topics Covered</w:t>
      </w:r>
    </w:p>
    <w:p w14:paraId="29D4EBB8" w14:textId="77777777" w:rsidR="004A7FAB" w:rsidRDefault="005F3338" w:rsidP="00520718">
      <w:pPr>
        <w:spacing w:after="58"/>
      </w:pPr>
      <w:r>
        <w:t>A partial list of basic skills you should acquire during the course.</w:t>
      </w:r>
    </w:p>
    <w:p w14:paraId="6863AACA" w14:textId="77777777" w:rsidR="004A7FAB" w:rsidRDefault="005F3338" w:rsidP="00520718">
      <w:pPr>
        <w:numPr>
          <w:ilvl w:val="0"/>
          <w:numId w:val="3"/>
        </w:numPr>
        <w:ind w:left="948" w:hanging="354"/>
      </w:pPr>
      <w:r>
        <w:t>Limits and Continuity</w:t>
      </w:r>
    </w:p>
    <w:p w14:paraId="529BE305" w14:textId="77777777" w:rsidR="004A7FAB" w:rsidRDefault="005F3338" w:rsidP="00520718">
      <w:pPr>
        <w:numPr>
          <w:ilvl w:val="1"/>
          <w:numId w:val="3"/>
        </w:numPr>
        <w:ind w:left="1353" w:hanging="199"/>
      </w:pPr>
      <w:r>
        <w:t>Evaluate limits from a graph</w:t>
      </w:r>
    </w:p>
    <w:p w14:paraId="41611646" w14:textId="77777777" w:rsidR="004A7FAB" w:rsidRDefault="005F3338" w:rsidP="00520718">
      <w:pPr>
        <w:numPr>
          <w:ilvl w:val="1"/>
          <w:numId w:val="3"/>
        </w:numPr>
        <w:ind w:left="1353" w:hanging="199"/>
      </w:pPr>
      <w:r>
        <w:t>Evaluate limits at points of continuity</w:t>
      </w:r>
    </w:p>
    <w:p w14:paraId="44A06501" w14:textId="77777777" w:rsidR="004A7FAB" w:rsidRDefault="005F3338" w:rsidP="00520718">
      <w:pPr>
        <w:numPr>
          <w:ilvl w:val="1"/>
          <w:numId w:val="3"/>
        </w:numPr>
        <w:ind w:left="1353" w:hanging="199"/>
      </w:pPr>
      <w:r>
        <w:t>Evaluate limits of indeterminate forms</w:t>
      </w:r>
    </w:p>
    <w:p w14:paraId="584FAE94" w14:textId="77777777" w:rsidR="004A7FAB" w:rsidRDefault="005F3338" w:rsidP="00520718">
      <w:pPr>
        <w:numPr>
          <w:ilvl w:val="1"/>
          <w:numId w:val="3"/>
        </w:numPr>
        <w:ind w:left="1353" w:hanging="199"/>
      </w:pPr>
      <w:r>
        <w:t>Know what continuity implies about a graph and behavior of a function</w:t>
      </w:r>
    </w:p>
    <w:p w14:paraId="03E94E18" w14:textId="77777777" w:rsidR="004A7FAB" w:rsidRDefault="005F3338" w:rsidP="00520718">
      <w:pPr>
        <w:numPr>
          <w:ilvl w:val="1"/>
          <w:numId w:val="3"/>
        </w:numPr>
        <w:ind w:left="1353" w:hanging="199"/>
      </w:pPr>
      <w:r>
        <w:t>Determine points of discontinuity for functions defined as formulas or graphs</w:t>
      </w:r>
    </w:p>
    <w:p w14:paraId="28659888" w14:textId="77777777" w:rsidR="004A7FAB" w:rsidRDefault="005F3338" w:rsidP="00520718">
      <w:pPr>
        <w:numPr>
          <w:ilvl w:val="0"/>
          <w:numId w:val="3"/>
        </w:numPr>
        <w:ind w:left="948" w:hanging="354"/>
      </w:pPr>
      <w:r>
        <w:t>Differentiation</w:t>
      </w:r>
    </w:p>
    <w:p w14:paraId="5C995A84" w14:textId="77777777" w:rsidR="004A7FAB" w:rsidRDefault="005F3338" w:rsidP="00520718">
      <w:pPr>
        <w:numPr>
          <w:ilvl w:val="1"/>
          <w:numId w:val="3"/>
        </w:numPr>
        <w:ind w:left="1353" w:hanging="199"/>
      </w:pPr>
      <w:r>
        <w:t>Know the various interpretations of the derivative (velocity, rate of change, slope of tangent line)</w:t>
      </w:r>
    </w:p>
    <w:p w14:paraId="0232743D" w14:textId="77777777" w:rsidR="004A7FAB" w:rsidRDefault="005F3338" w:rsidP="00520718">
      <w:pPr>
        <w:numPr>
          <w:ilvl w:val="1"/>
          <w:numId w:val="3"/>
        </w:numPr>
        <w:ind w:left="1353" w:hanging="199"/>
      </w:pPr>
      <w:r>
        <w:t>Evaluate the derivatives of simple functions using a difference quotient</w:t>
      </w:r>
    </w:p>
    <w:p w14:paraId="64A20C6B" w14:textId="77777777" w:rsidR="004A7FAB" w:rsidRDefault="005F3338" w:rsidP="00520718">
      <w:pPr>
        <w:numPr>
          <w:ilvl w:val="1"/>
          <w:numId w:val="3"/>
        </w:numPr>
        <w:ind w:left="1353" w:hanging="199"/>
      </w:pPr>
      <w:r>
        <w:t>Evaluate the derivatives of combinations of the basic elementary functions</w:t>
      </w:r>
    </w:p>
    <w:p w14:paraId="37C350EC" w14:textId="77777777" w:rsidR="004A7FAB" w:rsidRDefault="005F3338" w:rsidP="00520718">
      <w:pPr>
        <w:numPr>
          <w:ilvl w:val="1"/>
          <w:numId w:val="3"/>
        </w:numPr>
        <w:ind w:left="1353" w:hanging="199"/>
      </w:pPr>
      <w:r>
        <w:t>Take the derivative using implicit and logarithmic differentiation</w:t>
      </w:r>
    </w:p>
    <w:p w14:paraId="5B04355D" w14:textId="77777777" w:rsidR="004A7FAB" w:rsidRDefault="005F3338" w:rsidP="00520718">
      <w:pPr>
        <w:numPr>
          <w:ilvl w:val="1"/>
          <w:numId w:val="3"/>
        </w:numPr>
        <w:ind w:left="1353" w:hanging="199"/>
      </w:pPr>
      <w:r>
        <w:t>Find tangent lines and be able to use them as linear approximations</w:t>
      </w:r>
    </w:p>
    <w:p w14:paraId="4B802380" w14:textId="77777777" w:rsidR="004A7FAB" w:rsidRDefault="005F3338" w:rsidP="00520718">
      <w:pPr>
        <w:numPr>
          <w:ilvl w:val="1"/>
          <w:numId w:val="3"/>
        </w:numPr>
        <w:ind w:left="1353" w:hanging="199"/>
      </w:pPr>
      <w:r>
        <w:t>Find critical values, local extrema and the intervals of concavity for differentiable functions</w:t>
      </w:r>
    </w:p>
    <w:p w14:paraId="0DDEC2DD" w14:textId="77777777" w:rsidR="004A7FAB" w:rsidRDefault="005F3338" w:rsidP="00520718">
      <w:pPr>
        <w:numPr>
          <w:ilvl w:val="1"/>
          <w:numId w:val="3"/>
        </w:numPr>
        <w:ind w:left="1353" w:hanging="199"/>
      </w:pPr>
      <w:r>
        <w:t>Find absolute extrema of constrained functions</w:t>
      </w:r>
    </w:p>
    <w:p w14:paraId="35E65833" w14:textId="77777777" w:rsidR="004A7FAB" w:rsidRDefault="005F3338" w:rsidP="00520718">
      <w:pPr>
        <w:numPr>
          <w:ilvl w:val="1"/>
          <w:numId w:val="3"/>
        </w:numPr>
        <w:ind w:left="1353" w:hanging="199"/>
      </w:pPr>
      <w:r>
        <w:t>Solve problems involving related rates</w:t>
      </w:r>
    </w:p>
    <w:p w14:paraId="60D2740B" w14:textId="77777777" w:rsidR="004A7FAB" w:rsidRDefault="005F3338" w:rsidP="00520718">
      <w:pPr>
        <w:numPr>
          <w:ilvl w:val="1"/>
          <w:numId w:val="3"/>
        </w:numPr>
        <w:ind w:left="1353" w:hanging="199"/>
      </w:pPr>
      <w:r>
        <w:t>Solve basic optimization problems</w:t>
      </w:r>
    </w:p>
    <w:p w14:paraId="04BAA9D5" w14:textId="77777777" w:rsidR="004A7FAB" w:rsidRDefault="005F3338" w:rsidP="00520718">
      <w:pPr>
        <w:numPr>
          <w:ilvl w:val="1"/>
          <w:numId w:val="3"/>
        </w:numPr>
        <w:ind w:left="1353" w:hanging="199"/>
      </w:pPr>
      <w:r>
        <w:t>Understand the Mean Value Theorem for derivatives</w:t>
      </w:r>
    </w:p>
    <w:p w14:paraId="08121012" w14:textId="77777777" w:rsidR="004A7FAB" w:rsidRDefault="005F3338" w:rsidP="00520718">
      <w:pPr>
        <w:numPr>
          <w:ilvl w:val="0"/>
          <w:numId w:val="3"/>
        </w:numPr>
        <w:ind w:left="948" w:hanging="354"/>
      </w:pPr>
      <w:r>
        <w:t>Integration</w:t>
      </w:r>
    </w:p>
    <w:p w14:paraId="37FF4527" w14:textId="77777777" w:rsidR="004A7FAB" w:rsidRDefault="005F3338" w:rsidP="00520718">
      <w:pPr>
        <w:numPr>
          <w:ilvl w:val="1"/>
          <w:numId w:val="3"/>
        </w:numPr>
        <w:ind w:left="1353" w:hanging="199"/>
      </w:pPr>
      <w:r>
        <w:t>Understand anti-derivatives and know the basic anti-derivative formulas</w:t>
      </w:r>
    </w:p>
    <w:p w14:paraId="570CAF00" w14:textId="77777777" w:rsidR="004A7FAB" w:rsidRDefault="005F3338" w:rsidP="00520718">
      <w:pPr>
        <w:numPr>
          <w:ilvl w:val="1"/>
          <w:numId w:val="3"/>
        </w:numPr>
        <w:ind w:left="1353" w:hanging="199"/>
      </w:pPr>
      <w:r>
        <w:t>Have an understanding of the Riemann integral as a limit of Riemann sums</w:t>
      </w:r>
    </w:p>
    <w:p w14:paraId="1CA277EE" w14:textId="77777777" w:rsidR="004A7FAB" w:rsidRDefault="005F3338" w:rsidP="00520718">
      <w:pPr>
        <w:numPr>
          <w:ilvl w:val="1"/>
          <w:numId w:val="3"/>
        </w:numPr>
        <w:ind w:left="1353" w:hanging="199"/>
      </w:pPr>
      <w:r>
        <w:t>Be able to use both parts of the Fundamental Theorem</w:t>
      </w:r>
    </w:p>
    <w:p w14:paraId="1FDFB2A4" w14:textId="77777777" w:rsidR="004A7FAB" w:rsidRDefault="005F3338" w:rsidP="00520718">
      <w:pPr>
        <w:numPr>
          <w:ilvl w:val="1"/>
          <w:numId w:val="3"/>
        </w:numPr>
        <w:ind w:left="1353" w:hanging="199"/>
      </w:pPr>
      <w:r>
        <w:t>Evaluate definite integrals using substitution</w:t>
      </w:r>
    </w:p>
    <w:p w14:paraId="63D4F480" w14:textId="77777777" w:rsidR="004A7FAB" w:rsidRDefault="005F3338" w:rsidP="00520718">
      <w:pPr>
        <w:numPr>
          <w:ilvl w:val="1"/>
          <w:numId w:val="3"/>
        </w:numPr>
        <w:ind w:left="1353" w:hanging="199"/>
      </w:pPr>
      <w:r>
        <w:t>Find the area between two curves and the volumes of solids of revolution</w:t>
      </w:r>
    </w:p>
    <w:p w14:paraId="7BB4B1CE" w14:textId="77777777" w:rsidR="004A7FAB" w:rsidRDefault="005F3338" w:rsidP="00520718">
      <w:pPr>
        <w:numPr>
          <w:ilvl w:val="1"/>
          <w:numId w:val="3"/>
        </w:numPr>
        <w:ind w:left="1353" w:hanging="199"/>
      </w:pPr>
      <w:r>
        <w:t>Find arc lengths and areas of surfaces of revolution</w:t>
      </w:r>
    </w:p>
    <w:p w14:paraId="5E162DD6" w14:textId="77777777" w:rsidR="004A7FAB" w:rsidRDefault="005F3338" w:rsidP="00520718">
      <w:pPr>
        <w:numPr>
          <w:ilvl w:val="1"/>
          <w:numId w:val="3"/>
        </w:numPr>
        <w:ind w:left="1353" w:hanging="199"/>
      </w:pPr>
      <w:r>
        <w:t>Understand the Mean Value Theorem for integrals</w:t>
      </w:r>
    </w:p>
    <w:sectPr w:rsidR="004A7FAB">
      <w:pgSz w:w="12240" w:h="15840"/>
      <w:pgMar w:top="1315" w:right="2533" w:bottom="1616" w:left="16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32E"/>
    <w:multiLevelType w:val="hybridMultilevel"/>
    <w:tmpl w:val="661CBAA2"/>
    <w:lvl w:ilvl="0" w:tplc="5EE4D082">
      <w:start w:val="1"/>
      <w:numFmt w:val="bullet"/>
      <w:lvlText w:val="•"/>
      <w:lvlJc w:val="left"/>
      <w:pPr>
        <w:ind w:left="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5">
      <w:start w:val="1"/>
      <w:numFmt w:val="bullet"/>
      <w:lvlText w:val=""/>
      <w:lvlJc w:val="left"/>
      <w:pPr>
        <w:ind w:left="1934" w:hanging="360"/>
      </w:pPr>
      <w:rPr>
        <w:rFonts w:ascii="Wingdings" w:hAnsi="Wingdings" w:hint="default"/>
      </w:rPr>
    </w:lvl>
    <w:lvl w:ilvl="2" w:tplc="A98CF5A4">
      <w:start w:val="1"/>
      <w:numFmt w:val="bullet"/>
      <w:lvlText w:val="▪"/>
      <w:lvlJc w:val="left"/>
      <w:pPr>
        <w:ind w:left="22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CA03872">
      <w:start w:val="1"/>
      <w:numFmt w:val="bullet"/>
      <w:lvlText w:val="•"/>
      <w:lvlJc w:val="left"/>
      <w:pPr>
        <w:ind w:left="30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616D790">
      <w:start w:val="1"/>
      <w:numFmt w:val="bullet"/>
      <w:lvlText w:val="o"/>
      <w:lvlJc w:val="left"/>
      <w:pPr>
        <w:ind w:left="3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6E6074">
      <w:start w:val="1"/>
      <w:numFmt w:val="bullet"/>
      <w:lvlText w:val="▪"/>
      <w:lvlJc w:val="left"/>
      <w:pPr>
        <w:ind w:left="4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4DA7110">
      <w:start w:val="1"/>
      <w:numFmt w:val="bullet"/>
      <w:lvlText w:val="•"/>
      <w:lvlJc w:val="left"/>
      <w:pPr>
        <w:ind w:left="5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7E3592">
      <w:start w:val="1"/>
      <w:numFmt w:val="bullet"/>
      <w:lvlText w:val="o"/>
      <w:lvlJc w:val="left"/>
      <w:pPr>
        <w:ind w:left="5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A0A6268">
      <w:start w:val="1"/>
      <w:numFmt w:val="bullet"/>
      <w:lvlText w:val="▪"/>
      <w:lvlJc w:val="left"/>
      <w:pPr>
        <w:ind w:left="6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2323C7"/>
    <w:multiLevelType w:val="hybridMultilevel"/>
    <w:tmpl w:val="81728D8C"/>
    <w:lvl w:ilvl="0" w:tplc="A246E5B8">
      <w:start w:val="1"/>
      <w:numFmt w:val="bullet"/>
      <w:lvlText w:val="•"/>
      <w:lvlJc w:val="left"/>
      <w:pPr>
        <w:ind w:left="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28897F6">
      <w:start w:val="1"/>
      <w:numFmt w:val="bullet"/>
      <w:lvlText w:val="o"/>
      <w:lvlJc w:val="left"/>
      <w:pPr>
        <w:ind w:left="15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778BF7C">
      <w:start w:val="1"/>
      <w:numFmt w:val="bullet"/>
      <w:lvlText w:val="▪"/>
      <w:lvlJc w:val="left"/>
      <w:pPr>
        <w:ind w:left="22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14B160">
      <w:start w:val="1"/>
      <w:numFmt w:val="bullet"/>
      <w:lvlText w:val="•"/>
      <w:lvlJc w:val="left"/>
      <w:pPr>
        <w:ind w:left="30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6C001C4">
      <w:start w:val="1"/>
      <w:numFmt w:val="bullet"/>
      <w:lvlText w:val="o"/>
      <w:lvlJc w:val="left"/>
      <w:pPr>
        <w:ind w:left="3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F3C5E88">
      <w:start w:val="1"/>
      <w:numFmt w:val="bullet"/>
      <w:lvlText w:val="▪"/>
      <w:lvlJc w:val="left"/>
      <w:pPr>
        <w:ind w:left="4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714607E">
      <w:start w:val="1"/>
      <w:numFmt w:val="bullet"/>
      <w:lvlText w:val="•"/>
      <w:lvlJc w:val="left"/>
      <w:pPr>
        <w:ind w:left="5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E56F42E">
      <w:start w:val="1"/>
      <w:numFmt w:val="bullet"/>
      <w:lvlText w:val="o"/>
      <w:lvlJc w:val="left"/>
      <w:pPr>
        <w:ind w:left="5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B12F740">
      <w:start w:val="1"/>
      <w:numFmt w:val="bullet"/>
      <w:lvlText w:val="▪"/>
      <w:lvlJc w:val="left"/>
      <w:pPr>
        <w:ind w:left="6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547C71"/>
    <w:multiLevelType w:val="hybridMultilevel"/>
    <w:tmpl w:val="9F32C826"/>
    <w:lvl w:ilvl="0" w:tplc="F8E4C74C">
      <w:start w:val="1"/>
      <w:numFmt w:val="decimal"/>
      <w:lvlText w:val="(%1)"/>
      <w:lvlJc w:val="left"/>
      <w:pPr>
        <w:ind w:left="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B9AB75E">
      <w:start w:val="1"/>
      <w:numFmt w:val="bullet"/>
      <w:lvlText w:val="•"/>
      <w:lvlJc w:val="left"/>
      <w:pPr>
        <w:ind w:left="1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DB8358E">
      <w:start w:val="1"/>
      <w:numFmt w:val="bullet"/>
      <w:lvlText w:val="▪"/>
      <w:lvlJc w:val="left"/>
      <w:pPr>
        <w:ind w:left="17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2FEFCB4">
      <w:start w:val="1"/>
      <w:numFmt w:val="bullet"/>
      <w:lvlText w:val="•"/>
      <w:lvlJc w:val="left"/>
      <w:pPr>
        <w:ind w:left="24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3BA32CC">
      <w:start w:val="1"/>
      <w:numFmt w:val="bullet"/>
      <w:lvlText w:val="o"/>
      <w:lvlJc w:val="left"/>
      <w:pPr>
        <w:ind w:left="31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8E802B0">
      <w:start w:val="1"/>
      <w:numFmt w:val="bullet"/>
      <w:lvlText w:val="▪"/>
      <w:lvlJc w:val="left"/>
      <w:pPr>
        <w:ind w:left="39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C44B4EE">
      <w:start w:val="1"/>
      <w:numFmt w:val="bullet"/>
      <w:lvlText w:val="•"/>
      <w:lvlJc w:val="left"/>
      <w:pPr>
        <w:ind w:left="46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26E9F44">
      <w:start w:val="1"/>
      <w:numFmt w:val="bullet"/>
      <w:lvlText w:val="o"/>
      <w:lvlJc w:val="left"/>
      <w:pPr>
        <w:ind w:left="53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DB24072">
      <w:start w:val="1"/>
      <w:numFmt w:val="bullet"/>
      <w:lvlText w:val="▪"/>
      <w:lvlJc w:val="left"/>
      <w:pPr>
        <w:ind w:left="60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5772D6"/>
    <w:multiLevelType w:val="hybridMultilevel"/>
    <w:tmpl w:val="DBCCB900"/>
    <w:lvl w:ilvl="0" w:tplc="A246E5B8">
      <w:start w:val="1"/>
      <w:numFmt w:val="bullet"/>
      <w:lvlText w:val="•"/>
      <w:lvlJc w:val="left"/>
      <w:pPr>
        <w:ind w:left="854" w:hanging="360"/>
      </w:pPr>
      <w:rPr>
        <w:rFonts w:ascii="Cambria" w:eastAsia="Cambria"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4" w15:restartNumberingAfterBreak="0">
    <w:nsid w:val="6DC73175"/>
    <w:multiLevelType w:val="hybridMultilevel"/>
    <w:tmpl w:val="48C29E56"/>
    <w:lvl w:ilvl="0" w:tplc="BCFCC7CC">
      <w:start w:val="2"/>
      <w:numFmt w:val="decimal"/>
      <w:pStyle w:val="Heading1"/>
      <w:lvlText w:val="%1"/>
      <w:lvlJc w:val="left"/>
      <w:pPr>
        <w:ind w:left="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9648DB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D0CA0B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E7C999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05A896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6D87734">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F3CCA4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5805900">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91AA726">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AB"/>
    <w:rsid w:val="00032E18"/>
    <w:rsid w:val="00044E84"/>
    <w:rsid w:val="000623C8"/>
    <w:rsid w:val="001243A5"/>
    <w:rsid w:val="00183F7F"/>
    <w:rsid w:val="001A1F08"/>
    <w:rsid w:val="001C45E0"/>
    <w:rsid w:val="0025064F"/>
    <w:rsid w:val="002A0ABF"/>
    <w:rsid w:val="002D2CC2"/>
    <w:rsid w:val="00307885"/>
    <w:rsid w:val="0032433E"/>
    <w:rsid w:val="00332189"/>
    <w:rsid w:val="00351212"/>
    <w:rsid w:val="003E1637"/>
    <w:rsid w:val="004A7FAB"/>
    <w:rsid w:val="004E779D"/>
    <w:rsid w:val="00520718"/>
    <w:rsid w:val="00530AA5"/>
    <w:rsid w:val="005F3338"/>
    <w:rsid w:val="007138CC"/>
    <w:rsid w:val="00830E1B"/>
    <w:rsid w:val="00835231"/>
    <w:rsid w:val="00852A49"/>
    <w:rsid w:val="008C6535"/>
    <w:rsid w:val="009855A0"/>
    <w:rsid w:val="009A193A"/>
    <w:rsid w:val="00A72618"/>
    <w:rsid w:val="00AB6655"/>
    <w:rsid w:val="00AC52B0"/>
    <w:rsid w:val="00B0149D"/>
    <w:rsid w:val="00B26694"/>
    <w:rsid w:val="00B32AD7"/>
    <w:rsid w:val="00BC6832"/>
    <w:rsid w:val="00D56AA9"/>
    <w:rsid w:val="00DD0EDE"/>
    <w:rsid w:val="00DE454C"/>
    <w:rsid w:val="00ED0807"/>
    <w:rsid w:val="00EF0465"/>
    <w:rsid w:val="00F85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4FF8"/>
  <w15:docId w15:val="{954E6B9D-68D4-4991-BA56-D6CDA954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52" w:lineRule="auto"/>
      <w:ind w:left="504"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4"/>
      </w:numPr>
      <w:spacing w:after="132"/>
      <w:ind w:left="249"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132"/>
      <w:ind w:left="249" w:hanging="10"/>
      <w:outlineLvl w:val="1"/>
    </w:pPr>
    <w:rPr>
      <w:rFonts w:ascii="Cambria" w:eastAsia="Cambria" w:hAnsi="Cambria" w:cs="Cambria"/>
      <w:b/>
      <w:color w:val="000000"/>
    </w:rPr>
  </w:style>
  <w:style w:type="paragraph" w:styleId="Heading3">
    <w:name w:val="heading 3"/>
    <w:basedOn w:val="Normal"/>
    <w:next w:val="Normal"/>
    <w:link w:val="Heading3Char"/>
    <w:uiPriority w:val="9"/>
    <w:unhideWhenUsed/>
    <w:qFormat/>
    <w:rsid w:val="009A19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58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9A193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C52B0"/>
    <w:rPr>
      <w:color w:val="0563C1" w:themeColor="hyperlink"/>
      <w:u w:val="single"/>
    </w:rPr>
  </w:style>
  <w:style w:type="table" w:styleId="TableGrid0">
    <w:name w:val="Table Grid"/>
    <w:basedOn w:val="TableNormal"/>
    <w:uiPriority w:val="39"/>
    <w:rsid w:val="00351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535"/>
    <w:pPr>
      <w:ind w:left="720"/>
      <w:contextualSpacing/>
    </w:pPr>
  </w:style>
  <w:style w:type="character" w:customStyle="1" w:styleId="Heading4Char">
    <w:name w:val="Heading 4 Char"/>
    <w:basedOn w:val="DefaultParagraphFont"/>
    <w:link w:val="Heading4"/>
    <w:uiPriority w:val="9"/>
    <w:rsid w:val="00F8580D"/>
    <w:rPr>
      <w:rFonts w:asciiTheme="majorHAnsi" w:eastAsiaTheme="majorEastAsia" w:hAnsiTheme="majorHAnsi" w:cstheme="majorBidi"/>
      <w:i/>
      <w:iCs/>
      <w:color w:val="2E74B5" w:themeColor="accent1" w:themeShade="BF"/>
      <w:sz w:val="20"/>
    </w:rPr>
  </w:style>
  <w:style w:type="character" w:styleId="UnresolvedMention">
    <w:name w:val="Unresolved Mention"/>
    <w:basedOn w:val="DefaultParagraphFont"/>
    <w:uiPriority w:val="99"/>
    <w:semiHidden/>
    <w:unhideWhenUsed/>
    <w:rsid w:val="00D5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lsu.edu/ugrad/PlacementCredit" TargetMode="External"/><Relationship Id="rId5" Type="http://schemas.openxmlformats.org/officeDocument/2006/relationships/hyperlink" Target="https://www.math.lsu.edu/ugrad/ALE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Syllabus Math 1550</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Math 1550</dc:title>
  <dc:subject/>
  <dc:creator>George Cochran</dc:creator>
  <cp:keywords/>
  <cp:lastModifiedBy>Timothy Homan</cp:lastModifiedBy>
  <cp:revision>10</cp:revision>
  <dcterms:created xsi:type="dcterms:W3CDTF">2022-08-21T21:21:00Z</dcterms:created>
  <dcterms:modified xsi:type="dcterms:W3CDTF">2023-01-16T05:44:00Z</dcterms:modified>
</cp:coreProperties>
</file>