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94E40F">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p>
    <w:p w14:paraId="6F9CF21C">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p>
    <w:p w14:paraId="5C6CB2DC">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p>
    <w:p w14:paraId="2C56B93F">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t xml:space="preserve">Waste Motor Oil / Vegetable Oil Refinery</w:t>
      </w:r>
    </w:p>
    <w:p w14:paraId="5C658458">
      <w:pPr>
        <w:pBdr/>
        <w:spacing/>
        <w:ind/>
        <w:jc w:val="center"/>
        <w:rPr>
          <w:rFonts w:ascii="Arial" w:hAnsi="Arial" w:eastAsia="Arial" w:cs="Arial"/>
          <w:sz w:val="24"/>
          <w:szCs w:val="24"/>
          <w:highlight w:val="none"/>
        </w:rPr>
      </w:pPr>
      <w:r>
        <w:rPr>
          <w:rFonts w:ascii="Arial" w:hAnsi="Arial" w:eastAsia="Arial" w:cs="Arial"/>
          <w:sz w:val="24"/>
          <w:szCs w:val="24"/>
          <w:highlight w:val="none"/>
        </w:rPr>
        <w:t xml:space="preserve">This SDD Includes Interface and Electrical Design documentation. </w:t>
        <w:br/>
      </w:r>
    </w:p>
    <w:p w14:paraId="769B700D">
      <w:pPr>
        <w:pBdr/>
        <w:spacing/>
        <w:ind/>
        <w:jc w:val="center"/>
        <w:rPr>
          <w:rFonts w:ascii="Arial" w:hAnsi="Arial" w:eastAsia="Arial" w:cs="Arial"/>
          <w:sz w:val="24"/>
          <w:szCs w:val="24"/>
          <w:highlight w:val="none"/>
        </w:rPr>
      </w:pPr>
      <w:r>
        <w:rPr>
          <w:rFonts w:ascii="Arial" w:hAnsi="Arial" w:eastAsia="Arial" w:cs="Arial"/>
          <w:sz w:val="24"/>
          <w:szCs w:val="24"/>
          <w:highlight w:val="none"/>
        </w:rPr>
        <w:t xml:space="preserve">Designed and built by: Corbin Probasco</w:t>
      </w:r>
    </w:p>
    <w:p w14:paraId="320A4831">
      <w:pPr>
        <w:pBdr/>
        <w:spacing/>
        <w:ind/>
        <w:jc w:val="center"/>
        <w:rPr>
          <w:rFonts w:ascii="Arial" w:hAnsi="Arial" w:eastAsia="Arial" w:cs="Arial"/>
          <w:sz w:val="24"/>
          <w:szCs w:val="24"/>
          <w:highlight w:val="none"/>
        </w:rPr>
      </w:pPr>
      <w:r>
        <w:rPr>
          <w:rFonts w:ascii="Arial" w:hAnsi="Arial" w:eastAsia="Arial" w:cs="Arial"/>
          <w:sz w:val="24"/>
          <w:szCs w:val="24"/>
          <w:highlight w:val="none"/>
        </w:rPr>
        <w:t xml:space="preserve">August 2026</w:t>
      </w:r>
    </w:p>
    <w:p w14:paraId="58729139">
      <w:pPr>
        <w:pBdr/>
        <w:spacing/>
        <w:ind/>
        <w:jc w:val="center"/>
        <w:rPr>
          <w:rFonts w:ascii="Arial" w:hAnsi="Arial" w:eastAsia="Arial" w:cs="Arial"/>
          <w:sz w:val="24"/>
          <w:szCs w:val="24"/>
          <w:highlight w:val="none"/>
        </w:rPr>
      </w:pPr>
      <w:r>
        <w:rPr>
          <w:rFonts w:ascii="Arial" w:hAnsi="Arial" w:eastAsia="Arial" w:cs="Arial"/>
          <w:sz w:val="24"/>
          <w:szCs w:val="24"/>
          <w:highlight w:val="none"/>
        </w:rPr>
      </w:r>
    </w:p>
    <w:p w14:paraId="138854F3">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r>
    </w:p>
    <w:p w14:paraId="23F9D5D0">
      <w:pPr>
        <w:pBdr/>
        <w:spacing/>
        <w:ind/>
        <w:jc w:val="left"/>
        <w:rPr>
          <w:rFonts w:ascii="Arial" w:hAnsi="Arial" w:eastAsia="Arial" w:cs="Arial"/>
          <w:b/>
          <w:bCs/>
          <w:sz w:val="28"/>
          <w:szCs w:val="28"/>
          <w:highlight w:val="none"/>
        </w:rPr>
      </w:pPr>
      <w:r>
        <w:rPr>
          <w:rFonts w:ascii="Arial" w:hAnsi="Arial" w:eastAsia="Arial" w:cs="Arial"/>
          <w:sz w:val="24"/>
          <w:szCs w:val="24"/>
          <w:highlight w:val="none"/>
        </w:rPr>
      </w:r>
      <w:r>
        <w:rPr>
          <w:rFonts w:ascii="Arial" w:hAnsi="Arial" w:eastAsia="Arial" w:cs="Arial"/>
          <w:b/>
          <w:bCs/>
          <w:sz w:val="28"/>
          <w:szCs w:val="28"/>
          <w:highlight w:val="none"/>
        </w:rPr>
        <w:t xml:space="preserve">Temp sensors (10K NTC3950)</w:t>
      </w:r>
    </w:p>
    <w:p w14:paraId="656A1461">
      <w:pPr>
        <w:pBdr/>
        <w:spacing/>
        <w:ind/>
        <w:rPr/>
      </w:pPr>
      <w:r>
        <mc:AlternateContent>
          <mc:Choice Requires="wpg">
            <w:drawing>
              <wp:inline xmlns:wp="http://schemas.openxmlformats.org/drawingml/2006/wordprocessingDrawing" distT="0" distB="0" distL="0" distR="0">
                <wp:extent cx="1391625" cy="24633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0070" name=""/>
                        <pic:cNvPicPr>
                          <a:picLocks noChangeAspect="1"/>
                        </pic:cNvPicPr>
                        <pic:nvPr/>
                      </pic:nvPicPr>
                      <pic:blipFill rotWithShape="1">
                        <a:blip r:embed="rId8"/>
                        <a:stretch/>
                      </pic:blipFill>
                      <pic:spPr bwMode="auto">
                        <a:xfrm flipH="0" flipV="0">
                          <a:off x="0" y="0"/>
                          <a:ext cx="1391623" cy="2463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9.58pt;height:193.97pt;mso-wrap-distance-left:0.00pt;mso-wrap-distance-top:0.00pt;mso-wrap-distance-right:0.00pt;mso-wrap-distance-bottom:0.00pt;z-index:1;" stroked="false">
                <v:imagedata r:id="rId8" o:title=""/>
                <o:lock v:ext="edit" rotation="t"/>
              </v:shape>
            </w:pict>
          </mc:Fallback>
        </mc:AlternateContent>
      </w:r>
      <w:r>
        <w:rPr>
          <w:highlight w:val="none"/>
        </w:rPr>
      </w:r>
      <w:r/>
    </w:p>
    <w:p w14:paraId="072F596F">
      <w:pPr>
        <w:pBdr/>
        <w:spacing/>
        <w:ind/>
        <w:rPr>
          <w:highlight w:val="none"/>
        </w:rPr>
      </w:pPr>
      <w:r>
        <w:t xml:space="preserve">10K NTC3950 thermistor, resistance table computed from the Beta equation (R = R25 x exp(B x (1/T - 1/T25)), R25=10000 ohm, B=3950). ADC raw column assumes the divider 3.3V -&gt; thermistor -&gt; ADC pin -&gt; 10k fixed resistor -&gt; GND, 12-bit ADC (0-4095). Note the 25C row lands at exactly half-scale (2048), confirming the 10k fixed resistor is well matched to this thermistor. ADC reading rises as temperature rises with this wiring orientation, matching the level sender's convention below (higher ADC = more of what's being measured). Three identical dividers are used, one per probe (Tank 1 Temp on A0/PA0, Tank 2 Temp on A1/PA1, Nozzle Temp on A2/PA4). Each probe has one lead on the shared 3.3V rail and the other lead on its own 10k fixed resistor (R3, R4, R5); the ADC pin taps the node between the probe and its resistor, and the far ends of all three resistors join at the common ground. The fixed resistors are 10k +/-5% (the NTC3950 probes are 1%), so expect roughly 1-2 C of reading error at room temperature unless the actual resistor values are measured and used in firmware.</w:t>
      </w:r>
      <w:r>
        <w:rPr>
          <w:highlight w:val="none"/>
        </w:rPr>
      </w:r>
    </w:p>
    <w:tbl>
      <w:tblPr>
        <w:tblStyle w:val="729"/>
        <w:tblW w:w="0" w:type="auto"/>
        <w:tblBorders/>
        <w:tblLook w:val="04A0" w:firstRow="1" w:lastRow="0" w:firstColumn="1" w:lastColumn="0" w:noHBand="0" w:noVBand="1"/>
      </w:tblPr>
      <w:tblGrid>
        <w:gridCol w:w="2340"/>
        <w:gridCol w:w="2340"/>
        <w:gridCol w:w="2340"/>
        <w:gridCol w:w="2340"/>
      </w:tblGrid>
      <w:tr>
        <w:trPr/>
        <w:tc>
          <w:tcPr>
            <w:tcBorders/>
            <w:tcW w:w="2340" w:type="dxa"/>
          </w:tcPr>
          <w:p w14:paraId="69C83514">
            <w:pPr>
              <w:pBdr/>
              <w:spacing/>
              <w:ind/>
              <w:jc w:val="center"/>
              <w:rPr/>
            </w:pPr>
            <w:r>
              <w:rPr>
                <w:b/>
                <w:color w:val="ffffff"/>
              </w:rPr>
              <w:t xml:space="preserve">Temp (C)</w:t>
            </w:r>
            <w:r/>
          </w:p>
        </w:tc>
        <w:tc>
          <w:tcPr>
            <w:tcBorders/>
            <w:tcW w:w="2340" w:type="dxa"/>
          </w:tcPr>
          <w:p w14:paraId="327487DA">
            <w:pPr>
              <w:pBdr/>
              <w:spacing/>
              <w:ind/>
              <w:jc w:val="center"/>
              <w:rPr/>
            </w:pPr>
            <w:r>
              <w:rPr>
                <w:b/>
                <w:color w:val="ffffff"/>
              </w:rPr>
              <w:t xml:space="preserve">Temp (F)</w:t>
            </w:r>
            <w:r/>
          </w:p>
        </w:tc>
        <w:tc>
          <w:tcPr>
            <w:tcBorders/>
            <w:tcW w:w="2340" w:type="dxa"/>
          </w:tcPr>
          <w:p w14:paraId="674A4B01">
            <w:pPr>
              <w:pBdr/>
              <w:spacing/>
              <w:ind/>
              <w:jc w:val="center"/>
              <w:rPr/>
            </w:pPr>
            <w:r>
              <w:rPr>
                <w:b/>
                <w:color w:val="ffffff"/>
              </w:rPr>
              <w:t xml:space="preserve">Resistance (ohm)</w:t>
            </w:r>
            <w:r/>
          </w:p>
        </w:tc>
        <w:tc>
          <w:tcPr>
            <w:tcBorders/>
            <w:tcW w:w="2340" w:type="dxa"/>
          </w:tcPr>
          <w:p w14:paraId="6FD37C57">
            <w:pPr>
              <w:pBdr/>
              <w:spacing/>
              <w:ind/>
              <w:jc w:val="center"/>
              <w:rPr/>
            </w:pPr>
            <w:r>
              <w:rPr>
                <w:b/>
                <w:color w:val="ffffff"/>
              </w:rPr>
              <w:t xml:space="preserve">ADC raw (12-bit)</w:t>
            </w:r>
            <w:r/>
          </w:p>
        </w:tc>
      </w:tr>
      <w:tr>
        <w:trPr/>
        <w:tc>
          <w:tcPr>
            <w:tcBorders/>
            <w:tcW w:w="2340" w:type="dxa"/>
          </w:tcPr>
          <w:p w14:paraId="41780B2B">
            <w:pPr>
              <w:pBdr/>
              <w:spacing/>
              <w:ind/>
              <w:jc w:val="center"/>
              <w:rPr/>
            </w:pPr>
            <w:r>
              <w:t xml:space="preserve">-10</w:t>
            </w:r>
          </w:p>
        </w:tc>
        <w:tc>
          <w:tcPr>
            <w:tcBorders/>
            <w:tcW w:w="2340" w:type="dxa"/>
          </w:tcPr>
          <w:p w14:paraId="24F8A104">
            <w:pPr>
              <w:pBdr/>
              <w:spacing/>
              <w:ind/>
              <w:jc w:val="center"/>
              <w:rPr/>
            </w:pPr>
            <w:r>
              <w:t xml:space="preserve">14</w:t>
            </w:r>
          </w:p>
        </w:tc>
        <w:tc>
          <w:tcPr>
            <w:tcBorders/>
            <w:tcW w:w="2340" w:type="dxa"/>
          </w:tcPr>
          <w:p w14:paraId="6E5A2E17">
            <w:pPr>
              <w:pBdr/>
              <w:spacing/>
              <w:ind/>
              <w:jc w:val="center"/>
              <w:rPr/>
            </w:pPr>
            <w:r>
              <w:t xml:space="preserve">58380</w:t>
            </w:r>
          </w:p>
        </w:tc>
        <w:tc>
          <w:tcPr>
            <w:tcBorders/>
            <w:tcW w:w="2340" w:type="dxa"/>
          </w:tcPr>
          <w:p>
            <w:pPr>
              <w:pBdr/>
              <w:spacing/>
              <w:ind/>
              <w:jc w:val="center"/>
              <w:rPr/>
            </w:pPr>
            <w:r>
              <w:t xml:space="preserve">600</w:t>
            </w:r>
          </w:p>
        </w:tc>
      </w:tr>
      <w:tr>
        <w:trPr/>
        <w:tc>
          <w:tcPr>
            <w:tcBorders/>
            <w:tcW w:w="2340" w:type="dxa"/>
          </w:tcPr>
          <w:p w14:paraId="24E6B5E0">
            <w:pPr>
              <w:pBdr/>
              <w:spacing/>
              <w:ind/>
              <w:jc w:val="center"/>
              <w:rPr/>
            </w:pPr>
            <w:r>
              <w:t xml:space="preserve">-5</w:t>
            </w:r>
          </w:p>
        </w:tc>
        <w:tc>
          <w:tcPr>
            <w:tcBorders/>
            <w:tcW w:w="2340" w:type="dxa"/>
          </w:tcPr>
          <w:p w14:paraId="1A85EDB0">
            <w:pPr>
              <w:pBdr/>
              <w:spacing/>
              <w:ind/>
              <w:jc w:val="center"/>
              <w:rPr/>
            </w:pPr>
            <w:r>
              <w:t xml:space="preserve">23</w:t>
            </w:r>
          </w:p>
        </w:tc>
        <w:tc>
          <w:tcPr>
            <w:tcBorders/>
            <w:tcW w:w="2340" w:type="dxa"/>
          </w:tcPr>
          <w:p w14:paraId="19452419">
            <w:pPr>
              <w:pBdr/>
              <w:spacing/>
              <w:ind/>
              <w:jc w:val="center"/>
              <w:rPr/>
            </w:pPr>
            <w:r>
              <w:t xml:space="preserve">44040</w:t>
            </w:r>
          </w:p>
        </w:tc>
        <w:tc>
          <w:tcPr>
            <w:tcBorders/>
            <w:tcW w:w="2340" w:type="dxa"/>
          </w:tcPr>
          <w:p>
            <w:pPr>
              <w:pBdr/>
              <w:spacing/>
              <w:ind/>
              <w:jc w:val="center"/>
              <w:rPr/>
            </w:pPr>
            <w:r>
              <w:t xml:space="preserve">757</w:t>
            </w:r>
          </w:p>
        </w:tc>
      </w:tr>
      <w:tr>
        <w:trPr/>
        <w:tc>
          <w:tcPr>
            <w:tcBorders/>
            <w:tcW w:w="2340" w:type="dxa"/>
          </w:tcPr>
          <w:p w14:paraId="58C5E791">
            <w:pPr>
              <w:pBdr/>
              <w:spacing/>
              <w:ind/>
              <w:jc w:val="center"/>
              <w:rPr/>
            </w:pPr>
            <w:r>
              <w:t xml:space="preserve">0</w:t>
            </w:r>
          </w:p>
        </w:tc>
        <w:tc>
          <w:tcPr>
            <w:tcBorders/>
            <w:tcW w:w="2340" w:type="dxa"/>
          </w:tcPr>
          <w:p w14:paraId="3E874917">
            <w:pPr>
              <w:pBdr/>
              <w:spacing/>
              <w:ind/>
              <w:jc w:val="center"/>
              <w:rPr/>
            </w:pPr>
            <w:r>
              <w:t xml:space="preserve">32</w:t>
            </w:r>
          </w:p>
        </w:tc>
        <w:tc>
          <w:tcPr>
            <w:tcBorders/>
            <w:tcW w:w="2340" w:type="dxa"/>
          </w:tcPr>
          <w:p w14:paraId="40E247A6">
            <w:pPr>
              <w:pBdr/>
              <w:spacing/>
              <w:ind/>
              <w:jc w:val="center"/>
              <w:rPr/>
            </w:pPr>
            <w:r>
              <w:t xml:space="preserve">33530</w:t>
            </w:r>
          </w:p>
        </w:tc>
        <w:tc>
          <w:tcPr>
            <w:tcBorders/>
            <w:tcW w:w="2340" w:type="dxa"/>
          </w:tcPr>
          <w:p>
            <w:pPr>
              <w:pBdr/>
              <w:spacing/>
              <w:ind/>
              <w:jc w:val="center"/>
              <w:rPr/>
            </w:pPr>
            <w:r>
              <w:t xml:space="preserve">940</w:t>
            </w:r>
          </w:p>
        </w:tc>
      </w:tr>
      <w:tr>
        <w:trPr/>
        <w:tc>
          <w:tcPr>
            <w:tcBorders/>
            <w:tcW w:w="2340" w:type="dxa"/>
          </w:tcPr>
          <w:p w14:paraId="6C21B321">
            <w:pPr>
              <w:pBdr/>
              <w:spacing/>
              <w:ind/>
              <w:jc w:val="center"/>
              <w:rPr/>
            </w:pPr>
            <w:r>
              <w:t xml:space="preserve">5</w:t>
            </w:r>
          </w:p>
        </w:tc>
        <w:tc>
          <w:tcPr>
            <w:tcBorders/>
            <w:tcW w:w="2340" w:type="dxa"/>
          </w:tcPr>
          <w:p w14:paraId="557514EF">
            <w:pPr>
              <w:pBdr/>
              <w:spacing/>
              <w:ind/>
              <w:jc w:val="center"/>
              <w:rPr/>
            </w:pPr>
            <w:r>
              <w:t xml:space="preserve">41</w:t>
            </w:r>
          </w:p>
        </w:tc>
        <w:tc>
          <w:tcPr>
            <w:tcBorders/>
            <w:tcW w:w="2340" w:type="dxa"/>
          </w:tcPr>
          <w:p w14:paraId="4F09530E">
            <w:pPr>
              <w:pBdr/>
              <w:spacing/>
              <w:ind/>
              <w:jc w:val="center"/>
              <w:rPr/>
            </w:pPr>
            <w:r>
              <w:t xml:space="preserve">25940</w:t>
            </w:r>
          </w:p>
        </w:tc>
        <w:tc>
          <w:tcPr>
            <w:tcBorders/>
            <w:tcW w:w="2340" w:type="dxa"/>
          </w:tcPr>
          <w:p>
            <w:pPr>
              <w:pBdr/>
              <w:spacing/>
              <w:ind/>
              <w:jc w:val="center"/>
              <w:rPr/>
            </w:pPr>
            <w:r>
              <w:t xml:space="preserve">1139</w:t>
            </w:r>
          </w:p>
        </w:tc>
      </w:tr>
      <w:tr>
        <w:trPr/>
        <w:tc>
          <w:tcPr>
            <w:tcBorders/>
            <w:tcW w:w="2340" w:type="dxa"/>
          </w:tcPr>
          <w:p w14:paraId="70093181">
            <w:pPr>
              <w:pBdr/>
              <w:spacing/>
              <w:ind/>
              <w:jc w:val="center"/>
              <w:rPr/>
            </w:pPr>
            <w:r>
              <w:t xml:space="preserve">10</w:t>
            </w:r>
          </w:p>
        </w:tc>
        <w:tc>
          <w:tcPr>
            <w:tcBorders/>
            <w:tcW w:w="2340" w:type="dxa"/>
          </w:tcPr>
          <w:p w14:paraId="290AA9B9">
            <w:pPr>
              <w:pBdr/>
              <w:spacing/>
              <w:ind/>
              <w:jc w:val="center"/>
              <w:rPr/>
            </w:pPr>
            <w:r>
              <w:t xml:space="preserve">50</w:t>
            </w:r>
          </w:p>
        </w:tc>
        <w:tc>
          <w:tcPr>
            <w:tcBorders/>
            <w:tcW w:w="2340" w:type="dxa"/>
          </w:tcPr>
          <w:p w14:paraId="54982DDF">
            <w:pPr>
              <w:pBdr/>
              <w:spacing/>
              <w:ind/>
              <w:jc w:val="center"/>
              <w:rPr/>
            </w:pPr>
            <w:r>
              <w:t xml:space="preserve">20176</w:t>
            </w:r>
          </w:p>
        </w:tc>
        <w:tc>
          <w:tcPr>
            <w:tcBorders/>
            <w:tcW w:w="2340" w:type="dxa"/>
          </w:tcPr>
          <w:p>
            <w:pPr>
              <w:pBdr/>
              <w:spacing/>
              <w:ind/>
              <w:jc w:val="center"/>
              <w:rPr/>
            </w:pPr>
            <w:r>
              <w:t xml:space="preserve">1357</w:t>
            </w:r>
          </w:p>
        </w:tc>
      </w:tr>
      <w:tr>
        <w:trPr/>
        <w:tc>
          <w:tcPr>
            <w:tcBorders/>
            <w:tcW w:w="2340" w:type="dxa"/>
          </w:tcPr>
          <w:p w14:paraId="1554F7F2">
            <w:pPr>
              <w:pBdr/>
              <w:spacing/>
              <w:ind/>
              <w:jc w:val="center"/>
              <w:rPr/>
            </w:pPr>
            <w:r>
              <w:t xml:space="preserve">15</w:t>
            </w:r>
          </w:p>
        </w:tc>
        <w:tc>
          <w:tcPr>
            <w:tcBorders/>
            <w:tcW w:w="2340" w:type="dxa"/>
          </w:tcPr>
          <w:p w14:paraId="1E134C61">
            <w:pPr>
              <w:pBdr/>
              <w:spacing/>
              <w:ind/>
              <w:jc w:val="center"/>
              <w:rPr/>
            </w:pPr>
            <w:r>
              <w:t xml:space="preserve">59</w:t>
            </w:r>
          </w:p>
        </w:tc>
        <w:tc>
          <w:tcPr>
            <w:tcBorders/>
            <w:tcW w:w="2340" w:type="dxa"/>
          </w:tcPr>
          <w:p w14:paraId="6CAA322B">
            <w:pPr>
              <w:pBdr/>
              <w:spacing/>
              <w:ind/>
              <w:jc w:val="center"/>
              <w:rPr/>
            </w:pPr>
            <w:r>
              <w:t xml:space="preserve">15838</w:t>
            </w:r>
          </w:p>
        </w:tc>
        <w:tc>
          <w:tcPr>
            <w:tcBorders/>
            <w:tcW w:w="2340" w:type="dxa"/>
          </w:tcPr>
          <w:p>
            <w:pPr>
              <w:pBdr/>
              <w:spacing/>
              <w:ind/>
              <w:jc w:val="center"/>
              <w:rPr/>
            </w:pPr>
            <w:r>
              <w:t xml:space="preserve">1585</w:t>
            </w:r>
          </w:p>
        </w:tc>
      </w:tr>
      <w:tr>
        <w:trPr/>
        <w:tc>
          <w:tcPr>
            <w:tcBorders/>
            <w:tcW w:w="2340" w:type="dxa"/>
          </w:tcPr>
          <w:p w14:paraId="18BD3D6A">
            <w:pPr>
              <w:pBdr/>
              <w:spacing/>
              <w:ind/>
              <w:jc w:val="center"/>
              <w:rPr/>
            </w:pPr>
            <w:r>
              <w:t xml:space="preserve">20</w:t>
            </w:r>
          </w:p>
        </w:tc>
        <w:tc>
          <w:tcPr>
            <w:tcBorders/>
            <w:tcW w:w="2340" w:type="dxa"/>
          </w:tcPr>
          <w:p w14:paraId="319B773A">
            <w:pPr>
              <w:pBdr/>
              <w:spacing/>
              <w:ind/>
              <w:jc w:val="center"/>
              <w:rPr/>
            </w:pPr>
            <w:r>
              <w:t xml:space="preserve">68</w:t>
            </w:r>
          </w:p>
        </w:tc>
        <w:tc>
          <w:tcPr>
            <w:tcBorders/>
            <w:tcW w:w="2340" w:type="dxa"/>
          </w:tcPr>
          <w:p w14:paraId="57A2F509">
            <w:pPr>
              <w:pBdr/>
              <w:spacing/>
              <w:ind/>
              <w:jc w:val="center"/>
              <w:rPr/>
            </w:pPr>
            <w:r>
              <w:t xml:space="preserve">12540</w:t>
            </w:r>
          </w:p>
        </w:tc>
        <w:tc>
          <w:tcPr>
            <w:tcBorders/>
            <w:tcW w:w="2340" w:type="dxa"/>
          </w:tcPr>
          <w:p>
            <w:pPr>
              <w:pBdr/>
              <w:spacing/>
              <w:ind/>
              <w:jc w:val="center"/>
              <w:rPr/>
            </w:pPr>
            <w:r>
              <w:t xml:space="preserve">1817</w:t>
            </w:r>
          </w:p>
        </w:tc>
      </w:tr>
      <w:tr>
        <w:trPr/>
        <w:tc>
          <w:tcPr>
            <w:tcBorders/>
            <w:tcW w:w="2340" w:type="dxa"/>
          </w:tcPr>
          <w:p w14:paraId="16676DFF">
            <w:pPr>
              <w:pBdr/>
              <w:spacing/>
              <w:ind/>
              <w:jc w:val="center"/>
              <w:rPr/>
            </w:pPr>
            <w:r>
              <w:t xml:space="preserve">25</w:t>
            </w:r>
          </w:p>
        </w:tc>
        <w:tc>
          <w:tcPr>
            <w:tcBorders/>
            <w:tcW w:w="2340" w:type="dxa"/>
          </w:tcPr>
          <w:p w14:paraId="620297E3">
            <w:pPr>
              <w:pBdr/>
              <w:spacing/>
              <w:ind/>
              <w:jc w:val="center"/>
              <w:rPr/>
            </w:pPr>
            <w:r>
              <w:t xml:space="preserve">77</w:t>
            </w:r>
          </w:p>
        </w:tc>
        <w:tc>
          <w:tcPr>
            <w:tcBorders/>
            <w:tcW w:w="2340" w:type="dxa"/>
          </w:tcPr>
          <w:p w14:paraId="1EF8DEA9">
            <w:pPr>
              <w:pBdr/>
              <w:spacing/>
              <w:ind/>
              <w:jc w:val="center"/>
              <w:rPr/>
            </w:pPr>
            <w:r>
              <w:t xml:space="preserve">10000</w:t>
            </w:r>
          </w:p>
        </w:tc>
        <w:tc>
          <w:tcPr>
            <w:tcBorders/>
            <w:tcW w:w="2340" w:type="dxa"/>
          </w:tcPr>
          <w:p>
            <w:pPr>
              <w:pBdr/>
              <w:spacing/>
              <w:ind/>
              <w:jc w:val="center"/>
              <w:rPr/>
            </w:pPr>
            <w:r>
              <w:t xml:space="preserve">2047</w:t>
            </w:r>
          </w:p>
        </w:tc>
      </w:tr>
      <w:tr>
        <w:trPr/>
        <w:tc>
          <w:tcPr>
            <w:tcBorders/>
            <w:tcW w:w="2340" w:type="dxa"/>
          </w:tcPr>
          <w:p w14:paraId="65C483D8">
            <w:pPr>
              <w:pBdr/>
              <w:spacing/>
              <w:ind/>
              <w:jc w:val="center"/>
              <w:rPr/>
            </w:pPr>
            <w:r>
              <w:t xml:space="preserve">30</w:t>
            </w:r>
          </w:p>
        </w:tc>
        <w:tc>
          <w:tcPr>
            <w:tcBorders/>
            <w:tcW w:w="2340" w:type="dxa"/>
          </w:tcPr>
          <w:p w14:paraId="5B8B7539">
            <w:pPr>
              <w:pBdr/>
              <w:spacing/>
              <w:ind/>
              <w:jc w:val="center"/>
              <w:rPr/>
            </w:pPr>
            <w:r>
              <w:t xml:space="preserve">86</w:t>
            </w:r>
          </w:p>
        </w:tc>
        <w:tc>
          <w:tcPr>
            <w:tcBorders/>
            <w:tcW w:w="2340" w:type="dxa"/>
          </w:tcPr>
          <w:p w14:paraId="4A2660EC">
            <w:pPr>
              <w:pBdr/>
              <w:spacing/>
              <w:ind/>
              <w:jc w:val="center"/>
              <w:rPr/>
            </w:pPr>
            <w:r>
              <w:t xml:space="preserve">8041</w:t>
            </w:r>
          </w:p>
        </w:tc>
        <w:tc>
          <w:tcPr>
            <w:tcBorders/>
            <w:tcW w:w="2340" w:type="dxa"/>
          </w:tcPr>
          <w:p>
            <w:pPr>
              <w:pBdr/>
              <w:spacing/>
              <w:ind/>
              <w:jc w:val="center"/>
              <w:rPr/>
            </w:pPr>
            <w:r>
              <w:t xml:space="preserve">2270</w:t>
            </w:r>
          </w:p>
        </w:tc>
      </w:tr>
      <w:tr>
        <w:trPr/>
        <w:tc>
          <w:tcPr>
            <w:tcBorders/>
            <w:tcW w:w="2340" w:type="dxa"/>
          </w:tcPr>
          <w:p w14:paraId="480990C2">
            <w:pPr>
              <w:pBdr/>
              <w:spacing/>
              <w:ind/>
              <w:jc w:val="center"/>
              <w:rPr/>
            </w:pPr>
            <w:r>
              <w:t xml:space="preserve">35</w:t>
            </w:r>
          </w:p>
        </w:tc>
        <w:tc>
          <w:tcPr>
            <w:tcBorders/>
            <w:tcW w:w="2340" w:type="dxa"/>
          </w:tcPr>
          <w:p w14:paraId="7188918C">
            <w:pPr>
              <w:pBdr/>
              <w:spacing/>
              <w:ind/>
              <w:jc w:val="center"/>
              <w:rPr/>
            </w:pPr>
            <w:r>
              <w:t xml:space="preserve">95</w:t>
            </w:r>
          </w:p>
        </w:tc>
        <w:tc>
          <w:tcPr>
            <w:tcBorders/>
            <w:tcW w:w="2340" w:type="dxa"/>
          </w:tcPr>
          <w:p w14:paraId="4E8ABF96">
            <w:pPr>
              <w:pBdr/>
              <w:spacing/>
              <w:ind/>
              <w:jc w:val="center"/>
              <w:rPr/>
            </w:pPr>
            <w:r>
              <w:t xml:space="preserve">6505</w:t>
            </w:r>
          </w:p>
        </w:tc>
        <w:tc>
          <w:tcPr>
            <w:tcBorders/>
            <w:tcW w:w="2340" w:type="dxa"/>
          </w:tcPr>
          <w:p>
            <w:pPr>
              <w:pBdr/>
              <w:spacing/>
              <w:ind/>
              <w:jc w:val="center"/>
              <w:rPr/>
            </w:pPr>
            <w:r>
              <w:t xml:space="preserve">2481</w:t>
            </w:r>
          </w:p>
        </w:tc>
      </w:tr>
      <w:tr>
        <w:trPr/>
        <w:tc>
          <w:tcPr>
            <w:tcBorders/>
            <w:tcW w:w="2340" w:type="dxa"/>
          </w:tcPr>
          <w:p w14:paraId="3C7D4552">
            <w:pPr>
              <w:pBdr/>
              <w:spacing/>
              <w:ind/>
              <w:jc w:val="center"/>
              <w:rPr/>
            </w:pPr>
            <w:r>
              <w:t xml:space="preserve">40</w:t>
            </w:r>
          </w:p>
        </w:tc>
        <w:tc>
          <w:tcPr>
            <w:tcBorders/>
            <w:tcW w:w="2340" w:type="dxa"/>
          </w:tcPr>
          <w:p w14:paraId="6F39F7F4">
            <w:pPr>
              <w:pBdr/>
              <w:spacing/>
              <w:ind/>
              <w:jc w:val="center"/>
              <w:rPr/>
            </w:pPr>
            <w:r>
              <w:t xml:space="preserve">104</w:t>
            </w:r>
          </w:p>
        </w:tc>
        <w:tc>
          <w:tcPr>
            <w:tcBorders/>
            <w:tcW w:w="2340" w:type="dxa"/>
          </w:tcPr>
          <w:p w14:paraId="0856D12C">
            <w:pPr>
              <w:pBdr/>
              <w:spacing/>
              <w:ind/>
              <w:jc w:val="center"/>
              <w:rPr/>
            </w:pPr>
            <w:r>
              <w:t xml:space="preserve">5301</w:t>
            </w:r>
          </w:p>
        </w:tc>
        <w:tc>
          <w:tcPr>
            <w:tcBorders/>
            <w:tcW w:w="2340" w:type="dxa"/>
          </w:tcPr>
          <w:p>
            <w:pPr>
              <w:pBdr/>
              <w:spacing/>
              <w:ind/>
              <w:jc w:val="center"/>
              <w:rPr/>
            </w:pPr>
            <w:r>
              <w:t xml:space="preserve">2676</w:t>
            </w:r>
          </w:p>
        </w:tc>
      </w:tr>
      <w:tr>
        <w:trPr/>
        <w:tc>
          <w:tcPr>
            <w:tcBorders/>
            <w:tcW w:w="2340" w:type="dxa"/>
          </w:tcPr>
          <w:p w14:paraId="1D257DDA">
            <w:pPr>
              <w:pBdr/>
              <w:spacing/>
              <w:ind/>
              <w:jc w:val="center"/>
              <w:rPr/>
            </w:pPr>
            <w:r>
              <w:t xml:space="preserve">45</w:t>
            </w:r>
          </w:p>
        </w:tc>
        <w:tc>
          <w:tcPr>
            <w:tcBorders/>
            <w:tcW w:w="2340" w:type="dxa"/>
          </w:tcPr>
          <w:p w14:paraId="1EF1144F">
            <w:pPr>
              <w:pBdr/>
              <w:spacing/>
              <w:ind/>
              <w:jc w:val="center"/>
              <w:rPr/>
            </w:pPr>
            <w:r>
              <w:t xml:space="preserve">113</w:t>
            </w:r>
          </w:p>
        </w:tc>
        <w:tc>
          <w:tcPr>
            <w:tcBorders/>
            <w:tcW w:w="2340" w:type="dxa"/>
          </w:tcPr>
          <w:p w14:paraId="1A4CB3D5">
            <w:pPr>
              <w:pBdr/>
              <w:spacing/>
              <w:ind/>
              <w:jc w:val="center"/>
              <w:rPr/>
            </w:pPr>
            <w:r>
              <w:t xml:space="preserve">4349</w:t>
            </w:r>
          </w:p>
        </w:tc>
        <w:tc>
          <w:tcPr>
            <w:tcBorders/>
            <w:tcW w:w="2340" w:type="dxa"/>
          </w:tcPr>
          <w:p>
            <w:pPr>
              <w:pBdr/>
              <w:spacing/>
              <w:ind/>
              <w:jc w:val="center"/>
              <w:rPr/>
            </w:pPr>
            <w:r>
              <w:t xml:space="preserve">2854</w:t>
            </w:r>
          </w:p>
        </w:tc>
      </w:tr>
      <w:tr>
        <w:trPr/>
        <w:tc>
          <w:tcPr>
            <w:tcBorders/>
            <w:tcW w:w="2340" w:type="dxa"/>
          </w:tcPr>
          <w:p w14:paraId="632B9B9D">
            <w:pPr>
              <w:pBdr/>
              <w:spacing/>
              <w:ind/>
              <w:jc w:val="center"/>
              <w:rPr/>
            </w:pPr>
            <w:r>
              <w:t xml:space="preserve">50</w:t>
            </w:r>
          </w:p>
        </w:tc>
        <w:tc>
          <w:tcPr>
            <w:tcBorders/>
            <w:tcW w:w="2340" w:type="dxa"/>
          </w:tcPr>
          <w:p w14:paraId="3F0B5C7D">
            <w:pPr>
              <w:pBdr/>
              <w:spacing/>
              <w:ind/>
              <w:jc w:val="center"/>
              <w:rPr/>
            </w:pPr>
            <w:r>
              <w:t xml:space="preserve">122</w:t>
            </w:r>
          </w:p>
        </w:tc>
        <w:tc>
          <w:tcPr>
            <w:tcBorders/>
            <w:tcW w:w="2340" w:type="dxa"/>
          </w:tcPr>
          <w:p w14:paraId="09F2F684">
            <w:pPr>
              <w:pBdr/>
              <w:spacing/>
              <w:ind/>
              <w:jc w:val="center"/>
              <w:rPr/>
            </w:pPr>
            <w:r>
              <w:t xml:space="preserve">3588</w:t>
            </w:r>
          </w:p>
        </w:tc>
        <w:tc>
          <w:tcPr>
            <w:tcBorders/>
            <w:tcW w:w="2340" w:type="dxa"/>
          </w:tcPr>
          <w:p>
            <w:pPr>
              <w:pBdr/>
              <w:spacing/>
              <w:ind/>
              <w:jc w:val="center"/>
              <w:rPr/>
            </w:pPr>
            <w:r>
              <w:t xml:space="preserve">3014</w:t>
            </w:r>
          </w:p>
        </w:tc>
      </w:tr>
      <w:tr>
        <w:trPr/>
        <w:tc>
          <w:tcPr>
            <w:tcBorders/>
            <w:tcW w:w="2340" w:type="dxa"/>
          </w:tcPr>
          <w:p w14:paraId="12D26EC6">
            <w:pPr>
              <w:pBdr/>
              <w:spacing/>
              <w:ind/>
              <w:jc w:val="center"/>
              <w:rPr/>
            </w:pPr>
            <w:r>
              <w:t xml:space="preserve">55</w:t>
            </w:r>
          </w:p>
        </w:tc>
        <w:tc>
          <w:tcPr>
            <w:tcBorders/>
            <w:tcW w:w="2340" w:type="dxa"/>
          </w:tcPr>
          <w:p w14:paraId="7B465FA1">
            <w:pPr>
              <w:pBdr/>
              <w:spacing/>
              <w:ind/>
              <w:jc w:val="center"/>
              <w:rPr/>
            </w:pPr>
            <w:r>
              <w:t xml:space="preserve">131</w:t>
            </w:r>
          </w:p>
        </w:tc>
        <w:tc>
          <w:tcPr>
            <w:tcBorders/>
            <w:tcW w:w="2340" w:type="dxa"/>
          </w:tcPr>
          <w:p w14:paraId="7567D91E">
            <w:pPr>
              <w:pBdr/>
              <w:spacing/>
              <w:ind/>
              <w:jc w:val="center"/>
              <w:rPr/>
            </w:pPr>
            <w:r>
              <w:t xml:space="preserve">2979</w:t>
            </w:r>
          </w:p>
        </w:tc>
        <w:tc>
          <w:tcPr>
            <w:tcBorders/>
            <w:tcW w:w="2340" w:type="dxa"/>
          </w:tcPr>
          <w:p>
            <w:pPr>
              <w:pBdr/>
              <w:spacing/>
              <w:ind/>
              <w:jc w:val="center"/>
              <w:rPr/>
            </w:pPr>
            <w:r>
              <w:t xml:space="preserve">3155</w:t>
            </w:r>
          </w:p>
        </w:tc>
      </w:tr>
      <w:tr>
        <w:trPr/>
        <w:tc>
          <w:tcPr>
            <w:tcBorders/>
            <w:tcW w:w="2340" w:type="dxa"/>
          </w:tcPr>
          <w:p w14:paraId="45D03ACA">
            <w:pPr>
              <w:pBdr/>
              <w:spacing/>
              <w:ind/>
              <w:jc w:val="center"/>
              <w:rPr/>
            </w:pPr>
            <w:r>
              <w:t xml:space="preserve">60</w:t>
            </w:r>
          </w:p>
        </w:tc>
        <w:tc>
          <w:tcPr>
            <w:tcBorders/>
            <w:tcW w:w="2340" w:type="dxa"/>
          </w:tcPr>
          <w:p w14:paraId="5CF3FEAA">
            <w:pPr>
              <w:pBdr/>
              <w:spacing/>
              <w:ind/>
              <w:jc w:val="center"/>
              <w:rPr/>
            </w:pPr>
            <w:r>
              <w:t xml:space="preserve">140</w:t>
            </w:r>
          </w:p>
        </w:tc>
        <w:tc>
          <w:tcPr>
            <w:tcBorders/>
            <w:tcW w:w="2340" w:type="dxa"/>
          </w:tcPr>
          <w:p w14:paraId="3333CADE">
            <w:pPr>
              <w:pBdr/>
              <w:spacing/>
              <w:ind/>
              <w:jc w:val="center"/>
              <w:rPr/>
            </w:pPr>
            <w:r>
              <w:t xml:space="preserve">2487</w:t>
            </w:r>
          </w:p>
        </w:tc>
        <w:tc>
          <w:tcPr>
            <w:tcBorders/>
            <w:tcW w:w="2340" w:type="dxa"/>
          </w:tcPr>
          <w:p>
            <w:pPr>
              <w:pBdr/>
              <w:spacing/>
              <w:ind/>
              <w:jc w:val="center"/>
              <w:rPr/>
            </w:pPr>
            <w:r>
              <w:t xml:space="preserve">3279</w:t>
            </w:r>
          </w:p>
        </w:tc>
      </w:tr>
      <w:tr>
        <w:trPr/>
        <w:tc>
          <w:tcPr>
            <w:tcBorders/>
            <w:tcW w:w="2340" w:type="dxa"/>
          </w:tcPr>
          <w:p w14:paraId="25506DCC">
            <w:pPr>
              <w:pBdr/>
              <w:spacing/>
              <w:ind/>
              <w:jc w:val="center"/>
              <w:rPr/>
            </w:pPr>
            <w:r>
              <w:t xml:space="preserve">65</w:t>
            </w:r>
          </w:p>
        </w:tc>
        <w:tc>
          <w:tcPr>
            <w:tcBorders/>
            <w:tcW w:w="2340" w:type="dxa"/>
          </w:tcPr>
          <w:p w14:paraId="7E3323D5">
            <w:pPr>
              <w:pBdr/>
              <w:spacing/>
              <w:ind/>
              <w:jc w:val="center"/>
              <w:rPr/>
            </w:pPr>
            <w:r>
              <w:t xml:space="preserve">149</w:t>
            </w:r>
          </w:p>
        </w:tc>
        <w:tc>
          <w:tcPr>
            <w:tcBorders/>
            <w:tcW w:w="2340" w:type="dxa"/>
          </w:tcPr>
          <w:p w14:paraId="2921F1FB">
            <w:pPr>
              <w:pBdr/>
              <w:spacing/>
              <w:ind/>
              <w:jc w:val="center"/>
              <w:rPr/>
            </w:pPr>
            <w:r>
              <w:t xml:space="preserve">2088</w:t>
            </w:r>
          </w:p>
        </w:tc>
        <w:tc>
          <w:tcPr>
            <w:tcBorders/>
            <w:tcW w:w="2340" w:type="dxa"/>
          </w:tcPr>
          <w:p>
            <w:pPr>
              <w:pBdr/>
              <w:spacing/>
              <w:ind/>
              <w:jc w:val="center"/>
              <w:rPr/>
            </w:pPr>
            <w:r>
              <w:t xml:space="preserve">3388</w:t>
            </w:r>
          </w:p>
        </w:tc>
      </w:tr>
      <w:tr>
        <w:trPr/>
        <w:tc>
          <w:tcPr>
            <w:tcBorders/>
            <w:tcW w:w="2340" w:type="dxa"/>
          </w:tcPr>
          <w:p w14:paraId="08AB6AA1">
            <w:pPr>
              <w:pBdr/>
              <w:spacing/>
              <w:ind/>
              <w:jc w:val="center"/>
              <w:rPr/>
            </w:pPr>
            <w:r>
              <w:t xml:space="preserve">70</w:t>
            </w:r>
          </w:p>
        </w:tc>
        <w:tc>
          <w:tcPr>
            <w:tcBorders/>
            <w:tcW w:w="2340" w:type="dxa"/>
          </w:tcPr>
          <w:p w14:paraId="3197E2B2">
            <w:pPr>
              <w:pBdr/>
              <w:spacing/>
              <w:ind/>
              <w:jc w:val="center"/>
              <w:rPr/>
            </w:pPr>
            <w:r>
              <w:t xml:space="preserve">158</w:t>
            </w:r>
          </w:p>
        </w:tc>
        <w:tc>
          <w:tcPr>
            <w:tcBorders/>
            <w:tcW w:w="2340" w:type="dxa"/>
          </w:tcPr>
          <w:p w14:paraId="36F3453D">
            <w:pPr>
              <w:pBdr/>
              <w:spacing/>
              <w:ind/>
              <w:jc w:val="center"/>
              <w:rPr/>
            </w:pPr>
            <w:r>
              <w:t xml:space="preserve">1762</w:t>
            </w:r>
          </w:p>
        </w:tc>
        <w:tc>
          <w:tcPr>
            <w:tcBorders/>
            <w:tcW w:w="2340" w:type="dxa"/>
          </w:tcPr>
          <w:p>
            <w:pPr>
              <w:pBdr/>
              <w:spacing/>
              <w:ind/>
              <w:jc w:val="center"/>
              <w:rPr/>
            </w:pPr>
            <w:r>
              <w:t xml:space="preserve">3482</w:t>
            </w:r>
          </w:p>
        </w:tc>
      </w:tr>
      <w:tr>
        <w:trPr/>
        <w:tc>
          <w:tcPr>
            <w:tcBorders/>
            <w:tcW w:w="2340" w:type="dxa"/>
          </w:tcPr>
          <w:p w14:paraId="3E260590">
            <w:pPr>
              <w:pBdr/>
              <w:spacing/>
              <w:ind/>
              <w:jc w:val="center"/>
              <w:rPr/>
            </w:pPr>
            <w:r>
              <w:t xml:space="preserve">75</w:t>
            </w:r>
          </w:p>
        </w:tc>
        <w:tc>
          <w:tcPr>
            <w:tcBorders/>
            <w:tcW w:w="2340" w:type="dxa"/>
          </w:tcPr>
          <w:p w14:paraId="4578BD77">
            <w:pPr>
              <w:pBdr/>
              <w:spacing/>
              <w:ind/>
              <w:jc w:val="center"/>
              <w:rPr/>
            </w:pPr>
            <w:r>
              <w:t xml:space="preserve">167</w:t>
            </w:r>
          </w:p>
        </w:tc>
        <w:tc>
          <w:tcPr>
            <w:tcBorders/>
            <w:tcW w:w="2340" w:type="dxa"/>
          </w:tcPr>
          <w:p w14:paraId="5A2EB040">
            <w:pPr>
              <w:pBdr/>
              <w:spacing/>
              <w:ind/>
              <w:jc w:val="center"/>
              <w:rPr/>
            </w:pPr>
            <w:r>
              <w:t xml:space="preserve">1493</w:t>
            </w:r>
          </w:p>
        </w:tc>
        <w:tc>
          <w:tcPr>
            <w:tcBorders/>
            <w:tcW w:w="2340" w:type="dxa"/>
          </w:tcPr>
          <w:p>
            <w:pPr>
              <w:pBdr/>
              <w:spacing/>
              <w:ind/>
              <w:jc w:val="center"/>
              <w:rPr/>
            </w:pPr>
            <w:r>
              <w:t xml:space="preserve">3563</w:t>
            </w:r>
          </w:p>
        </w:tc>
      </w:tr>
      <w:tr>
        <w:trPr/>
        <w:tc>
          <w:tcPr>
            <w:tcBorders/>
            <w:tcW w:w="2340" w:type="dxa"/>
          </w:tcPr>
          <w:p w14:paraId="098F6037">
            <w:pPr>
              <w:pBdr/>
              <w:spacing/>
              <w:ind/>
              <w:jc w:val="center"/>
              <w:rPr/>
            </w:pPr>
            <w:r>
              <w:t xml:space="preserve">80</w:t>
            </w:r>
          </w:p>
        </w:tc>
        <w:tc>
          <w:tcPr>
            <w:tcBorders/>
            <w:tcW w:w="2340" w:type="dxa"/>
          </w:tcPr>
          <w:p w14:paraId="12E31ADB">
            <w:pPr>
              <w:pBdr/>
              <w:spacing/>
              <w:ind/>
              <w:jc w:val="center"/>
              <w:rPr/>
            </w:pPr>
            <w:r>
              <w:t xml:space="preserve">176</w:t>
            </w:r>
          </w:p>
        </w:tc>
        <w:tc>
          <w:tcPr>
            <w:tcBorders/>
            <w:tcW w:w="2340" w:type="dxa"/>
          </w:tcPr>
          <w:p w14:paraId="376A38E1">
            <w:pPr>
              <w:pBdr/>
              <w:spacing/>
              <w:ind/>
              <w:jc w:val="center"/>
              <w:rPr/>
            </w:pPr>
            <w:r>
              <w:t xml:space="preserve">1271</w:t>
            </w:r>
          </w:p>
        </w:tc>
        <w:tc>
          <w:tcPr>
            <w:tcBorders/>
            <w:tcW w:w="2340" w:type="dxa"/>
          </w:tcPr>
          <w:p>
            <w:pPr>
              <w:pBdr/>
              <w:spacing/>
              <w:ind/>
              <w:jc w:val="center"/>
              <w:rPr/>
            </w:pPr>
            <w:r>
              <w:t xml:space="preserve">3633</w:t>
            </w:r>
          </w:p>
        </w:tc>
      </w:tr>
      <w:tr>
        <w:trPr/>
        <w:tc>
          <w:tcPr>
            <w:tcBorders/>
            <w:tcW w:w="2340" w:type="dxa"/>
          </w:tcPr>
          <w:p w14:paraId="59299AA1">
            <w:pPr>
              <w:pBdr/>
              <w:spacing/>
              <w:ind/>
              <w:jc w:val="center"/>
              <w:rPr/>
            </w:pPr>
            <w:r>
              <w:t xml:space="preserve">85</w:t>
            </w:r>
          </w:p>
        </w:tc>
        <w:tc>
          <w:tcPr>
            <w:tcBorders/>
            <w:tcW w:w="2340" w:type="dxa"/>
          </w:tcPr>
          <w:p w14:paraId="5B6E51F3">
            <w:pPr>
              <w:pBdr/>
              <w:spacing/>
              <w:ind/>
              <w:jc w:val="center"/>
              <w:rPr/>
            </w:pPr>
            <w:r>
              <w:t xml:space="preserve">185</w:t>
            </w:r>
          </w:p>
        </w:tc>
        <w:tc>
          <w:tcPr>
            <w:tcBorders/>
            <w:tcW w:w="2340" w:type="dxa"/>
          </w:tcPr>
          <w:p w14:paraId="20C9EC6A">
            <w:pPr>
              <w:pBdr/>
              <w:spacing/>
              <w:ind/>
              <w:jc w:val="center"/>
              <w:rPr/>
            </w:pPr>
            <w:r>
              <w:t xml:space="preserve">1087</w:t>
            </w:r>
          </w:p>
        </w:tc>
        <w:tc>
          <w:tcPr>
            <w:tcBorders/>
            <w:tcW w:w="2340" w:type="dxa"/>
          </w:tcPr>
          <w:p>
            <w:pPr>
              <w:pBdr/>
              <w:spacing/>
              <w:ind/>
              <w:jc w:val="center"/>
              <w:rPr/>
            </w:pPr>
            <w:r>
              <w:t xml:space="preserve">3694</w:t>
            </w:r>
          </w:p>
        </w:tc>
      </w:tr>
      <w:tr>
        <w:trPr/>
        <w:tc>
          <w:tcPr>
            <w:tcBorders/>
            <w:tcW w:w="2340" w:type="dxa"/>
          </w:tcPr>
          <w:p w14:paraId="66374977">
            <w:pPr>
              <w:pBdr/>
              <w:spacing/>
              <w:ind/>
              <w:jc w:val="center"/>
              <w:rPr/>
            </w:pPr>
            <w:r>
              <w:t xml:space="preserve">90</w:t>
            </w:r>
          </w:p>
        </w:tc>
        <w:tc>
          <w:tcPr>
            <w:tcBorders/>
            <w:tcW w:w="2340" w:type="dxa"/>
          </w:tcPr>
          <w:p w14:paraId="4F58076E">
            <w:pPr>
              <w:pBdr/>
              <w:spacing/>
              <w:ind/>
              <w:jc w:val="center"/>
              <w:rPr/>
            </w:pPr>
            <w:r>
              <w:t xml:space="preserve">194</w:t>
            </w:r>
          </w:p>
        </w:tc>
        <w:tc>
          <w:tcPr>
            <w:tcBorders/>
            <w:tcW w:w="2340" w:type="dxa"/>
          </w:tcPr>
          <w:p w14:paraId="5AA0DB1E">
            <w:pPr>
              <w:pBdr/>
              <w:spacing/>
              <w:ind/>
              <w:jc w:val="center"/>
              <w:rPr/>
            </w:pPr>
            <w:r>
              <w:t xml:space="preserve">934</w:t>
            </w:r>
          </w:p>
        </w:tc>
        <w:tc>
          <w:tcPr>
            <w:tcBorders/>
            <w:tcW w:w="2340" w:type="dxa"/>
          </w:tcPr>
          <w:p>
            <w:pPr>
              <w:pBdr/>
              <w:spacing/>
              <w:ind/>
              <w:jc w:val="center"/>
              <w:rPr/>
            </w:pPr>
            <w:r>
              <w:t xml:space="preserve">3745</w:t>
            </w:r>
          </w:p>
        </w:tc>
      </w:tr>
      <w:tr>
        <w:trPr/>
        <w:tc>
          <w:tcPr>
            <w:tcBorders/>
            <w:tcW w:w="2340" w:type="dxa"/>
          </w:tcPr>
          <w:p w14:paraId="0D3E6449">
            <w:pPr>
              <w:pBdr/>
              <w:spacing/>
              <w:ind/>
              <w:jc w:val="center"/>
              <w:rPr/>
            </w:pPr>
            <w:r>
              <w:t xml:space="preserve">95</w:t>
            </w:r>
          </w:p>
        </w:tc>
        <w:tc>
          <w:tcPr>
            <w:tcBorders/>
            <w:tcW w:w="2340" w:type="dxa"/>
          </w:tcPr>
          <w:p w14:paraId="19ED5B3C">
            <w:pPr>
              <w:pBdr/>
              <w:spacing/>
              <w:ind/>
              <w:jc w:val="center"/>
              <w:rPr/>
            </w:pPr>
            <w:r>
              <w:t xml:space="preserve">203</w:t>
            </w:r>
          </w:p>
        </w:tc>
        <w:tc>
          <w:tcPr>
            <w:tcBorders/>
            <w:tcW w:w="2340" w:type="dxa"/>
          </w:tcPr>
          <w:p w14:paraId="774D98EE">
            <w:pPr>
              <w:pBdr/>
              <w:spacing/>
              <w:ind/>
              <w:jc w:val="center"/>
              <w:rPr/>
            </w:pPr>
            <w:r>
              <w:t xml:space="preserve">805</w:t>
            </w:r>
          </w:p>
        </w:tc>
        <w:tc>
          <w:tcPr>
            <w:tcBorders/>
            <w:tcW w:w="2340" w:type="dxa"/>
          </w:tcPr>
          <w:p>
            <w:pPr>
              <w:pBdr/>
              <w:spacing/>
              <w:ind/>
              <w:jc w:val="center"/>
              <w:rPr/>
            </w:pPr>
            <w:r>
              <w:t xml:space="preserve">3790</w:t>
            </w:r>
          </w:p>
        </w:tc>
      </w:tr>
      <w:tr>
        <w:trPr/>
        <w:tc>
          <w:tcPr>
            <w:tcBorders/>
            <w:tcW w:w="2340" w:type="dxa"/>
          </w:tcPr>
          <w:p w14:paraId="4427437F">
            <w:pPr>
              <w:pBdr/>
              <w:spacing/>
              <w:ind/>
              <w:jc w:val="center"/>
              <w:rPr/>
            </w:pPr>
            <w:r>
              <w:t xml:space="preserve">100</w:t>
            </w:r>
          </w:p>
        </w:tc>
        <w:tc>
          <w:tcPr>
            <w:tcBorders/>
            <w:tcW w:w="2340" w:type="dxa"/>
          </w:tcPr>
          <w:p w14:paraId="35047AA4">
            <w:pPr>
              <w:pBdr/>
              <w:spacing/>
              <w:ind/>
              <w:jc w:val="center"/>
              <w:rPr/>
            </w:pPr>
            <w:r>
              <w:t xml:space="preserve">212</w:t>
            </w:r>
          </w:p>
        </w:tc>
        <w:tc>
          <w:tcPr>
            <w:tcBorders/>
            <w:tcW w:w="2340" w:type="dxa"/>
          </w:tcPr>
          <w:p w14:paraId="0CCDF165">
            <w:pPr>
              <w:pBdr/>
              <w:spacing/>
              <w:ind/>
              <w:jc w:val="center"/>
              <w:rPr/>
            </w:pPr>
            <w:r>
              <w:t xml:space="preserve">698</w:t>
            </w:r>
          </w:p>
        </w:tc>
        <w:tc>
          <w:tcPr>
            <w:tcBorders/>
            <w:tcW w:w="2340" w:type="dxa"/>
          </w:tcPr>
          <w:p>
            <w:pPr>
              <w:pBdr/>
              <w:spacing/>
              <w:ind/>
              <w:jc w:val="center"/>
              <w:rPr/>
            </w:pPr>
            <w:r>
              <w:t xml:space="preserve">3828</w:t>
            </w:r>
          </w:p>
        </w:tc>
      </w:tr>
    </w:tbl>
    <w:p w14:paraId="23CD3F39">
      <w:pPr>
        <w:pBdr/>
        <w:spacing/>
        <w:ind/>
        <w:jc w:val="left"/>
        <w:rPr>
          <w:rFonts w:ascii="Arial" w:hAnsi="Arial" w:eastAsia="Arial" w:cs="Arial"/>
          <w:b/>
          <w:bCs/>
          <w:sz w:val="24"/>
          <w:szCs w:val="24"/>
          <w:highlight w:val="none"/>
        </w:rPr>
      </w:pPr>
      <w:r>
        <w:rPr>
          <w:b/>
          <w:bCs/>
          <w:highlight w:val="none"/>
        </w:rPr>
      </w:r>
      <w:r>
        <w:rPr>
          <w:rFonts w:ascii="Arial" w:hAnsi="Arial" w:eastAsia="Arial" w:cs="Arial"/>
          <w:b/>
          <w:bCs/>
          <w:sz w:val="24"/>
          <w:szCs w:val="24"/>
          <w:highlight w:val="none"/>
        </w:rPr>
      </w:r>
    </w:p>
    <w:p w14:paraId="055A0143">
      <w:pPr>
        <w:pBdr/>
        <w:spacing/>
        <w:ind/>
        <w:jc w:val="center"/>
        <w:rPr>
          <w:rFonts w:ascii="Arial" w:hAnsi="Arial" w:eastAsia="Arial" w:cs="Arial"/>
          <w:sz w:val="24"/>
          <w:szCs w:val="24"/>
          <w:highlight w:val="none"/>
        </w:rPr>
      </w:pPr>
      <w:r>
        <w:rPr>
          <w:rFonts w:ascii="Arial" w:hAnsi="Arial" w:eastAsia="Arial" w:cs="Arial"/>
          <w:sz w:val="24"/>
          <w:szCs w:val="24"/>
          <w:highlight w:val="none"/>
        </w:rPr>
      </w:r>
    </w:p>
    <w:p w14:paraId="59D4CAFE">
      <w:pPr>
        <w:pBdr/>
        <w:spacing/>
        <w:ind/>
        <w:rPr>
          <w:b/>
          <w:bCs/>
          <w:sz w:val="32"/>
          <w:szCs w:val="32"/>
          <w:highlight w:val="none"/>
        </w:rPr>
      </w:pPr>
      <w:r>
        <w:rPr>
          <w:b/>
          <w:sz w:val="32"/>
        </w:rPr>
        <w:t xml:space="preserve">Tank Level Sensors</w:t>
      </w:r>
      <w:r>
        <w:rPr>
          <w:b/>
          <w:bCs/>
          <w:sz w:val="32"/>
          <w:szCs w:val="32"/>
          <w:highlight w:val="none"/>
        </w:rPr>
      </w:r>
    </w:p>
    <w:p w14:paraId="1ED319B2">
      <w:pPr>
        <w:pBdr/>
        <w:spacing/>
        <w:ind/>
        <w:rPr/>
      </w:pPr>
      <w:r>
        <w:rPr>
          <w:b/>
          <w:sz w:val="32"/>
          <w:highlight w:val="none"/>
        </w:rPr>
        <mc:AlternateContent>
          <mc:Choice Requires="wpg">
            <w:drawing>
              <wp:inline xmlns:wp="http://schemas.openxmlformats.org/drawingml/2006/wordprocessingDrawing" distT="0" distB="0" distL="0" distR="0">
                <wp:extent cx="1501276" cy="26574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0382" name=""/>
                        <pic:cNvPicPr>
                          <a:picLocks noChangeAspect="1"/>
                        </pic:cNvPicPr>
                        <pic:nvPr/>
                      </pic:nvPicPr>
                      <pic:blipFill rotWithShape="1">
                        <a:blip r:embed="rId9"/>
                        <a:stretch/>
                      </pic:blipFill>
                      <pic:spPr bwMode="auto">
                        <a:xfrm flipH="0" flipV="0">
                          <a:off x="0" y="0"/>
                          <a:ext cx="1501276" cy="2657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8.21pt;height:209.25pt;mso-wrap-distance-left:0.00pt;mso-wrap-distance-top:0.00pt;mso-wrap-distance-right:0.00pt;mso-wrap-distance-bottom:0.00pt;z-index:1;" stroked="false">
                <v:imagedata r:id="rId9" o:title=""/>
                <o:lock v:ext="edit" rotation="t"/>
              </v:shape>
            </w:pict>
          </mc:Fallback>
        </mc:AlternateContent>
      </w:r>
      <w:r/>
    </w:p>
    <w:p w14:paraId="4A4FC62D">
      <w:pPr>
        <w:pBdr/>
        <w:spacing/>
        <w:ind/>
        <w:rPr/>
      </w:pPr>
      <w:r>
        <w:t xml:space="preserve">Marine reed/float level sender, American/SAE standard, measured 240 ohm empty (float down) to 33 ohm full (float up). Divider uses a 100 ohm fixed resistor: 3.3V -&gt; sender -&gt; ADC pin -&gt; 100 ohm -&gt; GND. With this wiring orientation ADC reading rises as the tank fills. Table assumes resistance varies linearly with float position across the sender's travel; this is the standard assumption for this type of sender but has not been verified against the physical unit, calibrate against known fill levels before trusting absolute values. 12-bit ADC (0-4095).</w:t>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524A29D4">
            <w:pPr>
              <w:pBdr/>
              <w:spacing/>
              <w:ind/>
              <w:jc w:val="center"/>
              <w:rPr/>
            </w:pPr>
            <w:r>
              <w:rPr>
                <w:b/>
                <w:color w:val="ffffff"/>
              </w:rPr>
              <w:t xml:space="preserve">Fill (%)</w:t>
            </w:r>
            <w:r/>
          </w:p>
        </w:tc>
        <w:tc>
          <w:tcPr>
            <w:tcBorders/>
            <w:tcW w:w="3120" w:type="dxa"/>
          </w:tcPr>
          <w:p w14:paraId="5218A630">
            <w:pPr>
              <w:pBdr/>
              <w:spacing/>
              <w:ind/>
              <w:jc w:val="center"/>
              <w:rPr/>
            </w:pPr>
            <w:r>
              <w:rPr>
                <w:b/>
                <w:color w:val="ffffff"/>
              </w:rPr>
              <w:t xml:space="preserve">Resistance (ohm)</w:t>
            </w:r>
            <w:r/>
          </w:p>
        </w:tc>
        <w:tc>
          <w:tcPr>
            <w:tcBorders/>
            <w:tcW w:w="3120" w:type="dxa"/>
          </w:tcPr>
          <w:p w14:paraId="7BA36742">
            <w:pPr>
              <w:pBdr/>
              <w:spacing/>
              <w:ind/>
              <w:jc w:val="center"/>
              <w:rPr/>
            </w:pPr>
            <w:r>
              <w:rPr>
                <w:b/>
                <w:color w:val="ffffff"/>
              </w:rPr>
              <w:t xml:space="preserve">ADC raw (12-bit)</w:t>
            </w:r>
            <w:r/>
          </w:p>
        </w:tc>
      </w:tr>
      <w:tr>
        <w:trPr/>
        <w:tc>
          <w:tcPr>
            <w:tcBorders/>
            <w:tcW w:w="3120" w:type="dxa"/>
          </w:tcPr>
          <w:p w14:paraId="1ACACDFB">
            <w:pPr>
              <w:pBdr/>
              <w:spacing/>
              <w:ind/>
              <w:jc w:val="center"/>
              <w:rPr/>
            </w:pPr>
            <w:r>
              <w:t xml:space="preserve">0</w:t>
            </w:r>
          </w:p>
        </w:tc>
        <w:tc>
          <w:tcPr>
            <w:tcBorders/>
            <w:tcW w:w="3120" w:type="dxa"/>
          </w:tcPr>
          <w:p w14:paraId="1A7E830F">
            <w:pPr>
              <w:pBdr/>
              <w:spacing/>
              <w:ind/>
              <w:jc w:val="center"/>
              <w:rPr/>
            </w:pPr>
            <w:r>
              <w:t xml:space="preserve">240.0</w:t>
            </w:r>
          </w:p>
        </w:tc>
        <w:tc>
          <w:tcPr>
            <w:tcBorders/>
            <w:tcW w:w="3120" w:type="dxa"/>
          </w:tcPr>
          <w:p w14:paraId="2FA575A6">
            <w:pPr>
              <w:pBdr/>
              <w:spacing/>
              <w:ind/>
              <w:jc w:val="center"/>
              <w:rPr/>
            </w:pPr>
            <w:r>
              <w:t xml:space="preserve">1204</w:t>
            </w:r>
          </w:p>
        </w:tc>
      </w:tr>
      <w:tr>
        <w:trPr/>
        <w:tc>
          <w:tcPr>
            <w:tcBorders/>
            <w:tcW w:w="3120" w:type="dxa"/>
          </w:tcPr>
          <w:p w14:paraId="371F21A1">
            <w:pPr>
              <w:pBdr/>
              <w:spacing/>
              <w:ind/>
              <w:jc w:val="center"/>
              <w:rPr/>
            </w:pPr>
            <w:r>
              <w:t xml:space="preserve">10</w:t>
            </w:r>
          </w:p>
        </w:tc>
        <w:tc>
          <w:tcPr>
            <w:tcBorders/>
            <w:tcW w:w="3120" w:type="dxa"/>
          </w:tcPr>
          <w:p w14:paraId="0903780F">
            <w:pPr>
              <w:pBdr/>
              <w:spacing/>
              <w:ind/>
              <w:jc w:val="center"/>
              <w:rPr/>
            </w:pPr>
            <w:r>
              <w:t xml:space="preserve">219.3</w:t>
            </w:r>
          </w:p>
        </w:tc>
        <w:tc>
          <w:tcPr>
            <w:tcBorders/>
            <w:tcW w:w="3120" w:type="dxa"/>
          </w:tcPr>
          <w:p w14:paraId="7F412A8A">
            <w:pPr>
              <w:pBdr/>
              <w:spacing/>
              <w:ind/>
              <w:jc w:val="center"/>
              <w:rPr/>
            </w:pPr>
            <w:r>
              <w:t xml:space="preserve">1282</w:t>
            </w:r>
          </w:p>
        </w:tc>
      </w:tr>
      <w:tr>
        <w:trPr/>
        <w:tc>
          <w:tcPr>
            <w:tcBorders/>
            <w:tcW w:w="3120" w:type="dxa"/>
          </w:tcPr>
          <w:p w14:paraId="3540B163">
            <w:pPr>
              <w:pBdr/>
              <w:spacing/>
              <w:ind/>
              <w:jc w:val="center"/>
              <w:rPr/>
            </w:pPr>
            <w:r>
              <w:t xml:space="preserve">20</w:t>
            </w:r>
          </w:p>
        </w:tc>
        <w:tc>
          <w:tcPr>
            <w:tcBorders/>
            <w:tcW w:w="3120" w:type="dxa"/>
          </w:tcPr>
          <w:p w14:paraId="22BB17AD">
            <w:pPr>
              <w:pBdr/>
              <w:spacing/>
              <w:ind/>
              <w:jc w:val="center"/>
              <w:rPr/>
            </w:pPr>
            <w:r>
              <w:t xml:space="preserve">198.6</w:t>
            </w:r>
          </w:p>
        </w:tc>
        <w:tc>
          <w:tcPr>
            <w:tcBorders/>
            <w:tcW w:w="3120" w:type="dxa"/>
          </w:tcPr>
          <w:p w14:paraId="519714D7">
            <w:pPr>
              <w:pBdr/>
              <w:spacing/>
              <w:ind/>
              <w:jc w:val="center"/>
              <w:rPr/>
            </w:pPr>
            <w:r>
              <w:t xml:space="preserve">1371</w:t>
            </w:r>
          </w:p>
        </w:tc>
      </w:tr>
      <w:tr>
        <w:trPr/>
        <w:tc>
          <w:tcPr>
            <w:tcBorders/>
            <w:tcW w:w="3120" w:type="dxa"/>
          </w:tcPr>
          <w:p w14:paraId="55A7193F">
            <w:pPr>
              <w:pBdr/>
              <w:spacing/>
              <w:ind/>
              <w:jc w:val="center"/>
              <w:rPr/>
            </w:pPr>
            <w:r>
              <w:t xml:space="preserve">30</w:t>
            </w:r>
          </w:p>
        </w:tc>
        <w:tc>
          <w:tcPr>
            <w:tcBorders/>
            <w:tcW w:w="3120" w:type="dxa"/>
          </w:tcPr>
          <w:p w14:paraId="71BE353A">
            <w:pPr>
              <w:pBdr/>
              <w:spacing/>
              <w:ind/>
              <w:jc w:val="center"/>
              <w:rPr/>
            </w:pPr>
            <w:r>
              <w:t xml:space="preserve">177.9</w:t>
            </w:r>
          </w:p>
        </w:tc>
        <w:tc>
          <w:tcPr>
            <w:tcBorders/>
            <w:tcW w:w="3120" w:type="dxa"/>
          </w:tcPr>
          <w:p w14:paraId="15C626FE">
            <w:pPr>
              <w:pBdr/>
              <w:spacing/>
              <w:ind/>
              <w:jc w:val="center"/>
              <w:rPr/>
            </w:pPr>
            <w:r>
              <w:t xml:space="preserve">1474</w:t>
            </w:r>
          </w:p>
        </w:tc>
      </w:tr>
      <w:tr>
        <w:trPr/>
        <w:tc>
          <w:tcPr>
            <w:tcBorders/>
            <w:tcW w:w="3120" w:type="dxa"/>
          </w:tcPr>
          <w:p w14:paraId="4DFFBBE5">
            <w:pPr>
              <w:pBdr/>
              <w:spacing/>
              <w:ind/>
              <w:jc w:val="center"/>
              <w:rPr/>
            </w:pPr>
            <w:r>
              <w:t xml:space="preserve">40</w:t>
            </w:r>
          </w:p>
        </w:tc>
        <w:tc>
          <w:tcPr>
            <w:tcBorders/>
            <w:tcW w:w="3120" w:type="dxa"/>
          </w:tcPr>
          <w:p w14:paraId="616EE329">
            <w:pPr>
              <w:pBdr/>
              <w:spacing/>
              <w:ind/>
              <w:jc w:val="center"/>
              <w:rPr/>
            </w:pPr>
            <w:r>
              <w:t xml:space="preserve">157.2</w:t>
            </w:r>
          </w:p>
        </w:tc>
        <w:tc>
          <w:tcPr>
            <w:tcBorders/>
            <w:tcW w:w="3120" w:type="dxa"/>
          </w:tcPr>
          <w:p w14:paraId="0014F60B">
            <w:pPr>
              <w:pBdr/>
              <w:spacing/>
              <w:ind/>
              <w:jc w:val="center"/>
              <w:rPr/>
            </w:pPr>
            <w:r>
              <w:t xml:space="preserve">1592</w:t>
            </w:r>
          </w:p>
        </w:tc>
      </w:tr>
      <w:tr>
        <w:trPr/>
        <w:tc>
          <w:tcPr>
            <w:tcBorders/>
            <w:tcW w:w="3120" w:type="dxa"/>
          </w:tcPr>
          <w:p w14:paraId="2B61DF92">
            <w:pPr>
              <w:pBdr/>
              <w:spacing/>
              <w:ind/>
              <w:jc w:val="center"/>
              <w:rPr/>
            </w:pPr>
            <w:r>
              <w:t xml:space="preserve">50</w:t>
            </w:r>
          </w:p>
        </w:tc>
        <w:tc>
          <w:tcPr>
            <w:tcBorders/>
            <w:tcW w:w="3120" w:type="dxa"/>
          </w:tcPr>
          <w:p w14:paraId="23C8D33E">
            <w:pPr>
              <w:pBdr/>
              <w:spacing/>
              <w:ind/>
              <w:jc w:val="center"/>
              <w:rPr/>
            </w:pPr>
            <w:r>
              <w:t xml:space="preserve">136.5</w:t>
            </w:r>
          </w:p>
        </w:tc>
        <w:tc>
          <w:tcPr>
            <w:tcBorders/>
            <w:tcW w:w="3120" w:type="dxa"/>
          </w:tcPr>
          <w:p w14:paraId="2477A912">
            <w:pPr>
              <w:pBdr/>
              <w:spacing/>
              <w:ind/>
              <w:jc w:val="center"/>
              <w:rPr/>
            </w:pPr>
            <w:r>
              <w:t xml:space="preserve">1732</w:t>
            </w:r>
          </w:p>
        </w:tc>
      </w:tr>
      <w:tr>
        <w:trPr/>
        <w:tc>
          <w:tcPr>
            <w:tcBorders/>
            <w:tcW w:w="3120" w:type="dxa"/>
          </w:tcPr>
          <w:p w14:paraId="209CB364">
            <w:pPr>
              <w:pBdr/>
              <w:spacing/>
              <w:ind/>
              <w:jc w:val="center"/>
              <w:rPr/>
            </w:pPr>
            <w:r>
              <w:t xml:space="preserve">60</w:t>
            </w:r>
          </w:p>
        </w:tc>
        <w:tc>
          <w:tcPr>
            <w:tcBorders/>
            <w:tcW w:w="3120" w:type="dxa"/>
          </w:tcPr>
          <w:p w14:paraId="6B1C713C">
            <w:pPr>
              <w:pBdr/>
              <w:spacing/>
              <w:ind/>
              <w:jc w:val="center"/>
              <w:rPr/>
            </w:pPr>
            <w:r>
              <w:t xml:space="preserve">115.8</w:t>
            </w:r>
          </w:p>
        </w:tc>
        <w:tc>
          <w:tcPr>
            <w:tcBorders/>
            <w:tcW w:w="3120" w:type="dxa"/>
          </w:tcPr>
          <w:p w14:paraId="6E9F0373">
            <w:pPr>
              <w:pBdr/>
              <w:spacing/>
              <w:ind/>
              <w:jc w:val="center"/>
              <w:rPr/>
            </w:pPr>
            <w:r>
              <w:t xml:space="preserve">1898</w:t>
            </w:r>
          </w:p>
        </w:tc>
      </w:tr>
      <w:tr>
        <w:trPr/>
        <w:tc>
          <w:tcPr>
            <w:tcBorders/>
            <w:tcW w:w="3120" w:type="dxa"/>
          </w:tcPr>
          <w:p w14:paraId="25627B54">
            <w:pPr>
              <w:pBdr/>
              <w:spacing/>
              <w:ind/>
              <w:jc w:val="center"/>
              <w:rPr/>
            </w:pPr>
            <w:r>
              <w:t xml:space="preserve">70</w:t>
            </w:r>
          </w:p>
        </w:tc>
        <w:tc>
          <w:tcPr>
            <w:tcBorders/>
            <w:tcW w:w="3120" w:type="dxa"/>
          </w:tcPr>
          <w:p w14:paraId="5ACB0FE1">
            <w:pPr>
              <w:pBdr/>
              <w:spacing/>
              <w:ind/>
              <w:jc w:val="center"/>
              <w:rPr/>
            </w:pPr>
            <w:r>
              <w:t xml:space="preserve">95.1</w:t>
            </w:r>
          </w:p>
        </w:tc>
        <w:tc>
          <w:tcPr>
            <w:tcBorders/>
            <w:tcW w:w="3120" w:type="dxa"/>
          </w:tcPr>
          <w:p w14:paraId="7B42C862">
            <w:pPr>
              <w:pBdr/>
              <w:spacing/>
              <w:ind/>
              <w:jc w:val="center"/>
              <w:rPr/>
            </w:pPr>
            <w:r>
              <w:t xml:space="preserve">2099</w:t>
            </w:r>
          </w:p>
        </w:tc>
      </w:tr>
      <w:tr>
        <w:trPr/>
        <w:tc>
          <w:tcPr>
            <w:tcBorders/>
            <w:tcW w:w="3120" w:type="dxa"/>
          </w:tcPr>
          <w:p w14:paraId="64190D6F">
            <w:pPr>
              <w:pBdr/>
              <w:spacing/>
              <w:ind/>
              <w:jc w:val="center"/>
              <w:rPr/>
            </w:pPr>
            <w:r>
              <w:t xml:space="preserve">80</w:t>
            </w:r>
          </w:p>
        </w:tc>
        <w:tc>
          <w:tcPr>
            <w:tcBorders/>
            <w:tcW w:w="3120" w:type="dxa"/>
          </w:tcPr>
          <w:p w14:paraId="04A0F70F">
            <w:pPr>
              <w:pBdr/>
              <w:spacing/>
              <w:ind/>
              <w:jc w:val="center"/>
              <w:rPr/>
            </w:pPr>
            <w:r>
              <w:t xml:space="preserve">74.4</w:t>
            </w:r>
          </w:p>
        </w:tc>
        <w:tc>
          <w:tcPr>
            <w:tcBorders/>
            <w:tcW w:w="3120" w:type="dxa"/>
          </w:tcPr>
          <w:p w14:paraId="26D62498">
            <w:pPr>
              <w:pBdr/>
              <w:spacing/>
              <w:ind/>
              <w:jc w:val="center"/>
              <w:rPr/>
            </w:pPr>
            <w:r>
              <w:t xml:space="preserve">2348</w:t>
            </w:r>
          </w:p>
        </w:tc>
      </w:tr>
      <w:tr>
        <w:trPr/>
        <w:tc>
          <w:tcPr>
            <w:tcBorders/>
            <w:tcW w:w="3120" w:type="dxa"/>
          </w:tcPr>
          <w:p w14:paraId="65AC887D">
            <w:pPr>
              <w:pBdr/>
              <w:spacing/>
              <w:ind/>
              <w:jc w:val="center"/>
              <w:rPr/>
            </w:pPr>
            <w:r>
              <w:t xml:space="preserve">90</w:t>
            </w:r>
          </w:p>
        </w:tc>
        <w:tc>
          <w:tcPr>
            <w:tcBorders/>
            <w:tcW w:w="3120" w:type="dxa"/>
          </w:tcPr>
          <w:p w14:paraId="36FED495">
            <w:pPr>
              <w:pBdr/>
              <w:spacing/>
              <w:ind/>
              <w:jc w:val="center"/>
              <w:rPr/>
            </w:pPr>
            <w:r>
              <w:t xml:space="preserve">53.7</w:t>
            </w:r>
          </w:p>
        </w:tc>
        <w:tc>
          <w:tcPr>
            <w:tcBorders/>
            <w:tcW w:w="3120" w:type="dxa"/>
          </w:tcPr>
          <w:p w14:paraId="379701BA">
            <w:pPr>
              <w:pBdr/>
              <w:spacing/>
              <w:ind/>
              <w:jc w:val="center"/>
              <w:rPr/>
            </w:pPr>
            <w:r>
              <w:t xml:space="preserve">2664</w:t>
            </w:r>
          </w:p>
        </w:tc>
      </w:tr>
      <w:tr>
        <w:trPr>
          <w:trHeight w:val="0"/>
        </w:trPr>
        <w:tc>
          <w:tcPr>
            <w:tcBorders/>
            <w:tcW w:w="3120" w:type="dxa"/>
          </w:tcPr>
          <w:p w14:paraId="2D6BD616">
            <w:pPr>
              <w:pBdr/>
              <w:spacing/>
              <w:ind/>
              <w:jc w:val="center"/>
              <w:rPr/>
            </w:pPr>
            <w:r>
              <w:t xml:space="preserve">100</w:t>
            </w:r>
          </w:p>
        </w:tc>
        <w:tc>
          <w:tcPr>
            <w:tcBorders/>
            <w:tcW w:w="3120" w:type="dxa"/>
          </w:tcPr>
          <w:p w14:paraId="2265E7DF">
            <w:pPr>
              <w:pBdr/>
              <w:spacing/>
              <w:ind/>
              <w:jc w:val="center"/>
              <w:rPr/>
            </w:pPr>
            <w:r>
              <w:t xml:space="preserve">33.0</w:t>
            </w:r>
          </w:p>
        </w:tc>
        <w:tc>
          <w:tcPr>
            <w:tcBorders/>
            <w:tcW w:w="3120" w:type="dxa"/>
          </w:tcPr>
          <w:p w14:paraId="7ED9EEE9">
            <w:pPr>
              <w:pBdr/>
              <w:spacing/>
              <w:ind/>
              <w:jc w:val="center"/>
              <w:rPr/>
            </w:pPr>
            <w:r>
              <w:t xml:space="preserve">3079</w:t>
            </w:r>
          </w:p>
        </w:tc>
      </w:tr>
    </w:tbl>
    <w:p w14:paraId="653B6967">
      <w:pPr>
        <w:pBdr/>
        <w:spacing/>
        <w:ind/>
        <w:jc w:val="center"/>
        <w:rPr>
          <w:rFonts w:ascii="Arial" w:hAnsi="Arial" w:eastAsia="Arial" w:cs="Arial"/>
          <w:sz w:val="24"/>
          <w:szCs w:val="24"/>
          <w:highlight w:val="none"/>
        </w:rPr>
      </w:pPr>
      <w:r>
        <w:rPr>
          <w:rFonts w:ascii="Arial" w:hAnsi="Arial" w:eastAsia="Arial" w:cs="Arial"/>
          <w:sz w:val="24"/>
          <w:szCs w:val="24"/>
          <w:highlight w:val="none"/>
        </w:rPr>
      </w:r>
    </w:p>
    <w:p w14:paraId="05A85E3C">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r>
    </w:p>
    <w:p w14:paraId="409F8040">
      <w:pPr>
        <w:pBdr/>
        <w:spacing/>
        <w:ind/>
        <w:jc w:val="center"/>
        <w:rPr>
          <w:rFonts w:ascii="Arial" w:hAnsi="Arial" w:eastAsia="Arial" w:cs="Arial"/>
          <w:sz w:val="24"/>
          <w:szCs w:val="24"/>
          <w:highlight w:val="none"/>
        </w:rPr>
      </w:pPr>
      <w:r>
        <w:rPr>
          <w:rFonts w:ascii="Arial" w:hAnsi="Arial" w:eastAsia="Arial" w:cs="Arial"/>
          <w:sz w:val="24"/>
          <w:szCs w:val="24"/>
          <w:highlight w:val="none"/>
        </w:rPr>
      </w:r>
    </w:p>
    <w:p>
      <w:pPr>
        <w:pBdr/>
        <w:spacing/>
        <w:ind/>
        <w:rPr/>
      </w:pPr>
    </w:p>
    <w:p>
      <w:pPr>
        <w:pBdr/>
        <w:spacing/>
        <w:ind/>
        <w:rPr>
          <w:b/>
          <w:bCs/>
          <w:sz w:val="32"/>
          <w:szCs w:val="32"/>
        </w:rPr>
      </w:pPr>
      <w:r>
        <w:rPr>
          <w:b/>
          <w:sz w:val="32"/>
        </w:rPr>
        <w:t xml:space="preserve">Output Drivers and Actuators</w:t>
      </w:r>
    </w:p>
    <w:p>
      <w:pPr>
        <w:pBdr/>
        <w:spacing/>
        <w:ind/>
        <w:rPr/>
      </w:pPr>
    </w:p>
    <w:p>
      <w:pPr>
        <w:pBdr/>
        <w:spacing/>
        <w:ind/>
        <w:rPr/>
      </w:pPr>
      <w:r>
        <w:rPr>
          <w:b/>
        </w:rPr>
        <w:t xml:space="preserve">Heaters (SSR-40DA). </w:t>
      </w:r>
      <w:r>
        <w:t xml:space="preserve">The Tank 1 and Tank 2 block heaters (200W, 120V AC) and the nozzle heater are switched by HiLetgo SSR-40DA solid state relays: control input 3-32V DC, output 24-380V AC. Each SSR control input is driven from its heater GPIO (Tank 1 Heater D4/PB5, Tank 2 Heater D5/PB4, Nozzle Heater D6/PB10) with the minus side on the common ground. These replace the SSR-40DD relays in the original design. The DD has a DC output stage and cannot switch an AC load. The 3.3V GPIO high level sits near the bottom of the DA's 3-32V input range, so confirm each relay switches reliably from the pin during bring-up.</w:t>
      </w:r>
    </w:p>
    <w:p>
      <w:pPr>
        <w:pBdr/>
        <w:spacing/>
        <w:ind/>
        <w:rPr/>
      </w:pPr>
    </w:p>
    <w:p>
      <w:pPr>
        <w:pBdr/>
        <w:spacing/>
        <w:ind/>
        <w:rPr/>
      </w:pPr>
      <w:r>
        <w:rPr>
          <w:b/>
        </w:rPr>
        <w:t xml:space="preserve">Tank valves (motorized ball valves). </w:t>
      </w:r>
      <w:r>
        <w:t xml:space="preserve">Each tank has an upper and a lower valve (four total, Tank 1/2 Upper/Lower in the wiring diagram), each a U.S. Solid 1/4" motorized ball valve: 304 stainless steel, full port, normally closed, 9-24V AC/DC, 2-wire auto return. The valves run from the 12V supply. Both valves on a tank are switched together by that tank's 3.3V relay module, on the Tank 1 Valve (D2/PA10) and Tank 2 Valve (D3/PB3) outputs. Powering a valve opens it; removing power lets it return closed on its own, so a power loss or the fire-shutdown power cut leaves both tanks closed. These replace the 12V solenoid valves in the original design, which could not handle the dirty oil: they stuck and overheated almost immediately. A motorized ball valve takes time to travel between open and closed, unlike a solenoid, so firmware must wait out the measured travel time before treating the valve as open or closed.</w:t>
      </w:r>
    </w:p>
    <w:p>
      <w:pPr>
        <w:pBdr/>
        <w:spacing/>
        <w:ind/>
        <w:rPr/>
      </w:pPr>
    </w:p>
    <w:p w14:paraId="54C86A23">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br w:type="page" w:clear="all"/>
      </w:r>
      <w:r>
        <w:rPr>
          <w:rFonts w:ascii="Arial" w:hAnsi="Arial" w:eastAsia="Arial" w:cs="Arial"/>
          <w:b/>
          <w:bCs/>
          <w:sz w:val="32"/>
          <w:szCs w:val="32"/>
          <w:highlight w:val="none"/>
        </w:rPr>
        <w:t xml:space="preserve">STM32 Pin Assignments</w:t>
      </w:r>
      <w:r>
        <w:rPr>
          <w:rFonts w:ascii="Arial" w:hAnsi="Arial" w:eastAsia="Arial" w:cs="Arial"/>
          <w:sz w:val="24"/>
          <w:szCs w:val="24"/>
          <w:highlight w:val="none"/>
        </w:rPr>
      </w:r>
    </w:p>
    <w:p w14:paraId="7BDD2BDF">
      <w:pPr>
        <w:pBdr/>
        <w:spacing/>
        <w:ind/>
        <w:jc w:val="left"/>
        <w:rPr>
          <w:rFonts w:ascii="Arial" w:hAnsi="Arial" w:eastAsia="Arial" w:cs="Arial"/>
          <w:b/>
          <w:bCs/>
          <w:sz w:val="22"/>
          <w:szCs w:val="22"/>
          <w:highlight w:val="none"/>
        </w:rPr>
      </w:pPr>
      <w:r>
        <w:rPr>
          <w:rFonts w:ascii="Arial" w:hAnsi="Arial" w:eastAsia="Arial" w:cs="Arial"/>
          <w:b/>
          <w:bCs/>
          <w:sz w:val="24"/>
          <w:szCs w:val="24"/>
          <w:highlight w:val="none"/>
        </w:rPr>
        <w:t xml:space="preserve">GPIO Outputs - Arduino Header</w:t>
      </w:r>
      <w:r>
        <w:rPr>
          <w:rFonts w:ascii="Arial" w:hAnsi="Arial" w:eastAsia="Arial" w:cs="Arial"/>
          <w:b/>
          <w:bCs/>
          <w:sz w:val="22"/>
          <w:szCs w:val="22"/>
          <w:highlight w:val="none"/>
        </w:rPr>
      </w:r>
    </w:p>
    <w:tbl>
      <w:tblPr>
        <w:tblStyle w:val="729"/>
        <w:tblW w:w="0" w:type="auto"/>
        <w:tblBorders/>
        <w:tblLook w:val="04A0" w:firstRow="1" w:lastRow="0" w:firstColumn="1" w:lastColumn="0" w:noHBand="0" w:noVBand="1"/>
      </w:tblPr>
      <w:tblGrid>
        <w:gridCol w:w="4680"/>
        <w:gridCol w:w="4680"/>
        <w:gridCol w:w="4680"/>
      </w:tblGrid>
      <w:tr>
        <w:trPr>
          <w:trHeight w:val="365"/>
        </w:trPr>
        <w:tc>
          <w:tcPr>
            <w:tcBorders/>
            <w:tcW w:w="4680" w:type="dxa"/>
          </w:tcPr>
          <w:p w14:paraId="50527B41">
            <w:pPr>
              <w:pBdr/>
              <w:spacing/>
              <w:ind/>
              <w:jc w:val="left"/>
              <w:rPr>
                <w:rFonts w:ascii="Arial" w:hAnsi="Arial" w:eastAsia="Arial" w:cs="Arial"/>
                <w:b/>
                <w:bCs/>
                <w:sz w:val="24"/>
                <w:szCs w:val="24"/>
                <w:highlight w:val="none"/>
              </w:rPr>
            </w:pPr>
            <w:r>
              <w:rPr>
                <w:rFonts w:ascii="Arial" w:hAnsi="Arial" w:eastAsia="Arial" w:cs="Arial"/>
                <w:b/>
                <w:bCs/>
                <w:sz w:val="24"/>
                <w:szCs w:val="24"/>
                <w:highlight w:val="none"/>
              </w:rPr>
              <w:t xml:space="preserve">Signal</w:t>
            </w:r>
          </w:p>
        </w:tc>
        <w:tc>
          <w:tcPr>
            <w:tcBorders/>
            <w:tcW w:w="4680" w:type="dxa"/>
          </w:tcPr>
          <w:p w14:paraId="01E05337">
            <w:pPr>
              <w:pBdr/>
              <w:spacing/>
              <w:ind/>
              <w:jc w:val="left"/>
              <w:rPr>
                <w:rFonts w:ascii="Arial" w:hAnsi="Arial" w:eastAsia="Arial" w:cs="Arial"/>
                <w:b/>
                <w:bCs/>
                <w:sz w:val="24"/>
                <w:szCs w:val="24"/>
                <w:highlight w:val="none"/>
              </w:rPr>
            </w:pPr>
            <w:r>
              <w:rPr>
                <w:rFonts w:ascii="Arial" w:hAnsi="Arial" w:eastAsia="Arial" w:cs="Arial"/>
                <w:b/>
                <w:bCs/>
                <w:sz w:val="24"/>
                <w:szCs w:val="24"/>
                <w:highlight w:val="none"/>
              </w:rPr>
              <w:t xml:space="preserve">Pin</w:t>
            </w:r>
          </w:p>
        </w:tc>
        <w:tc>
          <w:tcPr>
            <w:tcBorders/>
            <w:tcW w:w="4680" w:type="dxa"/>
          </w:tcPr>
          <w:p w14:paraId="64156168">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STM32</w:t>
            </w:r>
          </w:p>
        </w:tc>
      </w:tr>
      <w:tr>
        <w:trPr>
          <w:trHeight w:val="218"/>
        </w:trPr>
        <w:tc>
          <w:tcPr>
            <w:tcBorders/>
            <w:tcW w:w="4680" w:type="dxa"/>
          </w:tcPr>
          <w:p w14:paraId="5BD798AA">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1 Valve</w:t>
            </w:r>
          </w:p>
        </w:tc>
        <w:tc>
          <w:tcPr>
            <w:tcBorders/>
            <w:tcW w:w="4680" w:type="dxa"/>
          </w:tcPr>
          <w:p w14:paraId="0C5C9D39">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D2</w:t>
            </w:r>
          </w:p>
        </w:tc>
        <w:tc>
          <w:tcPr>
            <w:tcBorders/>
            <w:tcW w:w="4680" w:type="dxa"/>
          </w:tcPr>
          <w:p w14:paraId="2CA5B06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PA10</w:t>
            </w:r>
          </w:p>
        </w:tc>
      </w:tr>
      <w:tr>
        <w:trPr/>
        <w:tc>
          <w:tcPr>
            <w:tcBorders/>
            <w:tcW w:w="4680" w:type="dxa"/>
          </w:tcPr>
          <w:p w14:paraId="2668F5AA">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2 Valve</w:t>
            </w:r>
          </w:p>
        </w:tc>
        <w:tc>
          <w:tcPr>
            <w:tcBorders/>
            <w:tcW w:w="4680" w:type="dxa"/>
          </w:tcPr>
          <w:p w14:paraId="1328572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D3</w:t>
            </w:r>
          </w:p>
        </w:tc>
        <w:tc>
          <w:tcPr>
            <w:tcBorders/>
            <w:tcW w:w="4680" w:type="dxa"/>
          </w:tcPr>
          <w:p w14:paraId="6B4C7BB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PB3</w:t>
            </w:r>
          </w:p>
        </w:tc>
      </w:tr>
      <w:tr>
        <w:trPr/>
        <w:tc>
          <w:tcPr>
            <w:tcBorders/>
            <w:tcW w:w="4680" w:type="dxa"/>
          </w:tcPr>
          <w:p w14:paraId="2C03917B">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1 Heater</w:t>
            </w:r>
          </w:p>
        </w:tc>
        <w:tc>
          <w:tcPr>
            <w:tcBorders/>
            <w:tcW w:w="4680" w:type="dxa"/>
          </w:tcPr>
          <w:p w14:paraId="346F60A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D4</w:t>
            </w:r>
          </w:p>
        </w:tc>
        <w:tc>
          <w:tcPr>
            <w:tcBorders/>
            <w:tcW w:w="4680" w:type="dxa"/>
          </w:tcPr>
          <w:p w14:paraId="498D589B">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PB5</w:t>
            </w:r>
          </w:p>
        </w:tc>
      </w:tr>
      <w:tr>
        <w:trPr/>
        <w:tc>
          <w:tcPr>
            <w:tcBorders/>
            <w:tcW w:w="4680" w:type="dxa"/>
          </w:tcPr>
          <w:p w14:paraId="0009E498">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2 Heater</w:t>
            </w:r>
          </w:p>
        </w:tc>
        <w:tc>
          <w:tcPr>
            <w:tcBorders/>
            <w:tcW w:w="4680" w:type="dxa"/>
          </w:tcPr>
          <w:p w14:paraId="5ABF2F3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D5</w:t>
            </w:r>
          </w:p>
        </w:tc>
        <w:tc>
          <w:tcPr>
            <w:tcBorders/>
            <w:tcW w:w="4680" w:type="dxa"/>
          </w:tcPr>
          <w:p w14:paraId="13E6D1DB">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PB4</w:t>
            </w:r>
          </w:p>
        </w:tc>
      </w:tr>
      <w:tr>
        <w:trPr/>
        <w:tc>
          <w:tcPr>
            <w:tcBorders/>
            <w:tcW w:w="4680" w:type="dxa"/>
            <w:vMerge w:val="restart"/>
          </w:tcPr>
          <w:p w14:paraId="48DCDBD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Nozzle Heater</w:t>
            </w:r>
          </w:p>
        </w:tc>
        <w:tc>
          <w:tcPr>
            <w:tcBorders/>
            <w:tcW w:w="4680" w:type="dxa"/>
            <w:vMerge w:val="restart"/>
          </w:tcPr>
          <w:p w14:paraId="32D81F1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D6</w:t>
            </w:r>
          </w:p>
        </w:tc>
        <w:tc>
          <w:tcPr>
            <w:tcBorders/>
            <w:tcW w:w="4680" w:type="dxa"/>
            <w:vMerge w:val="restart"/>
          </w:tcPr>
          <w:p w14:paraId="6BE4E4C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PB10</w:t>
            </w:r>
          </w:p>
        </w:tc>
      </w:tr>
      <w:tr>
        <w:trPr/>
        <w:tc>
          <w:tcPr>
            <w:tcBorders/>
            <w:tcW w:w="4680" w:type="dxa"/>
            <w:vMerge w:val="restart"/>
          </w:tcPr>
          <w:p w14:paraId="3BB93DD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Fire Ext Extend</w:t>
            </w:r>
          </w:p>
        </w:tc>
        <w:tc>
          <w:tcPr>
            <w:tcBorders/>
            <w:tcW w:w="4680" w:type="dxa"/>
            <w:vMerge w:val="restart"/>
          </w:tcPr>
          <w:p w14:paraId="3338C351">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D7</w:t>
            </w:r>
          </w:p>
        </w:tc>
        <w:tc>
          <w:tcPr>
            <w:tcBorders/>
            <w:tcW w:w="4680" w:type="dxa"/>
            <w:vMerge w:val="restart"/>
          </w:tcPr>
          <w:p w14:paraId="3264E2B4">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PA8</w:t>
            </w:r>
          </w:p>
        </w:tc>
      </w:tr>
      <w:tr>
        <w:trPr/>
        <w:tc>
          <w:tcPr>
            <w:tcBorders/>
            <w:tcW w:w="4680" w:type="dxa"/>
            <w:vMerge w:val="restart"/>
          </w:tcPr>
          <w:p w14:paraId="6628E582">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Fire Ext Retract</w:t>
            </w:r>
          </w:p>
        </w:tc>
        <w:tc>
          <w:tcPr>
            <w:tcBorders/>
            <w:tcW w:w="4680" w:type="dxa"/>
            <w:vMerge w:val="restart"/>
          </w:tcPr>
          <w:p w14:paraId="3E665E6E">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D8</w:t>
            </w:r>
          </w:p>
        </w:tc>
        <w:tc>
          <w:tcPr>
            <w:tcBorders/>
            <w:tcW w:w="4680" w:type="dxa"/>
            <w:vMerge w:val="restart"/>
          </w:tcPr>
          <w:p w14:paraId="3CFF80B6">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PA9</w:t>
            </w:r>
          </w:p>
        </w:tc>
      </w:tr>
      <w:tr>
        <w:trPr/>
        <w:tc>
          <w:tcPr>
            <w:tcBorders/>
            <w:tcW w:w="4680" w:type="dxa"/>
            <w:vMerge w:val="restart"/>
          </w:tcPr>
          <w:p w14:paraId="77D4D716">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Centerfuge Motor</w:t>
            </w:r>
          </w:p>
        </w:tc>
        <w:tc>
          <w:tcPr>
            <w:tcBorders/>
            <w:tcW w:w="4680" w:type="dxa"/>
            <w:vMerge w:val="restart"/>
          </w:tcPr>
          <w:p w14:paraId="3437D2DE">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D9</w:t>
            </w:r>
          </w:p>
        </w:tc>
        <w:tc>
          <w:tcPr>
            <w:tcBorders/>
            <w:tcW w:w="4680" w:type="dxa"/>
            <w:vMerge w:val="restart"/>
          </w:tcPr>
          <w:p w14:paraId="73607C6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PC7</w:t>
            </w:r>
          </w:p>
        </w:tc>
      </w:tr>
    </w:tbl>
    <w:p w14:paraId="4F447554">
      <w:pPr>
        <w:pBdr/>
        <w:spacing/>
        <w:ind/>
        <w:rPr>
          <w:rFonts w:ascii="Arial" w:hAnsi="Arial" w:eastAsia="Arial" w:cs="Arial"/>
          <w:b/>
          <w:bCs/>
          <w:sz w:val="28"/>
          <w:szCs w:val="28"/>
          <w:highlight w:val="none"/>
        </w:rPr>
      </w:pPr>
      <w:r>
        <w:rPr>
          <w:rFonts w:ascii="Arial" w:hAnsi="Arial" w:eastAsia="Arial" w:cs="Arial"/>
          <w:b/>
          <w:bCs/>
          <w:sz w:val="24"/>
          <w:szCs w:val="24"/>
          <w:highlight w:val="none"/>
        </w:rPr>
        <w:t xml:space="preserve">GPIO Inputs - Morpho Header CN10</w:t>
      </w:r>
      <w:r>
        <w:rPr>
          <w:rFonts w:ascii="Arial" w:hAnsi="Arial" w:eastAsia="Arial" w:cs="Arial"/>
          <w:b/>
          <w:bCs/>
          <w:sz w:val="28"/>
          <w:szCs w:val="28"/>
          <w:highlight w:val="none"/>
        </w:rPr>
      </w:r>
    </w:p>
    <w:tbl>
      <w:tblPr>
        <w:tblStyle w:val="729"/>
        <w:tblW w:w="0" w:type="auto"/>
        <w:tblBorders/>
        <w:tblLook w:val="04A0" w:firstRow="1" w:lastRow="0" w:firstColumn="1" w:lastColumn="0" w:noHBand="0" w:noVBand="1"/>
      </w:tblPr>
      <w:tblGrid>
        <w:gridCol w:w="4680"/>
        <w:gridCol w:w="4680"/>
      </w:tblGrid>
      <w:tr>
        <w:trPr/>
        <w:tc>
          <w:tcPr>
            <w:tcBorders/>
            <w:tcW w:w="4680" w:type="dxa"/>
          </w:tcPr>
          <w:p w14:paraId="582A961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Signal</w:t>
            </w:r>
          </w:p>
        </w:tc>
        <w:tc>
          <w:tcPr>
            <w:tcBorders/>
            <w:tcW w:w="4680" w:type="dxa"/>
          </w:tcPr>
          <w:p w14:paraId="301D0529">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Pin</w:t>
            </w:r>
          </w:p>
        </w:tc>
      </w:tr>
      <w:tr>
        <w:trPr/>
        <w:tc>
          <w:tcPr>
            <w:tcBorders/>
            <w:tcW w:w="4680" w:type="dxa"/>
          </w:tcPr>
          <w:p w14:paraId="1A377034">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1</w:t>
            </w:r>
          </w:p>
        </w:tc>
        <w:tc>
          <w:tcPr>
            <w:tcBorders/>
            <w:tcW w:w="4680" w:type="dxa"/>
          </w:tcPr>
          <w:p w14:paraId="44B21F8C">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PB1</w:t>
            </w:r>
          </w:p>
        </w:tc>
      </w:tr>
      <w:tr>
        <w:trPr/>
        <w:tc>
          <w:tcPr>
            <w:tcBorders/>
            <w:tcW w:w="4680" w:type="dxa"/>
          </w:tcPr>
          <w:p w14:paraId="2AD74B03">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2</w:t>
            </w:r>
          </w:p>
        </w:tc>
        <w:tc>
          <w:tcPr>
            <w:tcBorders/>
            <w:tcW w:w="4680" w:type="dxa"/>
          </w:tcPr>
          <w:p w14:paraId="323DD236">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PB2</w:t>
            </w:r>
          </w:p>
        </w:tc>
      </w:tr>
      <w:tr>
        <w:trPr/>
        <w:tc>
          <w:tcPr>
            <w:tcBorders/>
            <w:tcW w:w="4680" w:type="dxa"/>
          </w:tcPr>
          <w:p w14:paraId="023CE353">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3</w:t>
            </w:r>
          </w:p>
        </w:tc>
        <w:tc>
          <w:tcPr>
            <w:tcBorders/>
            <w:tcW w:w="4680" w:type="dxa"/>
          </w:tcPr>
          <w:p w14:paraId="0B0AA78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PC5</w:t>
            </w:r>
          </w:p>
        </w:tc>
      </w:tr>
    </w:tbl>
    <w:p w14:paraId="3D706AFF">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ADC Inputs - Arduino Header </w:t>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39AC117A">
            <w:pPr>
              <w:pBdr/>
              <w:spacing/>
              <w:ind/>
              <w:rPr>
                <w:rFonts w:ascii="Arial" w:hAnsi="Arial" w:eastAsia="Arial" w:cs="Arial"/>
                <w:sz w:val="24"/>
                <w:szCs w:val="24"/>
                <w:highlight w:val="none"/>
              </w:rPr>
            </w:pPr>
            <w:r>
              <w:rPr>
                <w:rFonts w:ascii="Arial" w:hAnsi="Arial" w:eastAsia="Arial" w:cs="Arial"/>
                <w:sz w:val="24"/>
                <w:szCs w:val="24"/>
                <w:highlight w:val="none"/>
              </w:rPr>
              <w:t xml:space="preserve">Signal</w:t>
            </w:r>
          </w:p>
        </w:tc>
        <w:tc>
          <w:tcPr>
            <w:tcBorders/>
            <w:tcW w:w="3120" w:type="dxa"/>
          </w:tcPr>
          <w:p w14:paraId="15CC72EE">
            <w:pPr>
              <w:pBdr/>
              <w:spacing/>
              <w:ind/>
              <w:rPr>
                <w:rFonts w:ascii="Arial" w:hAnsi="Arial" w:eastAsia="Arial" w:cs="Arial"/>
                <w:sz w:val="24"/>
                <w:szCs w:val="24"/>
                <w:highlight w:val="none"/>
              </w:rPr>
            </w:pPr>
            <w:r>
              <w:rPr>
                <w:rFonts w:ascii="Arial" w:hAnsi="Arial" w:eastAsia="Arial" w:cs="Arial"/>
                <w:sz w:val="24"/>
                <w:szCs w:val="24"/>
                <w:highlight w:val="none"/>
              </w:rPr>
              <w:t xml:space="preserve">Pin</w:t>
            </w:r>
          </w:p>
        </w:tc>
        <w:tc>
          <w:tcPr>
            <w:tcBorders/>
            <w:tcW w:w="3120" w:type="dxa"/>
          </w:tcPr>
          <w:p w14:paraId="5E132DA0">
            <w:pPr>
              <w:pBdr/>
              <w:spacing/>
              <w:ind/>
              <w:rPr>
                <w:rFonts w:ascii="Arial" w:hAnsi="Arial" w:eastAsia="Arial" w:cs="Arial"/>
                <w:sz w:val="24"/>
                <w:szCs w:val="24"/>
                <w:highlight w:val="none"/>
              </w:rPr>
            </w:pPr>
            <w:r>
              <w:rPr>
                <w:rFonts w:ascii="Arial" w:hAnsi="Arial" w:eastAsia="Arial" w:cs="Arial"/>
                <w:sz w:val="24"/>
                <w:szCs w:val="24"/>
                <w:highlight w:val="none"/>
              </w:rPr>
              <w:t xml:space="preserve">STM32</w:t>
            </w:r>
          </w:p>
        </w:tc>
      </w:tr>
      <w:tr>
        <w:trPr/>
        <w:tc>
          <w:tcPr>
            <w:tcBorders/>
            <w:tcW w:w="3120" w:type="dxa"/>
          </w:tcPr>
          <w:p w14:paraId="614841EF">
            <w:pPr>
              <w:pBdr/>
              <w:spacing/>
              <w:ind/>
              <w:rPr>
                <w:rFonts w:ascii="Arial" w:hAnsi="Arial" w:eastAsia="Arial" w:cs="Arial"/>
                <w:sz w:val="24"/>
                <w:szCs w:val="24"/>
                <w:highlight w:val="none"/>
              </w:rPr>
            </w:pPr>
            <w:r>
              <w:rPr>
                <w:rFonts w:ascii="Arial" w:hAnsi="Arial" w:eastAsia="Arial" w:cs="Arial"/>
                <w:sz w:val="24"/>
                <w:szCs w:val="24"/>
                <w:highlight w:val="none"/>
              </w:rPr>
              <w:t xml:space="preserve">Tank 1 Temp</w:t>
            </w:r>
          </w:p>
        </w:tc>
        <w:tc>
          <w:tcPr>
            <w:tcBorders/>
            <w:tcW w:w="3120" w:type="dxa"/>
          </w:tcPr>
          <w:p w14:paraId="686A032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A0</w:t>
            </w:r>
          </w:p>
        </w:tc>
        <w:tc>
          <w:tcPr>
            <w:tcBorders/>
            <w:tcW w:w="3120" w:type="dxa"/>
          </w:tcPr>
          <w:p w14:paraId="24471609">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PA0</w:t>
            </w:r>
          </w:p>
        </w:tc>
      </w:tr>
      <w:tr>
        <w:trPr/>
        <w:tc>
          <w:tcPr>
            <w:tcBorders/>
            <w:tcW w:w="3120" w:type="dxa"/>
          </w:tcPr>
          <w:p w14:paraId="7962280C">
            <w:pPr>
              <w:pBdr/>
              <w:spacing/>
              <w:ind/>
              <w:rPr>
                <w:rFonts w:ascii="Arial" w:hAnsi="Arial" w:eastAsia="Arial" w:cs="Arial"/>
                <w:sz w:val="24"/>
                <w:szCs w:val="24"/>
                <w:highlight w:val="none"/>
              </w:rPr>
            </w:pPr>
            <w:r>
              <w:rPr>
                <w:rFonts w:ascii="Arial" w:hAnsi="Arial" w:eastAsia="Arial" w:cs="Arial"/>
                <w:sz w:val="24"/>
                <w:szCs w:val="24"/>
                <w:highlight w:val="none"/>
              </w:rPr>
              <w:t xml:space="preserve">Tank 2 Temp</w:t>
            </w:r>
          </w:p>
        </w:tc>
        <w:tc>
          <w:tcPr>
            <w:tcBorders/>
            <w:tcW w:w="3120" w:type="dxa"/>
          </w:tcPr>
          <w:p w14:paraId="47650414">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A1</w:t>
            </w:r>
          </w:p>
        </w:tc>
        <w:tc>
          <w:tcPr>
            <w:tcBorders/>
            <w:tcW w:w="3120" w:type="dxa"/>
          </w:tcPr>
          <w:p w14:paraId="4AB5FAA7">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PA1</w:t>
            </w:r>
          </w:p>
        </w:tc>
      </w:tr>
      <w:tr>
        <w:trPr/>
        <w:tc>
          <w:tcPr>
            <w:tcBorders/>
            <w:tcW w:w="3120" w:type="dxa"/>
          </w:tcPr>
          <w:p w14:paraId="222041F7">
            <w:pPr>
              <w:pBdr/>
              <w:spacing/>
              <w:ind/>
              <w:rPr>
                <w:rFonts w:ascii="Arial" w:hAnsi="Arial" w:eastAsia="Arial" w:cs="Arial"/>
                <w:sz w:val="24"/>
                <w:szCs w:val="24"/>
                <w:highlight w:val="none"/>
              </w:rPr>
            </w:pPr>
            <w:r>
              <w:rPr>
                <w:rFonts w:ascii="Arial" w:hAnsi="Arial" w:eastAsia="Arial" w:cs="Arial"/>
                <w:sz w:val="24"/>
                <w:szCs w:val="24"/>
                <w:highlight w:val="none"/>
              </w:rPr>
              <w:t xml:space="preserve">Nozzle Temp</w:t>
            </w:r>
          </w:p>
        </w:tc>
        <w:tc>
          <w:tcPr>
            <w:tcBorders/>
            <w:tcW w:w="3120" w:type="dxa"/>
          </w:tcPr>
          <w:p w14:paraId="4EBD948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A2</w:t>
            </w:r>
          </w:p>
        </w:tc>
        <w:tc>
          <w:tcPr>
            <w:tcBorders/>
            <w:tcW w:w="3120" w:type="dxa"/>
          </w:tcPr>
          <w:p w14:paraId="31D8EB6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PA4</w:t>
            </w:r>
          </w:p>
        </w:tc>
      </w:tr>
      <w:tr>
        <w:trPr/>
        <w:tc>
          <w:tcPr>
            <w:tcBorders/>
            <w:tcW w:w="3120" w:type="dxa"/>
            <w:vMerge w:val="restart"/>
          </w:tcPr>
          <w:p w14:paraId="5E3BA910">
            <w:pPr>
              <w:pBdr/>
              <w:spacing/>
              <w:ind/>
              <w:rPr>
                <w:rFonts w:ascii="Arial" w:hAnsi="Arial" w:eastAsia="Arial" w:cs="Arial"/>
                <w:sz w:val="24"/>
                <w:szCs w:val="24"/>
                <w:highlight w:val="none"/>
              </w:rPr>
            </w:pPr>
            <w:r>
              <w:rPr>
                <w:rFonts w:ascii="Arial" w:hAnsi="Arial" w:eastAsia="Arial" w:cs="Arial"/>
                <w:sz w:val="24"/>
                <w:szCs w:val="24"/>
                <w:highlight w:val="none"/>
              </w:rPr>
              <w:t xml:space="preserve">Tank 1 Level </w:t>
            </w:r>
          </w:p>
        </w:tc>
        <w:tc>
          <w:tcPr>
            <w:tcBorders/>
            <w:tcW w:w="3120" w:type="dxa"/>
            <w:vMerge w:val="restart"/>
          </w:tcPr>
          <w:p w14:paraId="49DB4D3A">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A3</w:t>
            </w:r>
          </w:p>
        </w:tc>
        <w:tc>
          <w:tcPr>
            <w:tcBorders/>
            <w:tcW w:w="3120" w:type="dxa"/>
            <w:vMerge w:val="restart"/>
          </w:tcPr>
          <w:p w14:paraId="137CC784">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PB0</w:t>
            </w:r>
          </w:p>
        </w:tc>
      </w:tr>
      <w:tr>
        <w:trPr/>
        <w:tc>
          <w:tcPr>
            <w:tcBorders/>
            <w:tcW w:w="3120" w:type="dxa"/>
            <w:vMerge w:val="restart"/>
          </w:tcPr>
          <w:p w14:paraId="63F6F084">
            <w:pPr>
              <w:pBdr/>
              <w:spacing/>
              <w:ind/>
              <w:rPr>
                <w:rFonts w:ascii="Arial" w:hAnsi="Arial" w:eastAsia="Arial" w:cs="Arial"/>
                <w:sz w:val="24"/>
                <w:szCs w:val="24"/>
                <w:highlight w:val="none"/>
              </w:rPr>
            </w:pPr>
            <w:r>
              <w:rPr>
                <w:rFonts w:ascii="Arial" w:hAnsi="Arial" w:eastAsia="Arial" w:cs="Arial"/>
                <w:sz w:val="24"/>
                <w:szCs w:val="24"/>
                <w:highlight w:val="none"/>
              </w:rPr>
              <w:t xml:space="preserve">Tank 2 Level</w:t>
            </w:r>
          </w:p>
        </w:tc>
        <w:tc>
          <w:tcPr>
            <w:tcBorders/>
            <w:tcW w:w="3120" w:type="dxa"/>
            <w:vMerge w:val="restart"/>
          </w:tcPr>
          <w:p w14:paraId="2CDF5757">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A4</w:t>
            </w:r>
          </w:p>
        </w:tc>
        <w:tc>
          <w:tcPr>
            <w:tcBorders/>
            <w:tcW w:w="3120" w:type="dxa"/>
            <w:vMerge w:val="restart"/>
          </w:tcPr>
          <w:p w14:paraId="3AA32B8F">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PC1</w:t>
            </w:r>
          </w:p>
        </w:tc>
      </w:tr>
    </w:tbl>
    <w:p w14:paraId="141DFBFE">
      <w:pPr>
        <w:pBdr/>
        <w:spacing/>
        <w:ind/>
        <w:rPr>
          <w:rFonts w:ascii="Arial" w:hAnsi="Arial" w:eastAsia="Arial" w:cs="Arial"/>
          <w:sz w:val="22"/>
          <w:szCs w:val="22"/>
          <w:highlight w:val="none"/>
        </w:rPr>
      </w:pPr>
      <w:r>
        <w:rPr>
          <w:rFonts w:ascii="Arial" w:hAnsi="Arial" w:eastAsia="Arial" w:cs="Arial"/>
          <w:b/>
          <w:bCs/>
          <w:sz w:val="24"/>
          <w:szCs w:val="24"/>
          <w:highlight w:val="none"/>
        </w:rPr>
        <w:t>Serial - USART1</w:t>
      </w:r>
      <w:r>
        <w:rPr>
          <w:rFonts w:ascii="Arial" w:hAnsi="Arial" w:eastAsia="Arial" w:cs="Arial"/>
          <w:sz w:val="22"/>
          <w:szCs w:val="22"/>
          <w:highlight w:val="none"/>
        </w:rPr>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7B6A1782">
            <w:pPr>
              <w:pBdr/>
              <w:spacing/>
              <w:ind/>
              <w:rPr>
                <w:rFonts w:ascii="Arial" w:hAnsi="Arial" w:eastAsia="Arial" w:cs="Arial"/>
                <w:sz w:val="24"/>
                <w:szCs w:val="24"/>
                <w:highlight w:val="none"/>
              </w:rPr>
            </w:pPr>
            <w:r>
              <w:rPr>
                <w:rFonts w:ascii="Arial" w:hAnsi="Arial" w:eastAsia="Arial" w:cs="Arial"/>
                <w:sz w:val="24"/>
                <w:szCs w:val="24"/>
                <w:highlight w:val="none"/>
              </w:rPr>
              <w:t xml:space="preserve">Signal</w:t>
            </w:r>
          </w:p>
        </w:tc>
        <w:tc>
          <w:tcPr>
            <w:tcBorders/>
            <w:tcW w:w="3120" w:type="dxa"/>
          </w:tcPr>
          <w:p w14:paraId="67724EBF">
            <w:pPr>
              <w:pBdr/>
              <w:spacing/>
              <w:ind/>
              <w:rPr>
                <w:rFonts w:ascii="Arial" w:hAnsi="Arial" w:eastAsia="Arial" w:cs="Arial"/>
                <w:sz w:val="24"/>
                <w:szCs w:val="24"/>
                <w:highlight w:val="none"/>
              </w:rPr>
            </w:pPr>
            <w:r>
              <w:rPr>
                <w:rFonts w:ascii="Arial" w:hAnsi="Arial" w:eastAsia="Arial" w:cs="Arial"/>
                <w:sz w:val="24"/>
                <w:szCs w:val="24"/>
                <w:highlight w:val="none"/>
              </w:rPr>
              <w:t xml:space="preserve">Pin</w:t>
            </w:r>
          </w:p>
        </w:tc>
        <w:tc>
          <w:tcPr>
            <w:tcBorders/>
            <w:tcW w:w="3120" w:type="dxa"/>
          </w:tcPr>
          <w:p w14:paraId="7131A687">
            <w:pPr>
              <w:pBdr/>
              <w:spacing/>
              <w:ind/>
              <w:rPr>
                <w:rFonts w:ascii="Arial" w:hAnsi="Arial" w:eastAsia="Arial" w:cs="Arial"/>
                <w:sz w:val="24"/>
                <w:szCs w:val="24"/>
                <w:highlight w:val="none"/>
              </w:rPr>
            </w:pPr>
            <w:r>
              <w:rPr>
                <w:rFonts w:ascii="Arial" w:hAnsi="Arial" w:eastAsia="Arial" w:cs="Arial"/>
                <w:sz w:val="24"/>
                <w:szCs w:val="24"/>
                <w:highlight w:val="none"/>
              </w:rPr>
              <w:t xml:space="preserve">STM32</w:t>
            </w:r>
          </w:p>
        </w:tc>
      </w:tr>
      <w:tr>
        <w:trPr/>
        <w:tc>
          <w:tcPr>
            <w:tcBorders/>
            <w:tcW w:w="3120" w:type="dxa"/>
          </w:tcPr>
          <w:p w14:paraId="028BEB27">
            <w:pPr>
              <w:pBdr/>
              <w:spacing/>
              <w:ind/>
              <w:rPr>
                <w:rFonts w:ascii="Arial" w:hAnsi="Arial" w:eastAsia="Arial" w:cs="Arial"/>
                <w:sz w:val="24"/>
                <w:szCs w:val="24"/>
                <w:highlight w:val="none"/>
              </w:rPr>
            </w:pPr>
            <w:r>
              <w:rPr>
                <w:rFonts w:ascii="Arial" w:hAnsi="Arial" w:eastAsia="Arial" w:cs="Arial"/>
                <w:sz w:val="24"/>
                <w:szCs w:val="24"/>
                <w:highlight w:val="none"/>
              </w:rPr>
              <w:t xml:space="preserve">TX</w:t>
            </w:r>
          </w:p>
        </w:tc>
        <w:tc>
          <w:tcPr>
            <w:tcBorders/>
            <w:tcW w:w="3120" w:type="dxa"/>
          </w:tcPr>
          <w:p w14:paraId="3A036E29">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w:t>
            </w:r>
            <w:r>
              <w:rPr>
                <w:rFonts w:ascii="Arial" w:hAnsi="Arial" w:eastAsia="Arial" w:cs="Arial"/>
                <w:b/>
                <w:bCs/>
                <w:color w:val="fd00fd"/>
                <w:sz w:val="24"/>
                <w:szCs w:val="24"/>
                <w:highlight w:val="none"/>
              </w:rPr>
              <w:t xml:space="preserve">Arduino)D10</w:t>
            </w:r>
            <w:r>
              <w:rPr>
                <w:rFonts w:ascii="Arial" w:hAnsi="Arial" w:eastAsia="Arial" w:cs="Arial"/>
                <w:b/>
                <w:bCs/>
                <w:sz w:val="24"/>
                <w:szCs w:val="24"/>
                <w:highlight w:val="none"/>
              </w:rPr>
            </w:r>
          </w:p>
        </w:tc>
        <w:tc>
          <w:tcPr>
            <w:tcBorders/>
            <w:tcW w:w="3120" w:type="dxa"/>
          </w:tcPr>
          <w:p w14:paraId="5A51E14F">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PB6</w:t>
            </w:r>
          </w:p>
        </w:tc>
      </w:tr>
      <w:tr>
        <w:trPr/>
        <w:tc>
          <w:tcPr>
            <w:tcBorders/>
            <w:tcW w:w="3120" w:type="dxa"/>
          </w:tcPr>
          <w:p w14:paraId="5BB8580C">
            <w:pPr>
              <w:pBdr/>
              <w:spacing/>
              <w:ind/>
              <w:rPr>
                <w:rFonts w:ascii="Arial" w:hAnsi="Arial" w:eastAsia="Arial" w:cs="Arial"/>
                <w:sz w:val="24"/>
                <w:szCs w:val="24"/>
                <w:highlight w:val="none"/>
              </w:rPr>
            </w:pPr>
            <w:r>
              <w:rPr>
                <w:rFonts w:ascii="Arial" w:hAnsi="Arial" w:eastAsia="Arial" w:cs="Arial"/>
                <w:sz w:val="24"/>
                <w:szCs w:val="24"/>
                <w:highlight w:val="none"/>
              </w:rPr>
              <w:t xml:space="preserve">RX</w:t>
            </w:r>
          </w:p>
        </w:tc>
        <w:tc>
          <w:tcPr>
            <w:tcBorders/>
            <w:tcW w:w="3120" w:type="dxa"/>
          </w:tcPr>
          <w:p w14:paraId="0B697E52">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(MorphoCN7) </w:t>
            </w:r>
          </w:p>
        </w:tc>
        <w:tc>
          <w:tcPr>
            <w:tcBorders/>
            <w:tcW w:w="3120" w:type="dxa"/>
          </w:tcPr>
          <w:p w14:paraId="2E23600C">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PB7</w:t>
            </w:r>
          </w:p>
        </w:tc>
      </w:tr>
    </w:tbl>
    <w:p w14:paraId="58E9F2AB">
      <w:pPr>
        <w:pBdr/>
        <w:spacing/>
        <w:ind/>
        <w:rPr>
          <w:rFonts w:ascii="Arial" w:hAnsi="Arial" w:eastAsia="Arial" w:cs="Arial"/>
          <w:sz w:val="24"/>
          <w:szCs w:val="24"/>
          <w:highlight w:val="none"/>
        </w:rPr>
      </w:pPr>
      <w:r>
        <w:rPr>
          <w:rFonts w:ascii="Arial" w:hAnsi="Arial" w:eastAsia="Arial" w:cs="Arial"/>
          <w:b/>
          <w:bCs/>
          <w:sz w:val="32"/>
          <w:szCs w:val="32"/>
          <w:highlight w:val="none"/>
        </w:rPr>
        <w:t xml:space="preserve">Raspberry Pi Pin Assignments</w:t>
        <w:br/>
      </w:r>
      <w:r>
        <w:rPr>
          <w:rFonts w:ascii="Arial" w:hAnsi="Arial" w:eastAsia="Arial" w:cs="Arial"/>
          <w:b/>
          <w:bCs/>
          <w:sz w:val="24"/>
          <w:szCs w:val="24"/>
          <w:highlight w:val="none"/>
        </w:rPr>
        <w:t>Serial USART1</w:t>
      </w:r>
      <w:r>
        <w:rPr>
          <w:rFonts w:ascii="Arial" w:hAnsi="Arial" w:eastAsia="Arial" w:cs="Arial"/>
          <w:sz w:val="24"/>
          <w:szCs w:val="24"/>
          <w:highlight w:val="none"/>
        </w:rPr>
      </w:r>
    </w:p>
    <w:tbl>
      <w:tblPr>
        <w:tblStyle w:val="729"/>
        <w:tblW w:w="0" w:type="auto"/>
        <w:tblBorders/>
        <w:tblLook w:val="04A0" w:firstRow="1" w:lastRow="0" w:firstColumn="1" w:lastColumn="0" w:noHBand="0" w:noVBand="1"/>
      </w:tblPr>
      <w:tblGrid>
        <w:gridCol w:w="4680"/>
        <w:gridCol w:w="4680"/>
        <w:gridCol w:w="4680"/>
      </w:tblGrid>
      <w:tr>
        <w:trPr/>
        <w:tc>
          <w:tcPr>
            <w:tcBorders/>
            <w:tcW w:w="4680" w:type="dxa"/>
          </w:tcPr>
          <w:p w14:paraId="4A567D0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Signal</w:t>
            </w:r>
          </w:p>
        </w:tc>
        <w:tc>
          <w:tcPr>
            <w:tcBorders/>
            <w:tcW w:w="4680" w:type="dxa"/>
          </w:tcPr>
          <w:p w14:paraId="676C6A37">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Pin</w:t>
            </w:r>
          </w:p>
        </w:tc>
        <w:tc>
          <w:tcPr>
            <w:tcBorders/>
            <w:tcW w:w="4680" w:type="dxa"/>
          </w:tcPr>
          <w:p w14:paraId="2607DA39">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STM32 Connection</w:t>
            </w:r>
          </w:p>
        </w:tc>
      </w:tr>
      <w:tr>
        <w:trPr/>
        <w:tc>
          <w:tcPr>
            <w:tcBorders/>
            <w:tcW w:w="4680" w:type="dxa"/>
          </w:tcPr>
          <w:p w14:paraId="2C3162A4">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TX</w:t>
            </w:r>
          </w:p>
        </w:tc>
        <w:tc>
          <w:tcPr>
            <w:tcBorders/>
            <w:tcW w:w="4680" w:type="dxa"/>
          </w:tcPr>
          <w:p w14:paraId="098C9FC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TXD Pin 8</w:t>
            </w:r>
          </w:p>
        </w:tc>
        <w:tc>
          <w:tcPr>
            <w:tcBorders/>
            <w:tcW w:w="4680" w:type="dxa"/>
          </w:tcPr>
          <w:p w14:paraId="2572BFE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PB7</w:t>
            </w:r>
          </w:p>
        </w:tc>
      </w:tr>
      <w:tr>
        <w:trPr/>
        <w:tc>
          <w:tcPr>
            <w:tcBorders/>
            <w:tcW w:w="4680" w:type="dxa"/>
          </w:tcPr>
          <w:p w14:paraId="7EAF8BBF">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RX</w:t>
            </w:r>
          </w:p>
        </w:tc>
        <w:tc>
          <w:tcPr>
            <w:tcBorders/>
            <w:tcW w:w="4680" w:type="dxa"/>
          </w:tcPr>
          <w:p w14:paraId="15457826">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RXD Pin 10</w:t>
            </w:r>
          </w:p>
        </w:tc>
        <w:tc>
          <w:tcPr>
            <w:tcBorders/>
            <w:tcW w:w="4680" w:type="dxa"/>
          </w:tcPr>
          <w:p w14:paraId="553FFE98">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PB6</w:t>
            </w:r>
          </w:p>
        </w:tc>
      </w:tr>
      <w:tr>
        <w:trPr/>
        <w:tc>
          <w:tcPr>
            <w:tcBorders/>
            <w:tcW w:w="4680" w:type="dxa"/>
            <w:vMerge w:val="restart"/>
          </w:tcPr>
          <w:p w14:paraId="4128881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Ground</w:t>
            </w:r>
          </w:p>
        </w:tc>
        <w:tc>
          <w:tcPr>
            <w:tcBorders/>
            <w:tcW w:w="4680" w:type="dxa"/>
            <w:vMerge w:val="restart"/>
          </w:tcPr>
          <w:p w14:paraId="2F94AF1A">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GND Pin 6</w:t>
            </w:r>
          </w:p>
        </w:tc>
        <w:tc>
          <w:tcPr>
            <w:tcBorders/>
            <w:tcW w:w="4680" w:type="dxa"/>
            <w:vMerge w:val="restart"/>
          </w:tcPr>
          <w:p w14:paraId="51D87215">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STM32 GND</w:t>
            </w:r>
          </w:p>
        </w:tc>
      </w:tr>
    </w:tbl>
    <w:p w14:paraId="572F39E4">
      <w:pPr>
        <w:pBdr/>
        <w:spacing/>
        <w:ind/>
        <w:rPr>
          <w:rFonts w:ascii="Arial" w:hAnsi="Arial" w:eastAsia="Arial" w:cs="Arial"/>
          <w:sz w:val="24"/>
          <w:szCs w:val="24"/>
          <w:highlight w:val="none"/>
        </w:rPr>
      </w:pPr>
      <w:r>
        <w:rPr>
          <w:rFonts w:ascii="Arial" w:hAnsi="Arial" w:eastAsia="Arial" w:cs="Arial"/>
          <w:b/>
          <w:bCs/>
          <w:sz w:val="28"/>
          <w:szCs w:val="28"/>
          <w:highlight w:val="none"/>
        </w:rPr>
      </w:r>
      <w:r>
        <w:rPr>
          <w:rFonts w:ascii="Arial" w:hAnsi="Arial" w:eastAsia="Arial" w:cs="Arial"/>
          <w:sz w:val="24"/>
          <w:szCs w:val="24"/>
          <w:highlight w:val="none"/>
        </w:rPr>
      </w:r>
    </w:p>
    <w:p w14:paraId="4CA52994">
      <w:pPr>
        <w:pBdr/>
        <w:spacing/>
        <w:ind/>
        <w:rPr>
          <w:b/>
          <w:bCs/>
          <w:color w:val="000000" w:themeColor="text1"/>
          <w:sz w:val="32"/>
          <w:szCs w:val="32"/>
          <w:highlight w:val="none"/>
        </w:rPr>
      </w:pPr>
      <w:r>
        <w:rPr>
          <w:b/>
          <w:bCs/>
          <w:color w:val="000000" w:themeColor="text1"/>
          <w:sz w:val="32"/>
          <w:szCs w:val="32"/>
          <w:highlight w:val="none"/>
        </w:rPr>
      </w:r>
    </w:p>
    <w:p w14:paraId="6448AEFF">
      <w:pPr>
        <w:pBdr/>
        <w:spacing/>
        <w:ind/>
        <w:rPr>
          <w:b/>
          <w:bCs/>
          <w:color w:val="000000" w:themeColor="text1"/>
          <w:sz w:val="32"/>
          <w:szCs w:val="32"/>
          <w:highlight w:val="none"/>
        </w:rPr>
      </w:pPr>
      <w:r>
        <w:rPr>
          <w:b/>
          <w:bCs/>
          <w:color w:val="000000" w:themeColor="text1"/>
          <w:sz w:val="32"/>
          <w:szCs w:val="32"/>
          <w:highlight w:val="none"/>
        </w:rPr>
      </w:r>
    </w:p>
    <w:p w14:paraId="7724D5BF">
      <w:pPr>
        <w:pBdr/>
        <w:spacing/>
        <w:ind/>
        <w:rPr>
          <w:b/>
          <w:bCs/>
          <w:color w:val="000000" w:themeColor="text1"/>
          <w:sz w:val="32"/>
          <w:szCs w:val="32"/>
          <w:highlight w:val="none"/>
        </w:rPr>
      </w:pPr>
      <w:r>
        <w:rPr>
          <w:highlight w:val="none"/>
        </w:rPr>
      </w:r>
      <w:r>
        <w:rPr>
          <w:b/>
          <w:bCs/>
          <w:color w:val="000000" w:themeColor="text1"/>
          <w:sz w:val="32"/>
          <w:szCs w:val="32"/>
          <w:highlight w:val="none"/>
        </w:rPr>
        <w:t xml:space="preserve">Pinout Diagrams</w:t>
      </w:r>
    </w:p>
    <w:p w14:paraId="20E42767">
      <w:pPr>
        <w:pBdr/>
        <w:spacing/>
        <w:ind/>
        <w:rPr>
          <w:rFonts w:ascii="Arial" w:hAnsi="Arial" w:eastAsia="Arial" w:cs="Arial"/>
          <w:b/>
          <w:bCs/>
          <w:color w:val="000000" w:themeColor="text1"/>
          <w:sz w:val="24"/>
          <w:szCs w:val="24"/>
          <w:highlight w:val="none"/>
        </w:rPr>
      </w:pPr>
      <w:r>
        <w:rPr>
          <w:b/>
          <w:bCs/>
          <w:color w:val="000000" w:themeColor="text1"/>
          <w:sz w:val="24"/>
          <w:szCs w:val="24"/>
          <w:highlight w:val="none"/>
        </w:rPr>
      </w:r>
      <w:r>
        <w:rPr>
          <w:b/>
          <w:bCs/>
          <w:color w:val="000000" w:themeColor="text1"/>
          <w:sz w:val="28"/>
          <w:szCs w:val="28"/>
          <w:highlight w:val="none"/>
        </w:rPr>
        <w:t xml:space="preserve">STM32 Nucleo-L476RG</w:t>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-1019459</wp:posOffset>
                </wp:positionH>
                <wp:positionV relativeFrom="paragraph">
                  <wp:posOffset>1254618</wp:posOffset>
                </wp:positionV>
                <wp:extent cx="8077769" cy="4851741"/>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2421" name=""/>
                        <pic:cNvPicPr>
                          <a:picLocks noChangeAspect="1"/>
                        </pic:cNvPicPr>
                        <pic:nvPr/>
                      </pic:nvPicPr>
                      <pic:blipFill rotWithShape="1">
                        <a:blip r:embed="rId10"/>
                        <a:stretch/>
                      </pic:blipFill>
                      <pic:spPr bwMode="auto">
                        <a:xfrm flipH="0" flipV="0">
                          <a:off x="0" y="0"/>
                          <a:ext cx="8077767" cy="48517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128;o:allowoverlap:true;o:allowincell:true;mso-position-horizontal-relative:text;margin-left:-80.27pt;mso-position-horizontal:absolute;mso-position-vertical-relative:text;margin-top:98.79pt;mso-position-vertical:absolute;width:636.04pt;height:382.03pt;mso-wrap-distance-left:9.07pt;mso-wrap-distance-top:0.00pt;mso-wrap-distance-right:9.07pt;mso-wrap-distance-bottom:0.00pt;z-index:1;" stroked="false">
                <v:imagedata r:id="rId10" o:title=""/>
                <o:lock v:ext="edit" rotation="t"/>
              </v:shape>
            </w:pict>
          </mc:Fallback>
        </mc:AlternateContent>
      </w:r>
      <w:r>
        <w:rPr>
          <w:rFonts w:ascii="Arial" w:hAnsi="Arial" w:eastAsia="Arial" w:cs="Arial"/>
          <w:sz w:val="24"/>
          <w:szCs w:val="24"/>
          <w:highlight w:val="none"/>
        </w:rPr>
        <w:br w:type="page" w:clear="all"/>
      </w:r>
      <w:r>
        <w:rPr>
          <w:rFonts w:ascii="Arial" w:hAnsi="Arial" w:eastAsia="Arial" w:cs="Arial"/>
          <w:b/>
          <w:bCs/>
          <w:color w:val="000000" w:themeColor="text1"/>
          <w:sz w:val="24"/>
          <w:szCs w:val="24"/>
          <w:highlight w:val="none"/>
        </w:rPr>
      </w:r>
    </w:p>
    <w:p w14:paraId="36D0E7A1">
      <w:pPr>
        <w:pBdr/>
        <w:spacing/>
        <w:ind/>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p>
    <w:p w14:paraId="586625BB">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-917341</wp:posOffset>
                </wp:positionH>
                <wp:positionV relativeFrom="paragraph">
                  <wp:posOffset>-1145587</wp:posOffset>
                </wp:positionV>
                <wp:extent cx="7778283" cy="564832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0639" name=""/>
                        <pic:cNvPicPr>
                          <a:picLocks noChangeAspect="1"/>
                        </pic:cNvPicPr>
                        <pic:nvPr/>
                      </pic:nvPicPr>
                      <pic:blipFill rotWithShape="1">
                        <a:blip r:embed="rId11"/>
                        <a:stretch/>
                      </pic:blipFill>
                      <pic:spPr bwMode="auto">
                        <a:xfrm flipH="0" flipV="0">
                          <a:off x="0" y="0"/>
                          <a:ext cx="7778281" cy="56483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168;o:allowoverlap:true;o:allowincell:true;mso-position-horizontal-relative:text;margin-left:-72.23pt;mso-position-horizontal:absolute;mso-position-vertical-relative:text;margin-top:-90.20pt;mso-position-vertical:absolute;width:612.46pt;height:444.75pt;mso-wrap-distance-left:9.07pt;mso-wrap-distance-top:0.00pt;mso-wrap-distance-right:9.07pt;mso-wrap-distance-bottom:0.00pt;z-index:1;" stroked="false">
                <v:imagedata r:id="rId11" o:title=""/>
                <o:lock v:ext="edit" rotation="t"/>
              </v:shape>
            </w:pict>
          </mc:Fallback>
        </mc:AlternateContent>
      </w:r>
      <w:r>
        <w:rPr>
          <w:highlight w:val="none"/>
        </w:rPr>
      </w:r>
    </w:p>
    <w:p w14:paraId="4A54CA75">
      <w:pPr>
        <w:pBdr/>
        <w:spacing/>
        <w:ind/>
        <w:rPr>
          <w:highlight w:val="none"/>
        </w:rPr>
      </w:pPr>
      <w:r>
        <w:rPr>
          <w:highlight w:val="none"/>
        </w:rPr>
      </w:r>
    </w:p>
    <w:p w14:paraId="5ED18A4C">
      <w:pPr>
        <w:pBdr/>
        <w:spacing/>
        <w:ind/>
        <w:rPr>
          <w:highlight w:val="none"/>
        </w:rPr>
      </w:pPr>
      <w:r>
        <w:rPr>
          <w:highlight w:val="none"/>
        </w:rPr>
      </w:r>
    </w:p>
    <w:p w14:paraId="39145E5B">
      <w:pPr>
        <w:pBdr/>
        <w:spacing/>
        <w:ind/>
        <w:rPr>
          <w:highlight w:val="none"/>
        </w:rPr>
      </w:pPr>
      <w:r>
        <w:rPr>
          <w:highlight w:val="none"/>
        </w:rPr>
      </w:r>
    </w:p>
    <w:p w14:paraId="4CB4E056">
      <w:pPr>
        <w:pBdr/>
        <w:spacing/>
        <w:ind/>
        <w:rPr>
          <w:highlight w:val="none"/>
        </w:rPr>
      </w:pPr>
      <w:r>
        <w:rPr>
          <w:highlight w:val="none"/>
        </w:rPr>
      </w:r>
    </w:p>
    <w:p w14:paraId="0B2E30FD">
      <w:pPr>
        <w:pBdr/>
        <w:spacing/>
        <w:ind/>
        <w:rPr>
          <w:highlight w:val="none"/>
        </w:rPr>
      </w:pPr>
      <w:r>
        <w:rPr>
          <w:highlight w:val="none"/>
        </w:rPr>
      </w:r>
    </w:p>
    <w:p w14:paraId="3CDB97F6">
      <w:pPr>
        <w:pBdr/>
        <w:spacing/>
        <w:ind/>
        <w:rPr>
          <w:highlight w:val="none"/>
        </w:rPr>
      </w:pPr>
      <w:r>
        <w:rPr>
          <w:highlight w:val="none"/>
        </w:rPr>
      </w:r>
    </w:p>
    <w:p w14:paraId="39FDE91C">
      <w:pPr>
        <w:pBdr/>
        <w:spacing/>
        <w:ind/>
        <w:rPr>
          <w:highlight w:val="none"/>
        </w:rPr>
      </w:pPr>
      <w:r>
        <w:rPr>
          <w:highlight w:val="none"/>
        </w:rPr>
      </w:r>
    </w:p>
    <w:p w14:paraId="7D3CE5F0">
      <w:pPr>
        <w:pBdr/>
        <w:spacing/>
        <w:ind/>
        <w:rPr>
          <w:highlight w:val="none"/>
        </w:rPr>
      </w:pPr>
      <w:r>
        <w:rPr>
          <w:highlight w:val="none"/>
        </w:rPr>
      </w:r>
    </w:p>
    <w:p w14:paraId="0F431297">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-917341</wp:posOffset>
                </wp:positionH>
                <wp:positionV relativeFrom="paragraph">
                  <wp:posOffset>1142887</wp:posOffset>
                </wp:positionV>
                <wp:extent cx="7778283" cy="5195475"/>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81422" name=""/>
                        <pic:cNvPicPr>
                          <a:picLocks noChangeAspect="1"/>
                        </pic:cNvPicPr>
                        <pic:nvPr/>
                      </pic:nvPicPr>
                      <pic:blipFill rotWithShape="1">
                        <a:blip r:embed="rId12"/>
                        <a:stretch/>
                      </pic:blipFill>
                      <pic:spPr bwMode="auto">
                        <a:xfrm flipH="0" flipV="0">
                          <a:off x="0" y="0"/>
                          <a:ext cx="7778281" cy="51954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1264;o:allowoverlap:true;o:allowincell:true;mso-position-horizontal-relative:text;margin-left:-72.23pt;mso-position-horizontal:absolute;mso-position-vertical-relative:text;margin-top:89.99pt;mso-position-vertical:absolute;width:612.46pt;height:409.09pt;mso-wrap-distance-left:9.07pt;mso-wrap-distance-top:0.00pt;mso-wrap-distance-right:9.07pt;mso-wrap-distance-bottom:0.00pt;z-index:1;" stroked="false">
                <v:imagedata r:id="rId12" o:title=""/>
                <o:lock v:ext="edit" rotation="t"/>
              </v:shape>
            </w:pict>
          </mc:Fallback>
        </mc:AlternateContent>
      </w:r>
      <w:r>
        <w:rPr>
          <w:highlight w:val="none"/>
        </w:rPr>
        <w:br w:type="page" w:clear="all"/>
      </w:r>
    </w:p>
    <w:p w14:paraId="3AF7E9FC">
      <w:pPr>
        <w:pBdr/>
        <w:spacing/>
        <w:ind/>
        <w:rPr>
          <w:b/>
          <w:bCs/>
          <w:sz w:val="28"/>
          <w:szCs w:val="28"/>
          <w:highlight w:val="none"/>
        </w:rPr>
      </w:pPr>
      <w:r>
        <w:rPr>
          <w:b/>
          <w:bCs/>
          <w:sz w:val="28"/>
          <w:szCs w:val="28"/>
          <w:highlight w:val="none"/>
        </w:rPr>
        <w:t xml:space="preserve">Raspberry Pi 2 Model B</w:t>
      </w:r>
    </w:p>
    <w:p w14:paraId="52ED0F13">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-191473</wp:posOffset>
                </wp:positionH>
                <wp:positionV relativeFrom="paragraph">
                  <wp:posOffset>61077</wp:posOffset>
                </wp:positionV>
                <wp:extent cx="6178380" cy="7434650"/>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2916" name=""/>
                        <pic:cNvPicPr>
                          <a:picLocks noChangeAspect="1"/>
                        </pic:cNvPicPr>
                        <pic:nvPr/>
                      </pic:nvPicPr>
                      <pic:blipFill rotWithShape="1">
                        <a:blip r:embed="rId13"/>
                        <a:stretch/>
                      </pic:blipFill>
                      <pic:spPr bwMode="auto">
                        <a:xfrm rot="5399999" flipH="0" flipV="0">
                          <a:off x="0" y="0"/>
                          <a:ext cx="6178378" cy="7434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144;o:allowoverlap:true;o:allowincell:true;mso-position-horizontal-relative:text;margin-left:-15.08pt;mso-position-horizontal:absolute;mso-position-vertical-relative:text;margin-top:4.81pt;mso-position-vertical:absolute;width:486.49pt;height:585.41pt;mso-wrap-distance-left:9.07pt;mso-wrap-distance-top:0.00pt;mso-wrap-distance-right:9.07pt;mso-wrap-distance-bottom:0.00pt;rotation:89;z-index:1;" stroked="false">
                <v:imagedata r:id="rId13" o:title=""/>
                <o:lock v:ext="edit" rotation="t"/>
              </v:shape>
            </w:pict>
          </mc:Fallback>
        </mc:AlternateContent>
      </w:r>
      <w:r>
        <w:rPr>
          <w:highlight w:val="none"/>
        </w:rPr>
        <w:br w:type="page" w:clear="all"/>
      </w:r>
    </w:p>
    <w:p w14:paraId="10D132E6">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column">
                  <wp:posOffset>-203200</wp:posOffset>
                </wp:positionH>
                <wp:positionV relativeFrom="paragraph">
                  <wp:posOffset>-775762</wp:posOffset>
                </wp:positionV>
                <wp:extent cx="6255004" cy="5606337"/>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8417" name=""/>
                        <pic:cNvPicPr>
                          <a:picLocks noChangeAspect="1"/>
                        </pic:cNvPicPr>
                        <pic:nvPr/>
                      </pic:nvPicPr>
                      <pic:blipFill rotWithShape="1">
                        <a:blip r:embed="rId14"/>
                        <a:stretch/>
                      </pic:blipFill>
                      <pic:spPr bwMode="auto">
                        <a:xfrm flipH="0" flipV="0">
                          <a:off x="0" y="0"/>
                          <a:ext cx="6255002" cy="56063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6080;o:allowoverlap:true;o:allowincell:true;mso-position-horizontal-relative:text;margin-left:-16.00pt;mso-position-horizontal:absolute;mso-position-vertical-relative:text;margin-top:-61.08pt;mso-position-vertical:absolute;width:492.52pt;height:441.44pt;mso-wrap-distance-left:9.07pt;mso-wrap-distance-top:0.00pt;mso-wrap-distance-right:9.07pt;mso-wrap-distance-bottom:0.00pt;z-index:1;" stroked="false">
                <v:imagedata r:id="rId14" o:title=""/>
                <o:lock v:ext="edit" rotation="t"/>
              </v:shape>
            </w:pict>
          </mc:Fallback>
        </mc:AlternateContent>
      </w:r>
      <w:r>
        <w:rPr>
          <w:highlight w:val="none"/>
        </w:rPr>
      </w:r>
    </w:p>
    <w:p>
      <w:pPr>
        <w:pBdr/>
        <w:spacing/>
        <w:ind/>
        <w:rPr/>
      </w:p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2026-08-28T20:04:16Z</dcterms:modified>
</cp:coreProperties>
</file>