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left"/>
      </w:pPr>
      <w:r>
        <w:rPr>
          <w:b/>
          <w:bCs/>
          <w:sz w:val="24"/>
          <w:szCs w:val="24"/>
        </w:rPr>
        <w:t xml:space="preserve">Title: System and Method for Automatic, Gas-Efficient Reordering of Reward Tiers in a Tokenized Pooled Capital Structure Using an Order-Statistic Data Structure and Deferred Settlement.</w:t>
      </w:r>
    </w:p>
    <w:p>
      <w:pPr>
        <w:pStyle w:val="Heading1"/>
        <w:spacing w:after="140" w:before="280"/>
      </w:pPr>
      <w:r>
        <w:rPr>
          <w:b/>
          <w:bCs/>
          <w:sz w:val="26"/>
          <w:szCs w:val="26"/>
        </w:rPr>
        <w:t xml:space="preserve">Abstract</w:t>
      </w:r>
    </w:p>
    <w:p>
      <w:pPr>
        <w:spacing w:after="160" w:line="276"/>
      </w:pPr>
      <w:r>
        <w:rPr>
          <w:sz w:val="22"/>
          <w:szCs w:val="22"/>
        </w:rPr>
        <w:t xml:space="preserve">A process, in a system of one or more computers, for administering a pooled capital structure in which capital contributed by many participants is recorded as tokenized entries in a single ordered queue, and in which each entry's reward rate is not fixed at the time of contribution but is instead a live function of how much other, still-active capital is recorded ahead of it in the queue. As earlier-recorded capital exits the structure, later entries automatically qualify for a more favorable reward rate without any transaction, claim, or other action on the part of their holders. Because recalculating every affected entry's position on every such exit is computationally impractical as the number of entries grows, the disclosed system computes each entry's position using an order-statistic data structure supporting insertion and decrement operations in time logarithmic in the number of entries, and defers the realization of an entry's improved rate to a permissionless resynchronization operation that may be triggered by any party at any time, including automatically as a side effect of the entry's own subsequent transactions.</w:t>
      </w:r>
    </w:p>
    <w:p>
      <w:pPr>
        <w:pStyle w:val="Heading1"/>
        <w:spacing w:after="140" w:before="280"/>
      </w:pPr>
      <w:r>
        <w:rPr>
          <w:b/>
          <w:bCs/>
          <w:sz w:val="26"/>
          <w:szCs w:val="26"/>
        </w:rPr>
        <w:t xml:space="preserve">Background</w:t>
      </w:r>
    </w:p>
    <w:p>
      <w:pPr>
        <w:spacing w:after="160" w:line="276"/>
      </w:pPr>
      <w:r>
        <w:rPr>
          <w:sz w:val="22"/>
          <w:szCs w:val="22"/>
        </w:rPr>
        <w:t xml:space="preserve">Pooled, tokenized capital structures that finance income-producing assets, including real estate, receivables, and inventory, commonly seek to reward capital that commits early and remains invested over a long period, on the theory that such capital bears more duration risk and provides more stable, long-term funding than capital that can exit at will. Existing approaches to this problem generally fall into two categories, each with a significant drawback. The first imposes fixed lockup periods, vesting schedules, or early-withdrawal penalties, which reward duration but do so rigidly: a participant's reward schedule is fixed at the time of commitment and does not respond to the subsequent behavior of other participants, and exit before the schedule completes is discouraged or penalized rather than left free. The second distributes income purely pro-rata across all active capital regardless of arrival time or duration, which imposes no penalty on early exit but also provides no structural reward for it.</w:t>
      </w:r>
    </w:p>
    <w:p>
      <w:pPr>
        <w:spacing w:after="160" w:line="276"/>
      </w:pPr>
      <w:r>
        <w:rPr>
          <w:sz w:val="22"/>
          <w:szCs w:val="22"/>
        </w:rPr>
        <w:t xml:space="preserve">A design that instead ties a participant's reward rate to their live position in an ordered queue of still-active capital, improving automatically as earlier capital exits, without lockups, penalties, or required action, presents a distinct computational problem not solved by either existing approach. If a participant's position must reflect the current total of active capital ahead of them, then in principle every affected participant's position must be recalculated each time any earlier participant exits. For a queue with many participants, recalculating every affected position on every exit event is prohibitively expensive to compute and, in an on-chain or similarly resource-metered computing environment, prohibitively expensive to pay for. No prior tokenized pooled-capital system known to the applicant computes and maintains a continuously reordered seniority queue of this kind using a data structure and settlement scheme bounded to logarithmic, rather than linear, cost per exit event.</w:t>
      </w:r>
    </w:p>
    <w:p>
      <w:pPr>
        <w:pStyle w:val="Heading1"/>
        <w:spacing w:after="140" w:before="280"/>
      </w:pPr>
      <w:r>
        <w:rPr>
          <w:b/>
          <w:bCs/>
          <w:sz w:val="26"/>
          <w:szCs w:val="26"/>
        </w:rPr>
        <w:t xml:space="preserve">Summary of the Disclosure</w:t>
      </w:r>
    </w:p>
    <w:p>
      <w:pPr>
        <w:spacing w:after="160" w:line="276"/>
      </w:pPr>
      <w:r>
        <w:rPr>
          <w:sz w:val="22"/>
          <w:szCs w:val="22"/>
        </w:rPr>
        <w:t xml:space="preserve">In an electronic system and method, capital contributed to a pooled structure is recorded as a sequence of entries ordered by time of arrival. Each entry's reward tier is not a fixed label assigned once, but is derived, at the time it is needed, from the sum of active capital recorded in every entry ordered ahead of it, a value referred to herein as the entry's seniority offset. A series of predefined, ascending cumulative capital thresholds divides the queue into tiers, the entry with the smallest seniority offset occupying the most favorable tier and each successive band of seniority offset occupying a progressively less favorable tier. New capital is always recorded at the end of the queue, so that its initial seniority offset, and therefore its initial tier, is determined entirely by the total active capital already recorded in the structure at the moment of its arrival.</w:t>
      </w:r>
    </w:p>
    <w:p>
      <w:pPr>
        <w:spacing w:after="160" w:line="276"/>
      </w:pPr>
      <w:r>
        <w:rPr>
          <w:sz w:val="22"/>
          <w:szCs w:val="22"/>
        </w:rPr>
        <w:t xml:space="preserve">Because an entry's seniority offset must fall automatically whenever any earlier-ordered entry's active capital is reduced or withdrawn, without any write operation being applied to the later entry's own stored record, the seniority offset for any entry is computed using an order-statistic data structure, such as a Fenwick tree (binary indexed tree) or an equivalent structure, that supports (i) insertion of a new entry's capital at the tail of the ordering and (ii) decrement of an existing entry's capital upon withdrawal, each in time logarithmic in the number of entries, and (iii) a prefix-sum query returning the sum of active capital in every entry ordered ahead of a given entry, likewise in logarithmic time. Because the structure never stores a participant's seniority offset directly, but instead derives it live from a prefix-sum query, an entry's tier improves as an automatic consequence of any earlier entry's withdrawal, without that improvement having been written to any record at the moment it becomes true.</w:t>
      </w:r>
    </w:p>
    <w:p>
      <w:pPr>
        <w:spacing w:after="160" w:line="276"/>
      </w:pPr>
      <w:r>
        <w:rPr>
          <w:sz w:val="22"/>
          <w:szCs w:val="22"/>
        </w:rPr>
        <w:t xml:space="preserve">To bound the computational cost of realizing this automatic improvement, the disclosed system defers settlement: each entry maintains a cached tier value, distinct from its live, currently-computed tier, together with a record of reward already settled at that cached tier's rate. A resynchronization operation, callable by any party (the entry's own holder, an unrelated third party, or an automated keeper process incentivized to do so), settles any reward owed at the entry's prior cached tier rate and then updates the cached tier to match the entry's current live tier. The same resynchronization is also triggered automatically as a side effect of the entry's own deposit, withdrawal, or reward-claim transactions. The practical consequence is that an entry's improved rate is always eventually realized and paid, but is only reflected in the entry's settled balance as of whenever resynchronization for that entry is next performed, rather than retroactively as of the exact moment its seniority offset crossed a tier boundary.</w:t>
      </w:r>
    </w:p>
    <w:p>
      <w:pPr>
        <w:spacing w:after="160" w:line="276"/>
      </w:pPr>
      <w:r>
        <w:rPr>
          <w:sz w:val="22"/>
          <w:szCs w:val="22"/>
        </w:rPr>
        <w:t xml:space="preserve">Reward income introduced into the structure is allocated among tiers in proportion to each tier's currently cached aggregate active capital, after which each tier other than the most senior contributes a designated percentage of its own allocated share to the tier immediately senior to it. By performing this contribution step across all tiers in a single pass, ordered from least senior to most senior, a junior tier's contribution is included in the base amount from which the next tier's own contribution is calculated, so that the effect cascades and compounds toward the most senior tier within a single distribution event. Where a tier's cached aggregate active capital is zero at the time of a distribution, that tier's allocated share is instead carried forward to the nearest tier, by seniority order, having nonzero cached aggregate active capital, so that no portion of a distribution is left unallocated.</w:t>
      </w:r>
    </w:p>
    <w:p>
      <w:pPr>
        <w:spacing w:after="160" w:line="276"/>
      </w:pPr>
      <w:r>
        <w:rPr>
          <w:sz w:val="22"/>
          <w:szCs w:val="22"/>
        </w:rPr>
        <w:t xml:space="preserve">Each entry's total earned reward is computed as the sum, across every period since its cached tier was last settled, of the reward-per-unit-capital index recorded for that tier during the relevant period, multiplied by the entry's active capital, so that a change in an entry's tier at any point in time correctly affects only the reward accrued from that point forward, without requiring the system to recompute or iterate over every other entry's history.</w:t>
      </w:r>
    </w:p>
    <w:p>
      <w:pPr>
        <w:pStyle w:val="Heading1"/>
        <w:spacing w:after="140" w:before="280"/>
      </w:pPr>
      <w:r>
        <w:rPr>
          <w:b/>
          <w:bCs/>
          <w:sz w:val="26"/>
          <w:szCs w:val="26"/>
        </w:rPr>
        <w:t xml:space="preserve">Brief Description of the Drawings</w:t>
      </w:r>
    </w:p>
    <w:p>
      <w:pPr>
        <w:spacing w:after="160" w:line="276"/>
      </w:pPr>
      <w:r>
        <w:rPr>
          <w:sz w:val="22"/>
          <w:szCs w:val="22"/>
        </w:rPr>
        <w:t xml:space="preserve">Figure 1A depicts the ordered queue of capital entries divided into reward tiers by cumulative seniority thresholds, and depicts new capital entering at the tail of the queue in the tier corresponding to the total active capital already recorded ahead of it.</w:t>
      </w:r>
    </w:p>
    <w:p>
      <w:pPr>
        <w:spacing w:after="160" w:line="276"/>
      </w:pPr>
      <w:r>
        <w:rPr>
          <w:sz w:val="22"/>
          <w:szCs w:val="22"/>
        </w:rPr>
        <w:t xml:space="preserve">Figure 2A depicts the order-statistic data structure used to record each entry's contributed capital and to compute, for any entry, the sum of active capital recorded in every entry ordered ahead of it, including the effect of an insertion at the tail of the queue and a decrement upon withdrawal of an earlier entry.</w:t>
      </w:r>
    </w:p>
    <w:p>
      <w:pPr>
        <w:spacing w:after="160" w:line="276"/>
      </w:pPr>
      <w:r>
        <w:rPr>
          <w:sz w:val="22"/>
          <w:szCs w:val="22"/>
        </w:rPr>
        <w:t xml:space="preserve">Figure 3A depicts the cascading allocation of a distributed reward amount across tiers, showing a designated percentage of each tier's allocated share being contributed to the tier immediately senior to it, computed in a single pass from the least senior tier to the most senior tier.</w:t>
      </w:r>
    </w:p>
    <w:p>
      <w:pPr>
        <w:spacing w:after="160" w:line="276"/>
      </w:pPr>
      <w:r>
        <w:rPr>
          <w:sz w:val="22"/>
          <w:szCs w:val="22"/>
        </w:rPr>
        <w:t xml:space="preserve">Figure 4A depicts the cached-tier and live-tier states maintained for a given entry, and the resynchronization operation by which a pending tier improvement, realizable by any party at any time and triggered automatically upon the entry's own deposit, withdrawal, or claim, is settled and the cached tier is updated to match the live tier.</w:t>
      </w:r>
    </w:p>
    <w:p>
      <w:pPr>
        <w:pStyle w:val="Heading1"/>
        <w:spacing w:after="140" w:before="280"/>
      </w:pPr>
      <w:r>
        <w:rPr>
          <w:b/>
          <w:bCs/>
          <w:sz w:val="26"/>
          <w:szCs w:val="26"/>
        </w:rPr>
        <w:t xml:space="preserve">Claims</w:t>
      </w:r>
    </w:p>
    <w:p>
      <w:pPr>
        <w:spacing w:after="160" w:line="276"/>
      </w:pPr>
      <w:r>
        <w:rPr>
          <w:sz w:val="22"/>
          <w:szCs w:val="22"/>
        </w:rPr>
        <w:t xml:space="preserve">What is claimed for:</w:t>
      </w:r>
    </w:p>
    <w:p>
      <w:pPr>
        <w:pStyle w:val="ListParagraph"/>
        <w:numPr>
          <w:ilvl w:val="0"/>
          <w:numId w:val="2"/>
        </w:numPr>
        <w:spacing w:after="120" w:line="276"/>
      </w:pPr>
      <w:r>
        <w:rPr>
          <w:sz w:val="22"/>
          <w:szCs w:val="22"/>
        </w:rPr>
        <w:t xml:space="preserve">A computer-implemented method for administering a pooled tokenized capital structure, comprising:</w:t>
      </w:r>
    </w:p>
    <w:p>
      <w:pPr>
        <w:spacing w:after="80" w:line="276"/>
        <w:ind w:left="720"/>
      </w:pPr>
      <w:r>
        <w:rPr>
          <w:sz w:val="22"/>
          <w:szCs w:val="22"/>
        </w:rPr>
        <w:t xml:space="preserve">a. recording each unit of capital contributed to the structure as an entry in an ordered sequence based on time of arrival;</w:t>
      </w:r>
    </w:p>
    <w:p>
      <w:pPr>
        <w:spacing w:after="80" w:line="276"/>
        <w:ind w:left="720"/>
      </w:pPr>
      <w:r>
        <w:rPr>
          <w:sz w:val="22"/>
          <w:szCs w:val="22"/>
        </w:rPr>
        <w:t xml:space="preserve">b. assigning to each entry, at the time of its creation, a position at the end of said ordered sequence, such that the entry's initial reward tier is determined by the aggregate amount of active capital already recorded ahead of it;</w:t>
      </w:r>
    </w:p>
    <w:p>
      <w:pPr>
        <w:spacing w:after="80" w:line="276"/>
        <w:ind w:left="720"/>
      </w:pPr>
      <w:r>
        <w:rPr>
          <w:sz w:val="22"/>
          <w:szCs w:val="22"/>
        </w:rPr>
        <w:t xml:space="preserve">c. computing, for a given entry and without directly storing or updating that value on any other entry's record, a live seniority offset equal to the sum of active capital in every entry ordered ahead of the given entry, using an order-statistic data structure supporting insertion and decrement operations each in time logarithmic in the number of entries;</w:t>
      </w:r>
    </w:p>
    <w:p>
      <w:pPr>
        <w:spacing w:after="80" w:line="276"/>
        <w:ind w:left="720"/>
      </w:pPr>
      <w:r>
        <w:rPr>
          <w:sz w:val="22"/>
          <w:szCs w:val="22"/>
        </w:rPr>
        <w:t xml:space="preserve">d. determining a reward tier for the given entry by comparing said live seniority offset against a series of predefined, ascending cumulative capital thresholds; and</w:t>
      </w:r>
    </w:p>
    <w:p>
      <w:pPr>
        <w:spacing w:after="80" w:line="276"/>
        <w:ind w:left="720"/>
      </w:pPr>
      <w:r>
        <w:rPr>
          <w:sz w:val="22"/>
          <w:szCs w:val="22"/>
        </w:rPr>
        <w:t xml:space="preserve">e. automatically, and without requiring any transaction, action, or notice from the holder of the given entry, improving the entry's determined reward tier whenever the live seniority offset decreases below a threshold as a result of active capital in an earlier-ordered entry being reduced or withdrawn from the structure.</w:t>
      </w:r>
    </w:p>
    <w:p>
      <w:pPr>
        <w:pStyle w:val="ListParagraph"/>
        <w:numPr>
          <w:ilvl w:val="0"/>
          <w:numId w:val="2"/>
        </w:numPr>
        <w:spacing w:after="120" w:line="276"/>
      </w:pPr>
      <w:r>
        <w:rPr>
          <w:sz w:val="22"/>
          <w:szCs w:val="22"/>
        </w:rPr>
        <w:t xml:space="preserve">The method of claim 1, wherein the order-statistic data structure is a Fenwick tree (binary indexed tree), and wherein withdrawal of capital from an earlier-ordered entry is effected solely by a decrement operation applied at that entry's position, without any write operation being applied to any later-ordered entry's stored data.</w:t>
      </w:r>
    </w:p>
    <w:p>
      <w:pPr>
        <w:pStyle w:val="ListParagraph"/>
        <w:numPr>
          <w:ilvl w:val="0"/>
          <w:numId w:val="2"/>
        </w:numPr>
        <w:spacing w:after="120" w:line="276"/>
      </w:pPr>
      <w:r>
        <w:rPr>
          <w:sz w:val="22"/>
          <w:szCs w:val="22"/>
        </w:rPr>
        <w:t xml:space="preserve">The method of claim 1, further comprising deferring realization of an entry's tier improvement by:</w:t>
      </w:r>
    </w:p>
    <w:p>
      <w:pPr>
        <w:spacing w:after="80" w:line="276"/>
        <w:ind w:left="720"/>
      </w:pPr>
      <w:r>
        <w:rPr>
          <w:sz w:val="22"/>
          <w:szCs w:val="22"/>
        </w:rPr>
        <w:t xml:space="preserve">a. storing, in association with the entry, a cached tier value distinct from its live, currently-computed tier;</w:t>
      </w:r>
    </w:p>
    <w:p>
      <w:pPr>
        <w:spacing w:after="80" w:line="276"/>
        <w:ind w:left="720"/>
      </w:pPr>
      <w:r>
        <w:rPr>
          <w:sz w:val="22"/>
          <w:szCs w:val="22"/>
        </w:rPr>
        <w:t xml:space="preserve">b. permitting any party, including but not limited to the entry's holder or an unrelated third party, to trigger a resynchronization operation for the entry at any time; and</w:t>
      </w:r>
    </w:p>
    <w:p>
      <w:pPr>
        <w:spacing w:after="80" w:line="276"/>
        <w:ind w:left="720"/>
      </w:pPr>
      <w:r>
        <w:rPr>
          <w:sz w:val="22"/>
          <w:szCs w:val="22"/>
        </w:rPr>
        <w:t xml:space="preserve">c. upon said resynchronization, settling any reward that accrued to the entry at the rate corresponding to its prior cached tier, and thereafter updating the cached tier to match the then-current live tier, such that the entry's improved reward rate is realized as of the entry's next resynchronization rather than retroactively as of the moment the underlying seniority offset changed.</w:t>
      </w:r>
    </w:p>
    <w:p>
      <w:pPr>
        <w:pStyle w:val="ListParagraph"/>
        <w:numPr>
          <w:ilvl w:val="0"/>
          <w:numId w:val="2"/>
        </w:numPr>
        <w:spacing w:after="120" w:line="276"/>
      </w:pPr>
      <w:r>
        <w:rPr>
          <w:sz w:val="22"/>
          <w:szCs w:val="22"/>
        </w:rPr>
        <w:t xml:space="preserve">The method of claim 3, further comprising automatically triggering the resynchronization operation as a side effect of the entry's own deposit, withdrawal, or reward-claim transactions.</w:t>
      </w:r>
    </w:p>
    <w:p>
      <w:pPr>
        <w:pStyle w:val="ListParagraph"/>
        <w:numPr>
          <w:ilvl w:val="0"/>
          <w:numId w:val="2"/>
        </w:numPr>
        <w:spacing w:after="120" w:line="276"/>
      </w:pPr>
      <w:r>
        <w:rPr>
          <w:sz w:val="22"/>
          <w:szCs w:val="22"/>
        </w:rPr>
        <w:t xml:space="preserve">The method of claim 1, wherein reward income is distributed among tiers by:</w:t>
      </w:r>
    </w:p>
    <w:p>
      <w:pPr>
        <w:spacing w:after="80" w:line="276"/>
        <w:ind w:left="720"/>
      </w:pPr>
      <w:r>
        <w:rPr>
          <w:sz w:val="22"/>
          <w:szCs w:val="22"/>
        </w:rPr>
        <w:t xml:space="preserve">a. allocating a share of a distributed amount to each tier in proportion to that tier's currently cached aggregate active capital;</w:t>
      </w:r>
    </w:p>
    <w:p>
      <w:pPr>
        <w:spacing w:after="80" w:line="276"/>
        <w:ind w:left="720"/>
      </w:pPr>
      <w:r>
        <w:rPr>
          <w:sz w:val="22"/>
          <w:szCs w:val="22"/>
        </w:rPr>
        <w:t xml:space="preserve">b. computing, for each tier other than the most senior tier, a designated percentage of that tier's allocated share, and adding said percentage to the allocated share of the tier immediately senior to it; and</w:t>
      </w:r>
    </w:p>
    <w:p>
      <w:pPr>
        <w:spacing w:after="80" w:line="276"/>
        <w:ind w:left="720"/>
      </w:pPr>
      <w:r>
        <w:rPr>
          <w:sz w:val="22"/>
          <w:szCs w:val="22"/>
        </w:rPr>
        <w:t xml:space="preserve">c. performing step (b) across all tiers, within a single distribution event, in order from least senior to most senior, such that a percentage contributed by a junior tier is included in the base amount from which a more senior tier's own contribution is calculated, producing a cascading, compounding effect toward the most senior tier.</w:t>
      </w:r>
    </w:p>
    <w:p>
      <w:pPr>
        <w:pStyle w:val="ListParagraph"/>
        <w:numPr>
          <w:ilvl w:val="0"/>
          <w:numId w:val="2"/>
        </w:numPr>
        <w:spacing w:after="120" w:line="276"/>
      </w:pPr>
      <w:r>
        <w:rPr>
          <w:sz w:val="22"/>
          <w:szCs w:val="22"/>
        </w:rPr>
        <w:t xml:space="preserve">The method of claim 5, further comprising, where a tier's currently cached aggregate active capital is zero at the time of a distribution, carrying forward that tier's allocated share to the nearest tier, ordered by seniority, having nonzero cached aggregate active capital.</w:t>
      </w:r>
    </w:p>
    <w:p>
      <w:pPr>
        <w:pStyle w:val="ListParagraph"/>
        <w:numPr>
          <w:ilvl w:val="0"/>
          <w:numId w:val="2"/>
        </w:numPr>
        <w:spacing w:after="120" w:line="276"/>
      </w:pPr>
      <w:r>
        <w:rPr>
          <w:sz w:val="22"/>
          <w:szCs w:val="22"/>
        </w:rPr>
        <w:t xml:space="preserve">The method of claim 1, wherein the predefined cumulative capital thresholds increase from one tier to the next according to a fixed multiplicative growth factor applied to a base threshold amount, both the base threshold amount and the growth factor being configurable parameters of the structure.</w:t>
      </w:r>
    </w:p>
    <w:p>
      <w:pPr>
        <w:pStyle w:val="ListParagraph"/>
        <w:numPr>
          <w:ilvl w:val="0"/>
          <w:numId w:val="2"/>
        </w:numPr>
        <w:spacing w:after="120" w:line="276"/>
      </w:pPr>
      <w:r>
        <w:rPr>
          <w:sz w:val="22"/>
          <w:szCs w:val="22"/>
        </w:rPr>
        <w:t xml:space="preserve">The method of claim 1, wherein each entry's total earned reward is computed as the sum, over each period between tier-affecting distribution events during which the entry's cached tier remained constant, of a reward-per-unit-capital index recorded for that tier during the period, multiplied by the entry's active capital amount, without requiring the method to individually iterate over every other entry affected during said periods.</w:t>
      </w:r>
    </w:p>
    <w:p>
      <w:pPr>
        <w:pStyle w:val="ListParagraph"/>
        <w:numPr>
          <w:ilvl w:val="0"/>
          <w:numId w:val="2"/>
        </w:numPr>
        <w:spacing w:after="120" w:line="276"/>
      </w:pPr>
      <w:r>
        <w:rPr>
          <w:sz w:val="22"/>
          <w:szCs w:val="22"/>
        </w:rPr>
        <w:t xml:space="preserve">A system comprising one or more processors and a non-transitory computer-readable medium storing instructions that, when executed, cause the system to perform the method of any of claims 1 through 8, wherein said instructions are constituted, at least in part, by a self-executing program deployed to a distributed ledger or blockchain network, and wherein units of active capital are represented by tokens issued on said network.</w:t>
      </w:r>
    </w:p>
    <w:p>
      <w:pPr>
        <w:pStyle w:val="ListParagraph"/>
        <w:numPr>
          <w:ilvl w:val="0"/>
          <w:numId w:val="2"/>
        </w:numPr>
        <w:spacing w:after="120" w:line="276"/>
      </w:pPr>
      <w:r>
        <w:rPr>
          <w:sz w:val="22"/>
          <w:szCs w:val="22"/>
        </w:rPr>
        <w:t xml:space="preserve">The system of claim 9, wherein an income-producing asset or pool of assets financed using the pooled capital structure is held, in title, by a legal entity distinct from any holder of said tokens, and wherein income generated by said asset or assets is the source of amounts distributed under claim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2026-09-15T01:51:40.388Z</dcterms:created>
  <dcterms:modified xsi:type="dcterms:W3CDTF">2026-09-15T01:51:40.397Z</dcterms:modified>
</cp:coreProperties>
</file>

<file path=docProps/custom.xml><?xml version="1.0" encoding="utf-8"?>
<Properties xmlns="http://schemas.openxmlformats.org/officeDocument/2006/custom-properties" xmlns:vt="http://schemas.openxmlformats.org/officeDocument/2006/docPropsVTypes"/>
</file>