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Competencia de Kaggle</w:t>
      </w:r>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41B91672"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68D29CED" w14:textId="33C8A2C7" w:rsidR="00E8229E" w:rsidRPr="00C779EE" w:rsidRDefault="00C92C7E" w:rsidP="00C779EE">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p w14:paraId="72DB1A7E" w14:textId="4121000E" w:rsidR="00C63626" w:rsidRPr="00814222" w:rsidRDefault="00C779EE" w:rsidP="00983C20">
      <w:pPr>
        <w:pStyle w:val="NoSpacing"/>
        <w:jc w:val="center"/>
        <w:rPr>
          <w:rFonts w:ascii="Tahoma" w:hAnsi="Tahoma" w:cs="Tahoma"/>
          <w:b/>
          <w:sz w:val="32"/>
          <w:szCs w:val="24"/>
        </w:rPr>
      </w:pPr>
      <w:r>
        <w:rPr>
          <w:rFonts w:ascii="Tahoma" w:hAnsi="Tahoma" w:cs="Tahoma"/>
          <w:b/>
          <w:sz w:val="32"/>
          <w:szCs w:val="24"/>
        </w:rPr>
        <w:lastRenderedPageBreak/>
        <w:t>Índice</w:t>
      </w:r>
    </w:p>
    <w:p w14:paraId="5A945147" w14:textId="77777777" w:rsidR="00C63626" w:rsidRPr="00DF70C5" w:rsidRDefault="00C63626" w:rsidP="00C63626">
      <w:pPr>
        <w:pStyle w:val="NoSpacing"/>
        <w:jc w:val="center"/>
        <w:rPr>
          <w:rFonts w:ascii="Tahoma" w:hAnsi="Tahoma" w:cs="Tahoma"/>
          <w:sz w:val="32"/>
          <w:szCs w:val="24"/>
        </w:rPr>
      </w:pPr>
    </w:p>
    <w:p w14:paraId="77C4E83E" w14:textId="77777777" w:rsidR="00082133" w:rsidRDefault="00082133" w:rsidP="00082133">
      <w:pPr>
        <w:pStyle w:val="NoSpacing"/>
        <w:ind w:left="1440"/>
        <w:jc w:val="both"/>
        <w:rPr>
          <w:rFonts w:ascii="Tahoma" w:hAnsi="Tahoma" w:cs="Tahoma"/>
          <w:sz w:val="24"/>
          <w:szCs w:val="24"/>
        </w:rPr>
      </w:pPr>
    </w:p>
    <w:p w14:paraId="7DEC09F7" w14:textId="3E940212" w:rsidR="00DF70C5" w:rsidRDefault="007A0840" w:rsidP="00712850">
      <w:pPr>
        <w:rPr>
          <w:rFonts w:ascii="Tahoma" w:hAnsi="Tahoma" w:cs="Tahoma"/>
          <w:sz w:val="24"/>
          <w:szCs w:val="24"/>
        </w:rPr>
      </w:pPr>
      <w:r>
        <w:rPr>
          <w:rFonts w:ascii="Tahoma" w:hAnsi="Tahoma" w:cs="Tahoma"/>
          <w:sz w:val="24"/>
          <w:szCs w:val="24"/>
        </w:rPr>
        <w:br w:type="page"/>
      </w:r>
    </w:p>
    <w:p w14:paraId="7618C7C6" w14:textId="1DEBF334" w:rsidR="00D0251E" w:rsidRDefault="00C779EE" w:rsidP="00C779EE">
      <w:pPr>
        <w:pStyle w:val="NoSpacing"/>
        <w:jc w:val="center"/>
        <w:rPr>
          <w:rFonts w:ascii="Tahoma" w:hAnsi="Tahoma" w:cs="Tahoma"/>
          <w:sz w:val="32"/>
          <w:szCs w:val="24"/>
        </w:rPr>
      </w:pPr>
      <w:r>
        <w:rPr>
          <w:rFonts w:ascii="Tahoma" w:hAnsi="Tahoma" w:cs="Tahoma"/>
          <w:b/>
          <w:sz w:val="32"/>
          <w:szCs w:val="24"/>
        </w:rP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C779EE">
      <w:pPr>
        <w:pStyle w:val="NoSpacing"/>
        <w:jc w:val="center"/>
        <w:rPr>
          <w:rFonts w:ascii="Tahoma" w:hAnsi="Tahoma" w:cs="Tahoma"/>
          <w:b/>
          <w:sz w:val="32"/>
          <w:szCs w:val="24"/>
        </w:rPr>
      </w:pPr>
      <w:r>
        <w:rPr>
          <w:rFonts w:ascii="Tahoma" w:hAnsi="Tahoma" w:cs="Tahoma"/>
          <w:b/>
          <w:sz w:val="32"/>
          <w:szCs w:val="24"/>
        </w:rP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C779EE" w:rsidRDefault="00C779EE" w:rsidP="00C779EE">
      <w:pPr>
        <w:pStyle w:val="NoSpacing"/>
        <w:rPr>
          <w:rFonts w:ascii="Tahoma" w:hAnsi="Tahoma" w:cs="Tahoma"/>
          <w:b/>
          <w:sz w:val="28"/>
          <w:szCs w:val="24"/>
        </w:rPr>
      </w:pPr>
      <w:r w:rsidRPr="00C779EE">
        <w:rPr>
          <w:rFonts w:ascii="Tahoma" w:hAnsi="Tahoma" w:cs="Tahoma"/>
          <w:b/>
          <w:sz w:val="28"/>
          <w:szCs w:val="24"/>
        </w:rPr>
        <w:t>Objetivo General</w:t>
      </w:r>
      <w:r>
        <w:rPr>
          <w:rFonts w:ascii="Tahoma" w:hAnsi="Tahoma" w:cs="Tahoma"/>
          <w:b/>
          <w:sz w:val="28"/>
          <w:szCs w:val="24"/>
        </w:rPr>
        <w:t>:</w:t>
      </w:r>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Kaggle.</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C779EE">
      <w:pPr>
        <w:pStyle w:val="NoSpacing"/>
        <w:rPr>
          <w:rFonts w:ascii="Tahoma" w:hAnsi="Tahoma" w:cs="Tahoma"/>
          <w:b/>
          <w:sz w:val="28"/>
          <w:szCs w:val="24"/>
        </w:rPr>
      </w:pPr>
      <w:r w:rsidRPr="00C779EE">
        <w:rPr>
          <w:rFonts w:ascii="Tahoma" w:hAnsi="Tahoma" w:cs="Tahoma"/>
          <w:b/>
          <w:sz w:val="28"/>
          <w:szCs w:val="24"/>
        </w:rPr>
        <w:t>Objetivos Específicos:</w:t>
      </w:r>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Realizar análisis a los Datasets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C779EE">
      <w:pPr>
        <w:pStyle w:val="NoSpacing"/>
        <w:jc w:val="center"/>
        <w:rPr>
          <w:rFonts w:ascii="Tahoma" w:hAnsi="Tahoma" w:cs="Tahoma"/>
          <w:sz w:val="24"/>
          <w:szCs w:val="24"/>
        </w:rPr>
      </w:pPr>
      <w:r>
        <w:rPr>
          <w:rFonts w:ascii="Tahoma" w:hAnsi="Tahoma" w:cs="Tahoma"/>
          <w:b/>
          <w:sz w:val="32"/>
          <w:szCs w:val="24"/>
        </w:rP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27293464" w14:textId="0A023E7F" w:rsidR="00F21FC3" w:rsidRDefault="00536AA1" w:rsidP="00047D7D">
      <w:pPr>
        <w:pStyle w:val="NoSpacing"/>
        <w:numPr>
          <w:ilvl w:val="0"/>
          <w:numId w:val="5"/>
        </w:numPr>
        <w:jc w:val="both"/>
        <w:rPr>
          <w:rFonts w:ascii="Tahoma" w:hAnsi="Tahoma" w:cs="Tahoma"/>
          <w:sz w:val="24"/>
          <w:szCs w:val="24"/>
        </w:rPr>
      </w:pPr>
      <w:r>
        <w:rPr>
          <w:rFonts w:ascii="Tahoma" w:hAnsi="Tahoma" w:cs="Tahoma"/>
          <w:b/>
          <w:bCs/>
          <w:sz w:val="24"/>
          <w:szCs w:val="24"/>
        </w:rPr>
        <w:t>Correlación:</w:t>
      </w:r>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p>
    <w:p w14:paraId="132434E1" w14:textId="77777777" w:rsidR="00047D7D" w:rsidRPr="00047D7D" w:rsidRDefault="00047D7D" w:rsidP="00047D7D">
      <w:pPr>
        <w:pStyle w:val="NoSpacing"/>
        <w:jc w:val="both"/>
        <w:rPr>
          <w:rFonts w:ascii="Tahoma" w:hAnsi="Tahoma" w:cs="Tahoma"/>
          <w:sz w:val="24"/>
          <w:szCs w:val="24"/>
        </w:rPr>
      </w:pPr>
    </w:p>
    <w:p w14:paraId="2391FC31" w14:textId="0BC5AA27" w:rsidR="00F91B1A" w:rsidRDefault="00F91B1A" w:rsidP="00536AA1">
      <w:pPr>
        <w:pStyle w:val="NoSpacing"/>
        <w:numPr>
          <w:ilvl w:val="0"/>
          <w:numId w:val="5"/>
        </w:numPr>
        <w:jc w:val="both"/>
        <w:rPr>
          <w:rFonts w:ascii="Tahoma" w:hAnsi="Tahoma" w:cs="Tahoma"/>
          <w:sz w:val="24"/>
          <w:szCs w:val="24"/>
        </w:rPr>
      </w:pPr>
      <w:r w:rsidRPr="00047D7D">
        <w:rPr>
          <w:rFonts w:ascii="Tahoma" w:hAnsi="Tahoma" w:cs="Tahoma"/>
          <w:b/>
          <w:bCs/>
          <w:sz w:val="24"/>
          <w:szCs w:val="24"/>
        </w:rPr>
        <w:t>Feature Engineering:</w:t>
      </w:r>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p>
    <w:p w14:paraId="6E116AC4" w14:textId="77777777" w:rsidR="00047D7D" w:rsidRPr="00047D7D" w:rsidRDefault="00047D7D" w:rsidP="00047D7D">
      <w:pPr>
        <w:pStyle w:val="NoSpacing"/>
        <w:jc w:val="both"/>
        <w:rPr>
          <w:rFonts w:ascii="Tahoma" w:hAnsi="Tahoma" w:cs="Tahoma"/>
          <w:sz w:val="24"/>
          <w:szCs w:val="24"/>
        </w:rPr>
      </w:pPr>
    </w:p>
    <w:p w14:paraId="5ED34920" w14:textId="6F4F9604" w:rsidR="00047D7D" w:rsidRDefault="00536AA1" w:rsidP="00047D7D">
      <w:pPr>
        <w:pStyle w:val="NoSpacing"/>
        <w:numPr>
          <w:ilvl w:val="0"/>
          <w:numId w:val="5"/>
        </w:numPr>
        <w:jc w:val="both"/>
        <w:rPr>
          <w:rFonts w:ascii="Tahoma" w:hAnsi="Tahoma" w:cs="Tahoma"/>
          <w:sz w:val="24"/>
          <w:szCs w:val="24"/>
        </w:rPr>
      </w:pPr>
      <w:r>
        <w:rPr>
          <w:rFonts w:ascii="Tahoma" w:hAnsi="Tahoma" w:cs="Tahoma"/>
          <w:b/>
          <w:bCs/>
          <w:sz w:val="24"/>
          <w:szCs w:val="24"/>
        </w:rPr>
        <w:t>Integer Encoding:</w:t>
      </w:r>
      <w:r w:rsidR="00047D7D">
        <w:rPr>
          <w:rFonts w:ascii="Tahoma" w:hAnsi="Tahoma" w:cs="Tahoma"/>
          <w:b/>
          <w:bCs/>
          <w:sz w:val="24"/>
          <w:szCs w:val="24"/>
        </w:rPr>
        <w:t xml:space="preserve"> </w:t>
      </w:r>
      <w:r w:rsidR="00047D7D">
        <w:rPr>
          <w:rFonts w:ascii="Tahoma" w:hAnsi="Tahoma" w:cs="Tahoma"/>
          <w:sz w:val="24"/>
          <w:szCs w:val="24"/>
        </w:rPr>
        <w:t xml:space="preserve">Es un proceso diseñado para tomar columnas cualitativas que no tienen </w:t>
      </w:r>
      <w:r w:rsidR="00B05256">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Default="00B05256" w:rsidP="00B05256">
      <w:pPr>
        <w:pStyle w:val="NoSpacing"/>
        <w:ind w:left="708"/>
        <w:jc w:val="both"/>
        <w:rPr>
          <w:rFonts w:ascii="Tahoma" w:hAnsi="Tahoma" w:cs="Tahoma"/>
          <w:sz w:val="24"/>
          <w:szCs w:val="24"/>
        </w:rPr>
      </w:pPr>
    </w:p>
    <w:p w14:paraId="6A0E49E3" w14:textId="657BBB23" w:rsidR="00B05256" w:rsidRDefault="00B05256" w:rsidP="00B05256">
      <w:pPr>
        <w:pStyle w:val="NoSpacing"/>
        <w:ind w:left="708"/>
        <w:jc w:val="both"/>
        <w:rPr>
          <w:rFonts w:ascii="Tahoma" w:hAnsi="Tahoma" w:cs="Tahoma"/>
          <w:sz w:val="24"/>
          <w:szCs w:val="24"/>
        </w:rPr>
      </w:pPr>
      <w:r>
        <w:rPr>
          <w:rFonts w:ascii="Tahoma" w:hAnsi="Tahoma" w:cs="Tahoma"/>
          <w:sz w:val="24"/>
          <w:szCs w:val="24"/>
        </w:rPr>
        <w:t>La manera en la que funciona es, se observa cuentas diferentes cualidades conforman a la columna, se crea una nueva columna por cada cualidad, y en esa columna se pone un “1” en todas las filas donde aparezca la cualidad que se esta analizando dentro de la columna original y se pone un “0” en las demás filas, y así hasta tener una fila por cualidad.</w:t>
      </w: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Métricas:</w:t>
      </w:r>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52EA7EB6" w:rsidR="00B05256" w:rsidRPr="00A320AF" w:rsidRDefault="00B05256" w:rsidP="00B05256">
      <w:pPr>
        <w:pStyle w:val="NoSpacing"/>
        <w:numPr>
          <w:ilvl w:val="1"/>
          <w:numId w:val="5"/>
        </w:numPr>
        <w:jc w:val="both"/>
        <w:rPr>
          <w:rFonts w:ascii="Tahoma" w:hAnsi="Tahoma" w:cs="Tahoma"/>
          <w:sz w:val="24"/>
          <w:szCs w:val="24"/>
        </w:rPr>
      </w:pPr>
      <w:r w:rsidRPr="00A320AF">
        <w:rPr>
          <w:rFonts w:ascii="Tahoma" w:hAnsi="Tahoma" w:cs="Tahoma"/>
          <w:sz w:val="24"/>
          <w:szCs w:val="24"/>
          <w:u w:val="single"/>
        </w:rPr>
        <w:t>RMS (Root Mean Squared):</w:t>
      </w:r>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4DBEB1F6" w:rsidR="00B05256" w:rsidRPr="00B05256" w:rsidRDefault="00B05256" w:rsidP="00B05256">
      <w:pPr>
        <w:pStyle w:val="NoSpacing"/>
        <w:numPr>
          <w:ilvl w:val="1"/>
          <w:numId w:val="5"/>
        </w:numPr>
        <w:jc w:val="both"/>
        <w:rPr>
          <w:rFonts w:ascii="Tahoma" w:hAnsi="Tahoma" w:cs="Tahoma"/>
          <w:sz w:val="24"/>
          <w:szCs w:val="24"/>
        </w:rPr>
      </w:pPr>
      <w:r>
        <w:rPr>
          <w:rFonts w:ascii="Tahoma" w:hAnsi="Tahoma" w:cs="Tahoma"/>
          <w:sz w:val="24"/>
          <w:szCs w:val="24"/>
          <w:u w:val="single"/>
        </w:rPr>
        <w:t>Mean Absolute Error:</w:t>
      </w:r>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4BECE4D7" w:rsidR="00536AA1" w:rsidRPr="00A320AF"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Normalización:</w:t>
      </w:r>
      <w:r w:rsidR="00A320AF">
        <w:rPr>
          <w:rFonts w:ascii="Tahoma" w:hAnsi="Tahoma" w:cs="Tahoma"/>
          <w:b/>
          <w:bCs/>
          <w:sz w:val="24"/>
          <w:szCs w:val="24"/>
        </w:rPr>
        <w:t xml:space="preserve"> </w:t>
      </w:r>
      <w:r w:rsidR="00A320AF">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42E5081D" w14:textId="77777777" w:rsidR="009A1316" w:rsidRDefault="00536AA1" w:rsidP="00536AA1">
      <w:pPr>
        <w:pStyle w:val="NoSpacing"/>
        <w:numPr>
          <w:ilvl w:val="0"/>
          <w:numId w:val="5"/>
        </w:numPr>
        <w:jc w:val="both"/>
        <w:rPr>
          <w:rFonts w:ascii="Tahoma" w:hAnsi="Tahoma" w:cs="Tahoma"/>
          <w:sz w:val="24"/>
          <w:szCs w:val="24"/>
        </w:rPr>
      </w:pPr>
      <w:r w:rsidRPr="009A1316">
        <w:rPr>
          <w:rFonts w:ascii="Tahoma" w:hAnsi="Tahoma" w:cs="Tahoma"/>
          <w:b/>
          <w:bCs/>
          <w:sz w:val="24"/>
          <w:szCs w:val="24"/>
        </w:rPr>
        <w:t>One Hot Encoding:</w:t>
      </w:r>
      <w:r w:rsidR="009A1316" w:rsidRPr="009A1316">
        <w:rPr>
          <w:rFonts w:ascii="Tahoma" w:hAnsi="Tahoma" w:cs="Tahoma"/>
          <w:b/>
          <w:bCs/>
          <w:sz w:val="24"/>
          <w:szCs w:val="24"/>
        </w:rPr>
        <w:t xml:space="preserve"> </w:t>
      </w:r>
      <w:r w:rsidR="009A1316" w:rsidRPr="009A1316">
        <w:rPr>
          <w:rFonts w:ascii="Tahoma" w:hAnsi="Tahoma" w:cs="Tahoma"/>
          <w:sz w:val="24"/>
          <w:szCs w:val="24"/>
        </w:rPr>
        <w:t>Al igual que</w:t>
      </w:r>
      <w:r w:rsidR="009A1316">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A1316" w:rsidRDefault="009A1316" w:rsidP="009A1316">
      <w:pPr>
        <w:pStyle w:val="NoSpacing"/>
        <w:jc w:val="both"/>
        <w:rPr>
          <w:rFonts w:ascii="Tahoma" w:hAnsi="Tahoma" w:cs="Tahoma"/>
          <w:sz w:val="24"/>
          <w:szCs w:val="24"/>
        </w:rPr>
      </w:pPr>
      <w:r>
        <w:rPr>
          <w:rFonts w:ascii="Tahoma" w:hAnsi="Tahoma" w:cs="Tahoma"/>
          <w:sz w:val="24"/>
          <w:szCs w:val="24"/>
        </w:rPr>
        <w:t xml:space="preserve"> </w:t>
      </w:r>
    </w:p>
    <w:p w14:paraId="6AC5CE7D" w14:textId="5A40CB55" w:rsid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w:t>
      </w:r>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graficas y un ambiente Open Source.</w:t>
      </w:r>
    </w:p>
    <w:p w14:paraId="02C56588" w14:textId="77777777" w:rsidR="009A1316" w:rsidRPr="00536AA1" w:rsidRDefault="009A1316" w:rsidP="009A1316">
      <w:pPr>
        <w:pStyle w:val="NoSpacing"/>
        <w:jc w:val="both"/>
        <w:rPr>
          <w:rFonts w:ascii="Tahoma" w:hAnsi="Tahoma" w:cs="Tahoma"/>
          <w:sz w:val="24"/>
          <w:szCs w:val="24"/>
        </w:rPr>
      </w:pPr>
    </w:p>
    <w:p w14:paraId="2112CA26" w14:textId="1B2014F2" w:rsid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Redes Neuronales:</w:t>
      </w:r>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Regresión:</w:t>
      </w:r>
      <w:r w:rsidR="00BE6648">
        <w:rPr>
          <w:rFonts w:ascii="Tahoma" w:hAnsi="Tahoma" w:cs="Tahoma"/>
          <w:b/>
          <w:bCs/>
          <w:sz w:val="24"/>
          <w:szCs w:val="24"/>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Regresión Lineal:</w:t>
      </w:r>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0C396F21" w14:textId="3D87B327" w:rsidR="00536AA1" w:rsidRPr="00536AA1" w:rsidRDefault="00536AA1" w:rsidP="00536AA1">
      <w:pPr>
        <w:pStyle w:val="NoSpacing"/>
        <w:numPr>
          <w:ilvl w:val="0"/>
          <w:numId w:val="5"/>
        </w:numPr>
        <w:jc w:val="both"/>
        <w:rPr>
          <w:rFonts w:ascii="Tahoma" w:hAnsi="Tahoma" w:cs="Tahoma"/>
          <w:sz w:val="24"/>
          <w:szCs w:val="24"/>
        </w:rPr>
      </w:pPr>
      <w:r>
        <w:rPr>
          <w:rFonts w:ascii="Tahoma" w:hAnsi="Tahoma" w:cs="Tahoma"/>
          <w:b/>
          <w:bCs/>
          <w:sz w:val="24"/>
          <w:szCs w:val="24"/>
        </w:rPr>
        <w:t>Tensorflow:</w:t>
      </w:r>
      <w:r w:rsidR="006E328D">
        <w:rPr>
          <w:rFonts w:ascii="Tahoma" w:hAnsi="Tahoma" w:cs="Tahoma"/>
          <w:b/>
          <w:bCs/>
          <w:sz w:val="24"/>
          <w:szCs w:val="24"/>
        </w:rPr>
        <w:t xml:space="preserve"> </w:t>
      </w:r>
      <w:r w:rsidR="006E328D">
        <w:rPr>
          <w:rFonts w:ascii="Tahoma" w:hAnsi="Tahoma" w:cs="Tahoma"/>
          <w:sz w:val="24"/>
          <w:szCs w:val="24"/>
        </w:rPr>
        <w:t>Es una librería open source y compatible con Python que facilita el desarrollo de Machine learning.</w:t>
      </w:r>
    </w:p>
    <w:p w14:paraId="26B89B30" w14:textId="19F0A7ED" w:rsidR="00C779EE" w:rsidRDefault="00C779EE" w:rsidP="006E328D">
      <w:pPr>
        <w:jc w:val="center"/>
        <w:rPr>
          <w:rFonts w:ascii="Tahoma" w:hAnsi="Tahoma" w:cs="Tahoma"/>
          <w:b/>
          <w:sz w:val="28"/>
          <w:szCs w:val="24"/>
        </w:rPr>
      </w:pPr>
      <w:r>
        <w:rPr>
          <w:rFonts w:ascii="Tahoma" w:hAnsi="Tahoma" w:cs="Tahoma"/>
          <w:sz w:val="24"/>
          <w:szCs w:val="24"/>
        </w:rPr>
        <w:br w:type="page"/>
      </w:r>
      <w:r>
        <w:rPr>
          <w:rFonts w:ascii="Tahoma" w:hAnsi="Tahoma" w:cs="Tahoma"/>
          <w:b/>
          <w:sz w:val="32"/>
          <w:szCs w:val="24"/>
        </w:rP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C779EE">
      <w:pPr>
        <w:pStyle w:val="NoSpacing"/>
        <w:jc w:val="both"/>
        <w:rPr>
          <w:rFonts w:ascii="Tahoma" w:hAnsi="Tahoma" w:cs="Tahoma"/>
          <w:b/>
          <w:sz w:val="28"/>
          <w:szCs w:val="24"/>
        </w:rPr>
      </w:pPr>
      <w:r>
        <w:rPr>
          <w:rFonts w:ascii="Tahoma" w:hAnsi="Tahoma" w:cs="Tahoma"/>
          <w:b/>
          <w:sz w:val="28"/>
          <w:szCs w:val="24"/>
        </w:rPr>
        <w:t>Situación por Enfrentarse</w:t>
      </w:r>
      <w:r w:rsidR="0010457F">
        <w:rPr>
          <w:rFonts w:ascii="Tahoma" w:hAnsi="Tahoma" w:cs="Tahoma"/>
          <w:b/>
          <w:sz w:val="28"/>
          <w:szCs w:val="24"/>
        </w:rPr>
        <w:t>:</w:t>
      </w:r>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según la página oficial de Kaggle,</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a página oficial de Kaggle</w:t>
      </w:r>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tiene una descripción detallada de todos los features que se encuentran en los datasets.</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template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5525EF1A" w14:textId="6E168791" w:rsidR="003C7B9C" w:rsidRPr="003C7B9C" w:rsidRDefault="009A1CA4" w:rsidP="003C7B9C">
      <w:pPr>
        <w:pStyle w:val="NoSpacing"/>
        <w:jc w:val="both"/>
        <w:rPr>
          <w:rFonts w:ascii="Tahoma" w:hAnsi="Tahoma" w:cs="Tahoma"/>
          <w:sz w:val="24"/>
          <w:szCs w:val="24"/>
        </w:rPr>
      </w:pPr>
      <w:r>
        <w:rPr>
          <w:rFonts w:ascii="Tahoma" w:hAnsi="Tahoma" w:cs="Tahoma"/>
          <w:sz w:val="24"/>
          <w:szCs w:val="24"/>
        </w:rPr>
        <w:t>La descripción que nos muestra Kaggle sobre los dataset es que hay un total de 79 features y en base a ellas se quiere predecir ‘SalePrice’, que es el costo de la casa</w:t>
      </w:r>
      <w:r w:rsidR="003F7D16">
        <w:rPr>
          <w:rFonts w:ascii="Tahoma" w:hAnsi="Tahoma" w:cs="Tahoma"/>
          <w:sz w:val="24"/>
          <w:szCs w:val="24"/>
        </w:rPr>
        <w:t>; este es el objetivo del modelo a construir.</w:t>
      </w:r>
    </w:p>
    <w:p w14:paraId="14CD0E78" w14:textId="77777777" w:rsidR="00493214" w:rsidRDefault="00493214" w:rsidP="00C779EE">
      <w:pPr>
        <w:pStyle w:val="NoSpacing"/>
        <w:jc w:val="both"/>
        <w:rPr>
          <w:rFonts w:ascii="Tahoma" w:hAnsi="Tahoma" w:cs="Tahoma"/>
          <w:b/>
          <w:sz w:val="28"/>
          <w:szCs w:val="24"/>
        </w:rPr>
      </w:pPr>
    </w:p>
    <w:p w14:paraId="092B502B" w14:textId="683754F3" w:rsidR="00C779EE" w:rsidRDefault="00C36D7C" w:rsidP="00C779EE">
      <w:pPr>
        <w:pStyle w:val="NoSpacing"/>
        <w:jc w:val="both"/>
        <w:rPr>
          <w:rFonts w:ascii="Tahoma" w:hAnsi="Tahoma" w:cs="Tahoma"/>
          <w:b/>
          <w:sz w:val="28"/>
          <w:szCs w:val="24"/>
        </w:rPr>
      </w:pPr>
      <w:r>
        <w:rPr>
          <w:rFonts w:ascii="Tahoma" w:hAnsi="Tahoma" w:cs="Tahoma"/>
          <w:b/>
          <w:sz w:val="28"/>
          <w:szCs w:val="24"/>
        </w:rPr>
        <w:t>Problemas Potenciales</w:t>
      </w:r>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51389BF" w14:textId="0A2FF74C" w:rsidR="00C36D7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6D2ECC9D" w14:textId="376C911B" w:rsidR="00711D56" w:rsidRDefault="00711D56" w:rsidP="00711D56">
      <w:pPr>
        <w:pStyle w:val="NoSpacing"/>
        <w:jc w:val="both"/>
        <w:rPr>
          <w:rFonts w:ascii="Tahoma" w:hAnsi="Tahoma" w:cs="Tahoma"/>
          <w:sz w:val="24"/>
          <w:szCs w:val="24"/>
        </w:rPr>
      </w:pPr>
    </w:p>
    <w:p w14:paraId="5B078C34" w14:textId="77777777" w:rsidR="00711D56" w:rsidRPr="00711D56" w:rsidRDefault="00711D56" w:rsidP="00711D56">
      <w:pPr>
        <w:pStyle w:val="NoSpacing"/>
        <w:jc w:val="both"/>
        <w:rPr>
          <w:rFonts w:ascii="Tahoma" w:hAnsi="Tahoma" w:cs="Tahoma"/>
          <w:sz w:val="24"/>
          <w:szCs w:val="24"/>
        </w:rPr>
      </w:pPr>
    </w:p>
    <w:p w14:paraId="7C539812" w14:textId="048000F7" w:rsidR="008B4A9E" w:rsidRDefault="008B4A9E">
      <w:pPr>
        <w:rPr>
          <w:rFonts w:ascii="Tahoma" w:hAnsi="Tahoma" w:cs="Tahoma"/>
          <w:b/>
          <w:sz w:val="28"/>
          <w:szCs w:val="24"/>
        </w:rPr>
      </w:pPr>
      <w:r>
        <w:rPr>
          <w:rFonts w:ascii="Tahoma" w:hAnsi="Tahoma" w:cs="Tahoma"/>
          <w:b/>
          <w:sz w:val="28"/>
          <w:szCs w:val="24"/>
        </w:rPr>
        <w:br w:type="page"/>
      </w:r>
    </w:p>
    <w:p w14:paraId="6421F132" w14:textId="3DF00E50" w:rsidR="008B4A9E" w:rsidRDefault="008B4A9E" w:rsidP="008B4A9E">
      <w:pPr>
        <w:pStyle w:val="NoSpacing"/>
        <w:jc w:val="center"/>
        <w:rPr>
          <w:rFonts w:ascii="Tahoma" w:hAnsi="Tahoma" w:cs="Tahoma"/>
          <w:sz w:val="24"/>
          <w:szCs w:val="24"/>
        </w:rPr>
      </w:pPr>
      <w:r>
        <w:rPr>
          <w:rFonts w:ascii="Tahoma" w:hAnsi="Tahoma" w:cs="Tahoma"/>
          <w:b/>
          <w:sz w:val="32"/>
          <w:szCs w:val="24"/>
        </w:rPr>
        <w:lastRenderedPageBreak/>
        <w:t>Approaches</w:t>
      </w:r>
    </w:p>
    <w:p w14:paraId="052EE4C8" w14:textId="77777777" w:rsidR="008B4A9E" w:rsidRDefault="008B4A9E" w:rsidP="008B4A9E">
      <w:pPr>
        <w:pStyle w:val="NoSpacing"/>
        <w:jc w:val="center"/>
        <w:rPr>
          <w:rFonts w:ascii="Tahoma" w:hAnsi="Tahoma" w:cs="Tahoma"/>
          <w:sz w:val="24"/>
          <w:szCs w:val="24"/>
        </w:rPr>
      </w:pPr>
    </w:p>
    <w:p w14:paraId="6859FB0E" w14:textId="77777777" w:rsidR="00F048F6" w:rsidRDefault="00F048F6" w:rsidP="008B4A9E">
      <w:pPr>
        <w:pStyle w:val="NoSpacing"/>
        <w:jc w:val="both"/>
        <w:rPr>
          <w:rFonts w:ascii="Tahoma" w:hAnsi="Tahoma" w:cs="Tahoma"/>
          <w:sz w:val="24"/>
          <w:szCs w:val="24"/>
        </w:rPr>
      </w:pPr>
      <w:r>
        <w:rPr>
          <w:rFonts w:ascii="Tahoma" w:hAnsi="Tahoma" w:cs="Tahoma"/>
          <w:sz w:val="24"/>
          <w:szCs w:val="24"/>
        </w:rPr>
        <w:t>Decidimos atacar el problema usando distinos approaches.</w:t>
      </w:r>
    </w:p>
    <w:p w14:paraId="730B896C" w14:textId="0FD709A9" w:rsidR="008B4A9E" w:rsidRDefault="00F048F6" w:rsidP="008B4A9E">
      <w:pPr>
        <w:pStyle w:val="NoSpacing"/>
        <w:jc w:val="both"/>
        <w:rPr>
          <w:rFonts w:ascii="Tahoma" w:hAnsi="Tahoma" w:cs="Tahoma"/>
          <w:sz w:val="24"/>
          <w:szCs w:val="24"/>
        </w:rPr>
      </w:pPr>
      <w:r>
        <w:rPr>
          <w:rFonts w:ascii="Tahoma" w:hAnsi="Tahoma" w:cs="Tahoma"/>
          <w:sz w:val="24"/>
          <w:szCs w:val="24"/>
        </w:rPr>
        <w:t xml:space="preserve">Nosotros decidimos que utilizaremos </w:t>
      </w:r>
      <w:r w:rsidR="008B4A9E">
        <w:rPr>
          <w:rFonts w:ascii="Tahoma" w:hAnsi="Tahoma" w:cs="Tahoma"/>
          <w:sz w:val="24"/>
          <w:szCs w:val="24"/>
        </w:rPr>
        <w:t>los siguientes:</w:t>
      </w:r>
    </w:p>
    <w:p w14:paraId="1CA3D9FD" w14:textId="77777777" w:rsidR="008B4A9E" w:rsidRDefault="008B4A9E" w:rsidP="008B4A9E">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54EE8C29" w14:textId="77777777" w:rsidR="008B4A9E" w:rsidRDefault="008B4A9E" w:rsidP="008B4A9E">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5E83E526" w14:textId="77777777" w:rsidR="008B4A9E" w:rsidRDefault="008B4A9E" w:rsidP="008B4A9E">
      <w:pPr>
        <w:pStyle w:val="NoSpacing"/>
        <w:numPr>
          <w:ilvl w:val="0"/>
          <w:numId w:val="9"/>
        </w:numPr>
        <w:jc w:val="both"/>
        <w:rPr>
          <w:rFonts w:ascii="Tahoma" w:hAnsi="Tahoma" w:cs="Tahoma"/>
          <w:sz w:val="24"/>
          <w:szCs w:val="24"/>
        </w:rPr>
      </w:pPr>
      <w:r>
        <w:rPr>
          <w:rFonts w:ascii="Tahoma" w:hAnsi="Tahoma" w:cs="Tahoma"/>
          <w:sz w:val="24"/>
          <w:szCs w:val="24"/>
        </w:rPr>
        <w:t>Regresiones Lineales con XGBoost</w:t>
      </w:r>
    </w:p>
    <w:p w14:paraId="04FABDFF" w14:textId="77777777" w:rsidR="008B4A9E" w:rsidRDefault="008B4A9E" w:rsidP="008B4A9E">
      <w:pPr>
        <w:pStyle w:val="NoSpacing"/>
        <w:jc w:val="both"/>
        <w:rPr>
          <w:rFonts w:ascii="Tahoma" w:hAnsi="Tahoma" w:cs="Tahoma"/>
          <w:sz w:val="24"/>
          <w:szCs w:val="24"/>
        </w:rPr>
      </w:pPr>
    </w:p>
    <w:p w14:paraId="2257954A" w14:textId="77777777" w:rsidR="008B4A9E" w:rsidRPr="00C45428" w:rsidRDefault="008B4A9E" w:rsidP="008B4A9E">
      <w:pPr>
        <w:pStyle w:val="NoSpacing"/>
        <w:jc w:val="both"/>
        <w:rPr>
          <w:rFonts w:ascii="Tahoma" w:hAnsi="Tahoma" w:cs="Tahoma"/>
          <w:b/>
          <w:bCs/>
          <w:sz w:val="28"/>
          <w:szCs w:val="24"/>
        </w:rPr>
      </w:pPr>
      <w:r>
        <w:rPr>
          <w:rFonts w:ascii="Tahoma" w:hAnsi="Tahoma" w:cs="Tahoma"/>
          <w:b/>
          <w:bCs/>
          <w:sz w:val="28"/>
          <w:szCs w:val="24"/>
        </w:rPr>
        <w:t>Regresiones Lineales</w:t>
      </w:r>
    </w:p>
    <w:p w14:paraId="1506ED76" w14:textId="77777777" w:rsidR="008B4A9E" w:rsidRDefault="008B4A9E" w:rsidP="008B4A9E">
      <w:pPr>
        <w:pStyle w:val="NoSpacing"/>
        <w:jc w:val="both"/>
        <w:rPr>
          <w:rFonts w:ascii="Tahoma" w:hAnsi="Tahoma" w:cs="Tahoma"/>
          <w:sz w:val="24"/>
          <w:szCs w:val="24"/>
        </w:rPr>
      </w:pPr>
    </w:p>
    <w:p w14:paraId="45D07679" w14:textId="77777777" w:rsidR="008B4A9E" w:rsidRPr="00C45428" w:rsidRDefault="008B4A9E" w:rsidP="008B4A9E">
      <w:pPr>
        <w:pStyle w:val="NoSpacing"/>
        <w:jc w:val="both"/>
        <w:rPr>
          <w:rFonts w:ascii="Tahoma" w:hAnsi="Tahoma" w:cs="Tahoma"/>
          <w:b/>
          <w:sz w:val="28"/>
          <w:szCs w:val="24"/>
        </w:rPr>
      </w:pPr>
      <w:r>
        <w:rPr>
          <w:rFonts w:ascii="Tahoma" w:hAnsi="Tahoma" w:cs="Tahoma"/>
          <w:b/>
          <w:sz w:val="28"/>
          <w:szCs w:val="24"/>
        </w:rPr>
        <w:t>Regresiones Lineales con XGBoost</w:t>
      </w:r>
    </w:p>
    <w:p w14:paraId="695DD90B" w14:textId="77777777" w:rsidR="008B4A9E" w:rsidRDefault="008B4A9E" w:rsidP="008B4A9E">
      <w:pPr>
        <w:pStyle w:val="NoSpacing"/>
        <w:jc w:val="both"/>
        <w:rPr>
          <w:rFonts w:ascii="Tahoma" w:hAnsi="Tahoma" w:cs="Tahoma"/>
          <w:sz w:val="24"/>
          <w:szCs w:val="24"/>
        </w:rPr>
      </w:pPr>
    </w:p>
    <w:p w14:paraId="505C7A13" w14:textId="77777777" w:rsidR="008B4A9E" w:rsidRDefault="008B4A9E" w:rsidP="008B4A9E">
      <w:pPr>
        <w:pStyle w:val="NoSpacing"/>
        <w:jc w:val="both"/>
        <w:rPr>
          <w:rFonts w:ascii="Tahoma" w:hAnsi="Tahoma" w:cs="Tahoma"/>
          <w:sz w:val="24"/>
          <w:szCs w:val="24"/>
        </w:rPr>
      </w:pPr>
    </w:p>
    <w:p w14:paraId="06C40725" w14:textId="77777777" w:rsidR="008B4A9E" w:rsidRDefault="008B4A9E" w:rsidP="008B4A9E">
      <w:pPr>
        <w:pStyle w:val="NoSpacing"/>
        <w:jc w:val="both"/>
        <w:rPr>
          <w:rFonts w:ascii="Tahoma" w:hAnsi="Tahoma" w:cs="Tahoma"/>
          <w:sz w:val="24"/>
          <w:szCs w:val="24"/>
        </w:rPr>
      </w:pPr>
      <w:r>
        <w:rPr>
          <w:rFonts w:ascii="Tahoma" w:hAnsi="Tahoma" w:cs="Tahoma"/>
          <w:b/>
          <w:sz w:val="28"/>
          <w:szCs w:val="24"/>
        </w:rPr>
        <w:t>Redes Neuronales</w:t>
      </w:r>
    </w:p>
    <w:p w14:paraId="2952BA8F" w14:textId="77777777" w:rsidR="008B4A9E" w:rsidRDefault="008B4A9E" w:rsidP="008B4A9E">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65CBC88E" w14:textId="77777777" w:rsidR="008B4A9E" w:rsidRDefault="008B4A9E" w:rsidP="008B4A9E">
      <w:pPr>
        <w:pStyle w:val="NoSpacing"/>
        <w:jc w:val="both"/>
        <w:rPr>
          <w:rFonts w:ascii="Tahoma" w:hAnsi="Tahoma" w:cs="Tahoma"/>
          <w:sz w:val="24"/>
          <w:szCs w:val="24"/>
        </w:rPr>
      </w:pPr>
      <w:r>
        <w:rPr>
          <w:rFonts w:ascii="Tahoma" w:hAnsi="Tahoma" w:cs="Tahoma"/>
          <w:sz w:val="24"/>
          <w:szCs w:val="24"/>
        </w:rPr>
        <w:t>Se decidió utilizar redes neuronales debido a que un integrante del grupo tiene experiencia moderada con dichos modelos.</w:t>
      </w:r>
    </w:p>
    <w:p w14:paraId="55D9C9CC" w14:textId="77777777" w:rsidR="008B4A9E" w:rsidRDefault="008B4A9E" w:rsidP="008B4A9E">
      <w:pPr>
        <w:pStyle w:val="NoSpacing"/>
        <w:jc w:val="both"/>
        <w:rPr>
          <w:rFonts w:ascii="Tahoma" w:hAnsi="Tahoma" w:cs="Tahoma"/>
          <w:sz w:val="24"/>
          <w:szCs w:val="24"/>
        </w:rPr>
      </w:pPr>
    </w:p>
    <w:p w14:paraId="1F1F8BA0" w14:textId="77777777" w:rsidR="008B4A9E" w:rsidRDefault="008B4A9E" w:rsidP="008B4A9E">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183C3DE9" w14:textId="77777777" w:rsidR="008B4A9E" w:rsidRDefault="008B4A9E" w:rsidP="008B4A9E">
      <w:pPr>
        <w:pStyle w:val="NoSpacing"/>
        <w:jc w:val="both"/>
        <w:rPr>
          <w:rFonts w:ascii="Tahoma" w:hAnsi="Tahoma" w:cs="Tahoma"/>
          <w:sz w:val="24"/>
          <w:szCs w:val="24"/>
        </w:rPr>
      </w:pPr>
    </w:p>
    <w:p w14:paraId="5A1FE3BE" w14:textId="77777777" w:rsidR="008B4A9E" w:rsidRDefault="008B4A9E" w:rsidP="008B4A9E">
      <w:pPr>
        <w:pStyle w:val="NoSpacing"/>
        <w:jc w:val="both"/>
        <w:rPr>
          <w:rFonts w:ascii="Tahoma" w:hAnsi="Tahoma" w:cs="Tahoma"/>
          <w:sz w:val="24"/>
          <w:szCs w:val="24"/>
        </w:rPr>
      </w:pPr>
      <w:r>
        <w:rPr>
          <w:rFonts w:ascii="Tahoma" w:hAnsi="Tahoma" w:cs="Tahoma"/>
          <w:sz w:val="24"/>
          <w:szCs w:val="24"/>
        </w:rPr>
        <w:t>El approach que se tomó es armar una arquitectura cuyas capas ocultas están compuestas por una cantidad de neuronas en potencias de 2 y decrecientes e ir agregando o quitando en dependencia de los resultados que proporcione la página de Kaggle.</w:t>
      </w:r>
    </w:p>
    <w:p w14:paraId="1470D089" w14:textId="77777777" w:rsidR="008B4A9E" w:rsidRDefault="008B4A9E" w:rsidP="008B4A9E">
      <w:pPr>
        <w:pStyle w:val="NoSpacing"/>
        <w:jc w:val="both"/>
        <w:rPr>
          <w:rFonts w:ascii="Tahoma" w:hAnsi="Tahoma" w:cs="Tahoma"/>
          <w:sz w:val="24"/>
          <w:szCs w:val="24"/>
        </w:rPr>
      </w:pPr>
    </w:p>
    <w:p w14:paraId="46FCC972" w14:textId="77777777" w:rsidR="008B4A9E" w:rsidRDefault="008B4A9E" w:rsidP="008B4A9E">
      <w:pPr>
        <w:pStyle w:val="NoSpacing"/>
        <w:jc w:val="both"/>
        <w:rPr>
          <w:rFonts w:ascii="Tahoma" w:hAnsi="Tahoma" w:cs="Tahoma"/>
          <w:sz w:val="24"/>
          <w:szCs w:val="24"/>
        </w:rPr>
      </w:pPr>
      <w:r>
        <w:rPr>
          <w:rFonts w:ascii="Tahoma" w:hAnsi="Tahoma" w:cs="Tahoma"/>
          <w:sz w:val="24"/>
          <w:szCs w:val="24"/>
        </w:rPr>
        <w:t>Para las redes neuronales, hay una cantidad muy grande de parámetros que se pueden modificar, sin embargo, para reducir dicha cantidad, solo se enfocará en modificar:</w:t>
      </w:r>
    </w:p>
    <w:p w14:paraId="6AC904A9" w14:textId="77777777" w:rsidR="008B4A9E" w:rsidRDefault="008B4A9E" w:rsidP="008B4A9E">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3CC4B6F7" w14:textId="77777777" w:rsidR="008B4A9E" w:rsidRDefault="008B4A9E" w:rsidP="008B4A9E">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61ABE70A" w14:textId="77777777" w:rsidR="008B4A9E" w:rsidRDefault="008B4A9E" w:rsidP="008B4A9E">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1ACB4526" w14:textId="77777777" w:rsidR="008B4A9E" w:rsidRDefault="008B4A9E" w:rsidP="008B4A9E">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03288678" w14:textId="77777777" w:rsidR="008B4A9E" w:rsidRDefault="008B4A9E" w:rsidP="008B4A9E">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4BB5DE5" w14:textId="77777777" w:rsidR="008B4A9E" w:rsidRDefault="008B4A9E" w:rsidP="008B4A9E">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p>
    <w:p w14:paraId="630DEBCA" w14:textId="77777777" w:rsidR="008B4A9E" w:rsidRPr="00F84A4B" w:rsidRDefault="008B4A9E" w:rsidP="008B4A9E">
      <w:pPr>
        <w:pStyle w:val="NoSpacing"/>
        <w:numPr>
          <w:ilvl w:val="0"/>
          <w:numId w:val="10"/>
        </w:numPr>
        <w:jc w:val="both"/>
        <w:rPr>
          <w:rFonts w:ascii="Tahoma" w:hAnsi="Tahoma" w:cs="Tahoma"/>
          <w:sz w:val="24"/>
          <w:szCs w:val="24"/>
          <w:lang w:val="en-US"/>
        </w:rPr>
      </w:pPr>
      <w:r>
        <w:rPr>
          <w:rFonts w:ascii="Tahoma" w:hAnsi="Tahoma" w:cs="Tahoma"/>
          <w:sz w:val="24"/>
          <w:szCs w:val="24"/>
          <w:lang w:val="en-US"/>
        </w:rPr>
        <w:t>Número de Epochs.</w:t>
      </w:r>
    </w:p>
    <w:p w14:paraId="281B8DCF" w14:textId="77777777" w:rsidR="008B4A9E" w:rsidRPr="00F84A4B" w:rsidRDefault="008B4A9E" w:rsidP="008B4A9E">
      <w:pPr>
        <w:pStyle w:val="NoSpacing"/>
        <w:jc w:val="both"/>
        <w:rPr>
          <w:rFonts w:ascii="Tahoma" w:hAnsi="Tahoma" w:cs="Tahoma"/>
          <w:sz w:val="24"/>
          <w:szCs w:val="24"/>
          <w:lang w:val="en-US"/>
        </w:rPr>
      </w:pPr>
    </w:p>
    <w:p w14:paraId="441C077B" w14:textId="77777777" w:rsidR="008B4A9E" w:rsidRDefault="008B4A9E" w:rsidP="008B4A9E">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 se utiliza la métrica de Loss.</w:t>
      </w:r>
    </w:p>
    <w:p w14:paraId="3DB1AC0B" w14:textId="77777777" w:rsidR="00C36D7C" w:rsidRDefault="00C36D7C" w:rsidP="00C779EE">
      <w:pPr>
        <w:pStyle w:val="NoSpacing"/>
        <w:jc w:val="both"/>
        <w:rPr>
          <w:rFonts w:ascii="Tahoma" w:hAnsi="Tahoma" w:cs="Tahoma"/>
          <w:b/>
          <w:sz w:val="28"/>
          <w:szCs w:val="24"/>
        </w:rPr>
      </w:pP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4F591149" w14:textId="60404242"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Metodología</w:t>
      </w:r>
    </w:p>
    <w:p w14:paraId="1C3AD5F0" w14:textId="588A571F" w:rsidR="00C36D7C" w:rsidRDefault="00C36D7C" w:rsidP="008A0340">
      <w:pPr>
        <w:pStyle w:val="NoSpacing"/>
        <w:jc w:val="both"/>
        <w:rPr>
          <w:rFonts w:ascii="Tahoma" w:hAnsi="Tahoma" w:cs="Tahoma"/>
          <w:sz w:val="24"/>
          <w:szCs w:val="24"/>
        </w:rPr>
      </w:pPr>
    </w:p>
    <w:p w14:paraId="7E35329D" w14:textId="77777777" w:rsidR="00D869C2" w:rsidRDefault="00D869C2" w:rsidP="00D869C2">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59E3B6A2" w14:textId="77777777" w:rsidR="00D869C2" w:rsidRDefault="00D869C2" w:rsidP="00D869C2">
      <w:pPr>
        <w:pStyle w:val="NoSpacing"/>
        <w:jc w:val="both"/>
        <w:rPr>
          <w:rFonts w:ascii="Tahoma" w:hAnsi="Tahoma" w:cs="Tahoma"/>
          <w:sz w:val="24"/>
          <w:szCs w:val="24"/>
        </w:rPr>
      </w:pPr>
    </w:p>
    <w:p w14:paraId="0FE23999" w14:textId="77777777" w:rsidR="00D869C2" w:rsidRDefault="00D869C2" w:rsidP="00D869C2">
      <w:pPr>
        <w:pStyle w:val="NoSpacing"/>
        <w:jc w:val="center"/>
        <w:rPr>
          <w:rFonts w:ascii="Tahoma" w:hAnsi="Tahoma" w:cs="Tahoma"/>
          <w:sz w:val="24"/>
          <w:szCs w:val="24"/>
        </w:rPr>
      </w:pPr>
      <w:r>
        <w:rPr>
          <w:noProof/>
        </w:rPr>
        <w:drawing>
          <wp:inline distT="0" distB="0" distL="0" distR="0" wp14:anchorId="74C866C4" wp14:editId="471B5248">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12130" cy="6439535"/>
                    </a:xfrm>
                    <a:prstGeom prst="rect">
                      <a:avLst/>
                    </a:prstGeom>
                  </pic:spPr>
                </pic:pic>
              </a:graphicData>
            </a:graphic>
          </wp:inline>
        </w:drawing>
      </w:r>
    </w:p>
    <w:p w14:paraId="5CE3BBD9" w14:textId="78449F1E" w:rsidR="00D869C2" w:rsidRDefault="00D869C2">
      <w:pPr>
        <w:rPr>
          <w:rFonts w:ascii="Tahoma" w:hAnsi="Tahoma" w:cs="Tahoma"/>
          <w:sz w:val="24"/>
          <w:szCs w:val="24"/>
        </w:rPr>
      </w:pPr>
      <w:r>
        <w:rPr>
          <w:rFonts w:ascii="Tahoma" w:hAnsi="Tahoma" w:cs="Tahoma"/>
          <w:sz w:val="24"/>
          <w:szCs w:val="24"/>
        </w:rPr>
        <w:br w:type="page"/>
      </w:r>
    </w:p>
    <w:p w14:paraId="50D7E298" w14:textId="77777777" w:rsidR="00D869C2" w:rsidRPr="007A46E7" w:rsidRDefault="00D869C2" w:rsidP="00D869C2">
      <w:pPr>
        <w:pStyle w:val="NoSpacing"/>
        <w:jc w:val="both"/>
        <w:rPr>
          <w:rFonts w:ascii="Tahoma" w:hAnsi="Tahoma" w:cs="Tahoma"/>
          <w:b/>
          <w:sz w:val="28"/>
          <w:szCs w:val="24"/>
        </w:rPr>
      </w:pPr>
      <w:r>
        <w:rPr>
          <w:rFonts w:ascii="Tahoma" w:hAnsi="Tahoma" w:cs="Tahoma"/>
          <w:b/>
          <w:sz w:val="28"/>
          <w:szCs w:val="24"/>
        </w:rPr>
        <w:lastRenderedPageBreak/>
        <w:t>Detalles de la Metodología</w:t>
      </w:r>
    </w:p>
    <w:p w14:paraId="051CC5C7" w14:textId="77777777" w:rsidR="00D869C2" w:rsidRDefault="00D869C2" w:rsidP="00D869C2">
      <w:pPr>
        <w:pStyle w:val="NoSpacing"/>
        <w:jc w:val="both"/>
        <w:rPr>
          <w:rFonts w:ascii="Tahoma" w:hAnsi="Tahoma" w:cs="Tahoma"/>
          <w:sz w:val="24"/>
          <w:szCs w:val="24"/>
        </w:rPr>
      </w:pPr>
    </w:p>
    <w:p w14:paraId="3BDC0DA1" w14:textId="77777777" w:rsidR="00D869C2" w:rsidRDefault="00D869C2" w:rsidP="00D869C2">
      <w:pPr>
        <w:pStyle w:val="NoSpacing"/>
        <w:jc w:val="both"/>
        <w:rPr>
          <w:rFonts w:ascii="Tahoma" w:hAnsi="Tahoma" w:cs="Tahoma"/>
          <w:bCs/>
          <w:sz w:val="24"/>
          <w:szCs w:val="24"/>
        </w:rPr>
      </w:pPr>
      <w:r>
        <w:rPr>
          <w:rFonts w:ascii="Tahoma" w:hAnsi="Tahoma" w:cs="Tahoma"/>
          <w:b/>
          <w:bCs/>
          <w:sz w:val="28"/>
          <w:szCs w:val="24"/>
        </w:rPr>
        <w:t>Fase de Análisis de Datos</w:t>
      </w:r>
    </w:p>
    <w:p w14:paraId="0403A505"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t>Extracción de Datos:</w:t>
      </w:r>
    </w:p>
    <w:p w14:paraId="1ADE67E4" w14:textId="77777777" w:rsidR="00D869C2" w:rsidRPr="007A46E7"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Consiste en extraer los datos contenidos en los archivos </w:t>
      </w:r>
      <w:r>
        <w:rPr>
          <w:rFonts w:ascii="Tahoma" w:hAnsi="Tahoma" w:cs="Tahoma"/>
          <w:bCs/>
          <w:i/>
          <w:iCs/>
          <w:sz w:val="24"/>
          <w:szCs w:val="24"/>
        </w:rPr>
        <w:t>train.csv</w:t>
      </w:r>
      <w:r>
        <w:rPr>
          <w:rFonts w:ascii="Tahoma" w:hAnsi="Tahoma" w:cs="Tahoma"/>
          <w:bCs/>
          <w:sz w:val="24"/>
          <w:szCs w:val="24"/>
        </w:rPr>
        <w:t xml:space="preserve"> y </w:t>
      </w:r>
      <w:r>
        <w:rPr>
          <w:rFonts w:ascii="Tahoma" w:hAnsi="Tahoma" w:cs="Tahoma"/>
          <w:bCs/>
          <w:i/>
          <w:iCs/>
          <w:sz w:val="24"/>
          <w:szCs w:val="24"/>
        </w:rPr>
        <w:t>test.csv</w:t>
      </w:r>
      <w:r>
        <w:rPr>
          <w:rFonts w:ascii="Tahoma" w:hAnsi="Tahoma" w:cs="Tahoma"/>
          <w:bCs/>
          <w:sz w:val="24"/>
          <w:szCs w:val="24"/>
        </w:rPr>
        <w:t xml:space="preserve"> y construir los datasets de train y test, respectivamente.</w:t>
      </w:r>
    </w:p>
    <w:p w14:paraId="61445CB5" w14:textId="77777777" w:rsidR="00D869C2" w:rsidRDefault="00D869C2" w:rsidP="00D869C2">
      <w:pPr>
        <w:pStyle w:val="NoSpacing"/>
        <w:ind w:left="720"/>
        <w:jc w:val="both"/>
        <w:rPr>
          <w:rFonts w:ascii="Tahoma" w:hAnsi="Tahoma" w:cs="Tahoma"/>
          <w:bCs/>
          <w:sz w:val="24"/>
          <w:szCs w:val="24"/>
        </w:rPr>
      </w:pPr>
    </w:p>
    <w:p w14:paraId="16A58584"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t>Exploración de los Datos:</w:t>
      </w:r>
    </w:p>
    <w:p w14:paraId="66FFD2CC"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conocer ambos datasets (train y test) y observar qué features tiene cada uno, el tipo de dato de cada feature (si es categórico o cuantitativo) y cuántos datos tiene cada dataset. Se decidió combinar ambos datasets en uno solo para analizar los datos.</w:t>
      </w:r>
    </w:p>
    <w:p w14:paraId="7F46BEA3" w14:textId="77777777" w:rsidR="00D869C2" w:rsidRPr="008E09FC"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En este paso se utilizó mucho el archivo </w:t>
      </w:r>
      <w:r>
        <w:rPr>
          <w:rFonts w:ascii="Tahoma" w:hAnsi="Tahoma" w:cs="Tahoma"/>
          <w:bCs/>
          <w:i/>
          <w:iCs/>
          <w:sz w:val="24"/>
          <w:szCs w:val="24"/>
        </w:rPr>
        <w:t>data_description.txt</w:t>
      </w:r>
      <w:r>
        <w:rPr>
          <w:rFonts w:ascii="Tahoma" w:hAnsi="Tahoma" w:cs="Tahoma"/>
          <w:bCs/>
          <w:sz w:val="24"/>
          <w:szCs w:val="24"/>
        </w:rPr>
        <w:t xml:space="preserve"> para ir analizando qué significa cada feature y los posibles valores que podía tener. </w:t>
      </w:r>
    </w:p>
    <w:p w14:paraId="580C6DF2" w14:textId="77777777" w:rsidR="00D869C2" w:rsidRDefault="00D869C2" w:rsidP="00D869C2">
      <w:pPr>
        <w:pStyle w:val="NoSpacing"/>
        <w:jc w:val="both"/>
        <w:rPr>
          <w:rFonts w:ascii="Tahoma" w:hAnsi="Tahoma" w:cs="Tahoma"/>
          <w:bCs/>
          <w:sz w:val="24"/>
          <w:szCs w:val="24"/>
        </w:rPr>
      </w:pPr>
    </w:p>
    <w:p w14:paraId="6FE2CB22"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t>Análisis de Datos Perdidos:</w:t>
      </w:r>
    </w:p>
    <w:p w14:paraId="6A97B89B"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Consiste en conocer qué features tienen “Missing Values”, valores Nulos o valores de tipo NaN. Se consultó muy frecuentemente el archivo </w:t>
      </w:r>
      <w:r w:rsidRPr="004F263A">
        <w:rPr>
          <w:rFonts w:ascii="Tahoma" w:hAnsi="Tahoma" w:cs="Tahoma"/>
          <w:bCs/>
          <w:i/>
          <w:iCs/>
          <w:sz w:val="24"/>
          <w:szCs w:val="24"/>
        </w:rPr>
        <w:t>data_description.txt</w:t>
      </w:r>
      <w:r>
        <w:rPr>
          <w:rFonts w:ascii="Tahoma" w:hAnsi="Tahoma" w:cs="Tahoma"/>
          <w:bCs/>
          <w:sz w:val="24"/>
          <w:szCs w:val="24"/>
        </w:rPr>
        <w:t xml:space="preserve">, ya que especificaba que algunos features que poseen Missing Values o NaN sí representaban un valor como tal. </w:t>
      </w:r>
    </w:p>
    <w:p w14:paraId="599209D1" w14:textId="77777777" w:rsidR="00D869C2" w:rsidRDefault="00D869C2" w:rsidP="00D869C2">
      <w:pPr>
        <w:pStyle w:val="NoSpacing"/>
        <w:ind w:left="720"/>
        <w:jc w:val="both"/>
        <w:rPr>
          <w:rFonts w:ascii="Tahoma" w:hAnsi="Tahoma" w:cs="Tahoma"/>
          <w:bCs/>
          <w:sz w:val="24"/>
          <w:szCs w:val="24"/>
        </w:rPr>
      </w:pPr>
    </w:p>
    <w:p w14:paraId="528F8C43" w14:textId="77777777" w:rsidR="00D869C2" w:rsidRPr="004F263A" w:rsidRDefault="00D869C2" w:rsidP="00D869C2">
      <w:pPr>
        <w:pStyle w:val="NoSpacing"/>
        <w:ind w:left="720"/>
        <w:jc w:val="both"/>
        <w:rPr>
          <w:rFonts w:ascii="Tahoma" w:hAnsi="Tahoma" w:cs="Tahoma"/>
          <w:bCs/>
          <w:sz w:val="24"/>
          <w:szCs w:val="24"/>
        </w:rPr>
      </w:pPr>
      <w:r>
        <w:rPr>
          <w:rFonts w:ascii="Tahoma" w:hAnsi="Tahoma" w:cs="Tahoma"/>
          <w:bCs/>
          <w:sz w:val="24"/>
          <w:szCs w:val="24"/>
        </w:rPr>
        <w:t>Después de haber hecho el análisis descrito anteriormente, se procede a aplicar técnicas</w:t>
      </w:r>
      <w:r>
        <w:rPr>
          <w:rFonts w:ascii="Tahoma" w:hAnsi="Tahoma" w:cs="Tahoma"/>
          <w:bCs/>
          <w:sz w:val="24"/>
          <w:szCs w:val="24"/>
          <w:vertAlign w:val="superscript"/>
        </w:rPr>
        <w:t>[1]</w:t>
      </w:r>
      <w:r>
        <w:rPr>
          <w:rFonts w:ascii="Tahoma" w:hAnsi="Tahoma" w:cs="Tahoma"/>
          <w:bCs/>
          <w:sz w:val="24"/>
          <w:szCs w:val="24"/>
        </w:rPr>
        <w:t xml:space="preserve"> para el reemplazo y rellenado de Missing Values o NaNs.</w:t>
      </w:r>
    </w:p>
    <w:p w14:paraId="6804D169" w14:textId="77777777" w:rsidR="00D869C2" w:rsidRDefault="00D869C2" w:rsidP="00D869C2">
      <w:pPr>
        <w:pStyle w:val="NoSpacing"/>
        <w:ind w:left="720"/>
        <w:jc w:val="both"/>
        <w:rPr>
          <w:rFonts w:ascii="Tahoma" w:hAnsi="Tahoma" w:cs="Tahoma"/>
          <w:bCs/>
          <w:sz w:val="24"/>
          <w:szCs w:val="24"/>
        </w:rPr>
      </w:pPr>
    </w:p>
    <w:p w14:paraId="1BE298A4"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t>Encoding:</w:t>
      </w:r>
    </w:p>
    <w:p w14:paraId="5F0689D8"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aplicar las técnicas de Integer Encoding o One Hot Encoding a cada feature de tipo categórico, según sea necesario.</w:t>
      </w:r>
    </w:p>
    <w:p w14:paraId="18E2FB23" w14:textId="77777777" w:rsidR="00D869C2" w:rsidRDefault="00D869C2" w:rsidP="00D869C2">
      <w:pPr>
        <w:pStyle w:val="NoSpacing"/>
        <w:jc w:val="both"/>
        <w:rPr>
          <w:rFonts w:ascii="Tahoma" w:hAnsi="Tahoma" w:cs="Tahoma"/>
          <w:bCs/>
          <w:sz w:val="24"/>
          <w:szCs w:val="24"/>
        </w:rPr>
      </w:pPr>
    </w:p>
    <w:p w14:paraId="56C9351F"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t>Normalización de Datos:</w:t>
      </w:r>
    </w:p>
    <w:p w14:paraId="0007C413"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normalizar los datos de cada feature para disminuir el tiempo de entrenamiento del modelo y mejorar su capacidad para predecir.</w:t>
      </w:r>
    </w:p>
    <w:p w14:paraId="44F9D043" w14:textId="77777777" w:rsidR="00D869C2" w:rsidRDefault="00D869C2" w:rsidP="00D869C2">
      <w:pPr>
        <w:pStyle w:val="NoSpacing"/>
        <w:ind w:left="720"/>
        <w:jc w:val="both"/>
        <w:rPr>
          <w:rFonts w:ascii="Tahoma" w:hAnsi="Tahoma" w:cs="Tahoma"/>
          <w:bCs/>
          <w:sz w:val="24"/>
          <w:szCs w:val="24"/>
        </w:rPr>
      </w:pPr>
    </w:p>
    <w:p w14:paraId="3EB77F7F"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t>Análisis de la variable objetivo ‘</w:t>
      </w:r>
      <w:r w:rsidRPr="007A46E7">
        <w:rPr>
          <w:rFonts w:ascii="Tahoma" w:hAnsi="Tahoma" w:cs="Tahoma"/>
          <w:bCs/>
          <w:i/>
          <w:iCs/>
          <w:sz w:val="24"/>
          <w:szCs w:val="24"/>
        </w:rPr>
        <w:t>SalePrice</w:t>
      </w:r>
      <w:r>
        <w:rPr>
          <w:rFonts w:ascii="Tahoma" w:hAnsi="Tahoma" w:cs="Tahoma"/>
          <w:bCs/>
          <w:sz w:val="24"/>
          <w:szCs w:val="24"/>
        </w:rPr>
        <w:t>’:</w:t>
      </w:r>
    </w:p>
    <w:p w14:paraId="20A2F47E"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realizar un análisis estadístico a la variable SalePrice:</w:t>
      </w:r>
    </w:p>
    <w:p w14:paraId="268A58F2" w14:textId="77777777" w:rsidR="00D869C2" w:rsidRDefault="00D869C2" w:rsidP="00D869C2">
      <w:pPr>
        <w:pStyle w:val="NoSpacing"/>
        <w:numPr>
          <w:ilvl w:val="0"/>
          <w:numId w:val="15"/>
        </w:numPr>
        <w:jc w:val="both"/>
        <w:rPr>
          <w:rFonts w:ascii="Tahoma" w:hAnsi="Tahoma" w:cs="Tahoma"/>
          <w:bCs/>
          <w:sz w:val="24"/>
          <w:szCs w:val="24"/>
        </w:rPr>
      </w:pPr>
      <w:r>
        <w:rPr>
          <w:rFonts w:ascii="Tahoma" w:hAnsi="Tahoma" w:cs="Tahoma"/>
          <w:bCs/>
          <w:sz w:val="24"/>
          <w:szCs w:val="24"/>
        </w:rPr>
        <w:t>Analizar su distribución</w:t>
      </w:r>
    </w:p>
    <w:p w14:paraId="24830738" w14:textId="77777777" w:rsidR="00D869C2" w:rsidRDefault="00D869C2" w:rsidP="00D869C2">
      <w:pPr>
        <w:pStyle w:val="NoSpacing"/>
        <w:numPr>
          <w:ilvl w:val="0"/>
          <w:numId w:val="15"/>
        </w:numPr>
        <w:jc w:val="both"/>
        <w:rPr>
          <w:rFonts w:ascii="Tahoma" w:hAnsi="Tahoma" w:cs="Tahoma"/>
          <w:bCs/>
          <w:sz w:val="24"/>
          <w:szCs w:val="24"/>
        </w:rPr>
      </w:pPr>
      <w:r>
        <w:rPr>
          <w:rFonts w:ascii="Tahoma" w:hAnsi="Tahoma" w:cs="Tahoma"/>
          <w:bCs/>
          <w:sz w:val="24"/>
          <w:szCs w:val="24"/>
        </w:rPr>
        <w:t>El sesgo de la gráfica de distribución</w:t>
      </w:r>
    </w:p>
    <w:p w14:paraId="51B8B7E0" w14:textId="77777777" w:rsidR="00D869C2" w:rsidRDefault="00D869C2" w:rsidP="00D869C2">
      <w:pPr>
        <w:pStyle w:val="NoSpacing"/>
        <w:numPr>
          <w:ilvl w:val="0"/>
          <w:numId w:val="15"/>
        </w:numPr>
        <w:jc w:val="both"/>
        <w:rPr>
          <w:rFonts w:ascii="Tahoma" w:hAnsi="Tahoma" w:cs="Tahoma"/>
          <w:bCs/>
          <w:sz w:val="24"/>
          <w:szCs w:val="24"/>
        </w:rPr>
      </w:pPr>
      <w:r>
        <w:rPr>
          <w:rFonts w:ascii="Tahoma" w:hAnsi="Tahoma" w:cs="Tahoma"/>
          <w:bCs/>
          <w:sz w:val="24"/>
          <w:szCs w:val="24"/>
        </w:rPr>
        <w:t>Media</w:t>
      </w:r>
    </w:p>
    <w:p w14:paraId="3672DF9F" w14:textId="77777777" w:rsidR="00D869C2" w:rsidRDefault="00D869C2" w:rsidP="00D869C2">
      <w:pPr>
        <w:pStyle w:val="NoSpacing"/>
        <w:numPr>
          <w:ilvl w:val="0"/>
          <w:numId w:val="15"/>
        </w:numPr>
        <w:jc w:val="both"/>
        <w:rPr>
          <w:rFonts w:ascii="Tahoma" w:hAnsi="Tahoma" w:cs="Tahoma"/>
          <w:bCs/>
          <w:sz w:val="24"/>
          <w:szCs w:val="24"/>
        </w:rPr>
      </w:pPr>
      <w:r>
        <w:rPr>
          <w:rFonts w:ascii="Tahoma" w:hAnsi="Tahoma" w:cs="Tahoma"/>
          <w:bCs/>
          <w:sz w:val="24"/>
          <w:szCs w:val="24"/>
        </w:rPr>
        <w:t>Varianza</w:t>
      </w:r>
    </w:p>
    <w:p w14:paraId="6FF9A908" w14:textId="77777777" w:rsidR="00D869C2" w:rsidRDefault="00D869C2" w:rsidP="00D869C2">
      <w:pPr>
        <w:pStyle w:val="NoSpacing"/>
        <w:jc w:val="both"/>
        <w:rPr>
          <w:rFonts w:ascii="Tahoma" w:hAnsi="Tahoma" w:cs="Tahoma"/>
          <w:bCs/>
          <w:sz w:val="24"/>
          <w:szCs w:val="24"/>
        </w:rPr>
      </w:pPr>
    </w:p>
    <w:p w14:paraId="57D682AE" w14:textId="77777777" w:rsidR="00D869C2" w:rsidRDefault="00D869C2" w:rsidP="00D869C2">
      <w:pPr>
        <w:rPr>
          <w:rFonts w:ascii="Tahoma" w:hAnsi="Tahoma" w:cs="Tahoma"/>
          <w:bCs/>
          <w:sz w:val="24"/>
          <w:szCs w:val="24"/>
        </w:rPr>
      </w:pPr>
      <w:r>
        <w:rPr>
          <w:rFonts w:ascii="Tahoma" w:hAnsi="Tahoma" w:cs="Tahoma"/>
          <w:bCs/>
          <w:sz w:val="24"/>
          <w:szCs w:val="24"/>
        </w:rPr>
        <w:br w:type="page"/>
      </w:r>
    </w:p>
    <w:p w14:paraId="5B6020E8"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lastRenderedPageBreak/>
        <w:t>Análisis de Correlación:</w:t>
      </w:r>
    </w:p>
    <w:p w14:paraId="11DB3A01"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analizar la correlación de todos los features con la variable objetivo: SalePrice.</w:t>
      </w:r>
    </w:p>
    <w:p w14:paraId="224CE40C"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Además, se realiza un mapa de calor de correlación para facilitar la visualización de las correlaciones entre los distintos features.</w:t>
      </w:r>
    </w:p>
    <w:p w14:paraId="7AD57639" w14:textId="77777777" w:rsidR="00D869C2" w:rsidRDefault="00D869C2" w:rsidP="00D869C2">
      <w:pPr>
        <w:pStyle w:val="NoSpacing"/>
        <w:ind w:left="720"/>
        <w:jc w:val="both"/>
        <w:rPr>
          <w:rFonts w:ascii="Tahoma" w:hAnsi="Tahoma" w:cs="Tahoma"/>
          <w:bCs/>
          <w:sz w:val="24"/>
          <w:szCs w:val="24"/>
        </w:rPr>
      </w:pPr>
    </w:p>
    <w:p w14:paraId="6A256F0D" w14:textId="77777777" w:rsidR="00D869C2" w:rsidRDefault="00D869C2" w:rsidP="00D869C2">
      <w:pPr>
        <w:pStyle w:val="NoSpacing"/>
        <w:numPr>
          <w:ilvl w:val="0"/>
          <w:numId w:val="12"/>
        </w:numPr>
        <w:jc w:val="both"/>
        <w:rPr>
          <w:rFonts w:ascii="Tahoma" w:hAnsi="Tahoma" w:cs="Tahoma"/>
          <w:bCs/>
          <w:sz w:val="24"/>
          <w:szCs w:val="24"/>
        </w:rPr>
      </w:pPr>
      <w:r>
        <w:rPr>
          <w:rFonts w:ascii="Tahoma" w:hAnsi="Tahoma" w:cs="Tahoma"/>
          <w:bCs/>
          <w:sz w:val="24"/>
          <w:szCs w:val="24"/>
        </w:rPr>
        <w:t>Separación del Dataset:</w:t>
      </w:r>
    </w:p>
    <w:p w14:paraId="392239CA"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separar el dataset combinado (en el dataset de train y test) después de haber terminado el análisis de datos.</w:t>
      </w:r>
    </w:p>
    <w:p w14:paraId="710FBBB8" w14:textId="77777777" w:rsidR="00D869C2" w:rsidRDefault="00D869C2" w:rsidP="00D869C2">
      <w:pPr>
        <w:pStyle w:val="NoSpacing"/>
        <w:jc w:val="both"/>
        <w:rPr>
          <w:rFonts w:ascii="Tahoma" w:hAnsi="Tahoma" w:cs="Tahoma"/>
          <w:bCs/>
          <w:sz w:val="24"/>
          <w:szCs w:val="24"/>
        </w:rPr>
      </w:pPr>
    </w:p>
    <w:p w14:paraId="03A16AAC" w14:textId="77777777" w:rsidR="00D869C2" w:rsidRDefault="00D869C2" w:rsidP="00D869C2">
      <w:pPr>
        <w:pStyle w:val="NoSpacing"/>
        <w:jc w:val="both"/>
        <w:rPr>
          <w:rFonts w:ascii="Tahoma" w:hAnsi="Tahoma" w:cs="Tahoma"/>
          <w:b/>
          <w:bCs/>
          <w:sz w:val="28"/>
          <w:szCs w:val="24"/>
        </w:rPr>
      </w:pPr>
      <w:r>
        <w:rPr>
          <w:rFonts w:ascii="Tahoma" w:hAnsi="Tahoma" w:cs="Tahoma"/>
          <w:b/>
          <w:bCs/>
          <w:sz w:val="28"/>
          <w:szCs w:val="24"/>
        </w:rPr>
        <w:t>Fase de Creación y Evaluación del Modelo</w:t>
      </w:r>
    </w:p>
    <w:p w14:paraId="62860074" w14:textId="77777777" w:rsidR="00D869C2" w:rsidRDefault="00D869C2" w:rsidP="00D869C2">
      <w:pPr>
        <w:pStyle w:val="NoSpacing"/>
        <w:numPr>
          <w:ilvl w:val="0"/>
          <w:numId w:val="13"/>
        </w:numPr>
        <w:jc w:val="both"/>
        <w:rPr>
          <w:rFonts w:ascii="Tahoma" w:hAnsi="Tahoma" w:cs="Tahoma"/>
          <w:bCs/>
          <w:sz w:val="24"/>
          <w:szCs w:val="24"/>
        </w:rPr>
      </w:pPr>
      <w:r>
        <w:rPr>
          <w:rFonts w:ascii="Tahoma" w:hAnsi="Tahoma" w:cs="Tahoma"/>
          <w:bCs/>
          <w:sz w:val="24"/>
          <w:szCs w:val="24"/>
        </w:rPr>
        <w:t>Extracción de Features Importantes:</w:t>
      </w:r>
    </w:p>
    <w:p w14:paraId="49CC5647"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En base al análisis de correlación, se extraen los features que cumplen con el criterio de “Threshold”, es decir, si la correlación de un determinado feature con SalePrice es igual o mayor a un Threshold establecido, entonces es considerado como un feature importante.</w:t>
      </w:r>
    </w:p>
    <w:p w14:paraId="3F16D076" w14:textId="77777777" w:rsidR="00D869C2" w:rsidRDefault="00D869C2" w:rsidP="00D869C2">
      <w:pPr>
        <w:pStyle w:val="NoSpacing"/>
        <w:ind w:left="720"/>
        <w:jc w:val="both"/>
        <w:rPr>
          <w:rFonts w:ascii="Tahoma" w:hAnsi="Tahoma" w:cs="Tahoma"/>
          <w:bCs/>
          <w:sz w:val="24"/>
          <w:szCs w:val="24"/>
        </w:rPr>
      </w:pPr>
    </w:p>
    <w:p w14:paraId="69482392" w14:textId="77777777" w:rsidR="00D869C2" w:rsidRPr="008C1BB0" w:rsidRDefault="00D869C2" w:rsidP="00D869C2">
      <w:pPr>
        <w:pStyle w:val="NoSpacing"/>
        <w:ind w:left="720"/>
        <w:jc w:val="both"/>
        <w:rPr>
          <w:rFonts w:ascii="Tahoma" w:hAnsi="Tahoma" w:cs="Tahoma"/>
          <w:bCs/>
          <w:sz w:val="24"/>
          <w:szCs w:val="24"/>
        </w:rPr>
      </w:pPr>
      <w:r>
        <w:rPr>
          <w:rFonts w:ascii="Tahoma" w:hAnsi="Tahoma" w:cs="Tahoma"/>
          <w:bCs/>
          <w:sz w:val="24"/>
          <w:szCs w:val="24"/>
        </w:rPr>
        <w:t>Por último, se crea un nuevo dataset ‘</w:t>
      </w:r>
      <w:r>
        <w:rPr>
          <w:rFonts w:ascii="Tahoma" w:hAnsi="Tahoma" w:cs="Tahoma"/>
          <w:bCs/>
          <w:i/>
          <w:iCs/>
          <w:sz w:val="24"/>
          <w:szCs w:val="24"/>
        </w:rPr>
        <w:t>train’</w:t>
      </w:r>
      <w:r>
        <w:rPr>
          <w:rFonts w:ascii="Tahoma" w:hAnsi="Tahoma" w:cs="Tahoma"/>
          <w:bCs/>
          <w:sz w:val="24"/>
          <w:szCs w:val="24"/>
        </w:rPr>
        <w:t xml:space="preserve"> compuesto únicamente por el conjunto de features extraídos anteriormente.</w:t>
      </w:r>
    </w:p>
    <w:p w14:paraId="0F8976AD" w14:textId="77777777" w:rsidR="00D869C2" w:rsidRDefault="00D869C2" w:rsidP="00D869C2">
      <w:pPr>
        <w:pStyle w:val="NoSpacing"/>
        <w:ind w:left="720"/>
        <w:jc w:val="both"/>
        <w:rPr>
          <w:rFonts w:ascii="Tahoma" w:hAnsi="Tahoma" w:cs="Tahoma"/>
          <w:bCs/>
          <w:sz w:val="24"/>
          <w:szCs w:val="24"/>
        </w:rPr>
      </w:pPr>
    </w:p>
    <w:p w14:paraId="279A8E23" w14:textId="77777777" w:rsidR="00D869C2" w:rsidRDefault="00D869C2" w:rsidP="00D869C2">
      <w:pPr>
        <w:pStyle w:val="NoSpacing"/>
        <w:numPr>
          <w:ilvl w:val="0"/>
          <w:numId w:val="13"/>
        </w:numPr>
        <w:jc w:val="both"/>
        <w:rPr>
          <w:rFonts w:ascii="Tahoma" w:hAnsi="Tahoma" w:cs="Tahoma"/>
          <w:bCs/>
          <w:sz w:val="24"/>
          <w:szCs w:val="24"/>
        </w:rPr>
      </w:pPr>
      <w:r>
        <w:rPr>
          <w:rFonts w:ascii="Tahoma" w:hAnsi="Tahoma" w:cs="Tahoma"/>
          <w:bCs/>
          <w:sz w:val="24"/>
          <w:szCs w:val="24"/>
        </w:rPr>
        <w:t>Partición del Dataset:</w:t>
      </w:r>
    </w:p>
    <w:p w14:paraId="6F4B8C89" w14:textId="77777777" w:rsidR="00D869C2" w:rsidRPr="00623D3A"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Consiste en hacer un shuffle al nuevo dataset y particionarlo </w:t>
      </w:r>
      <w:r w:rsidRPr="00445225">
        <w:rPr>
          <w:rFonts w:ascii="Tahoma" w:hAnsi="Tahoma" w:cs="Tahoma"/>
          <w:bCs/>
          <w:sz w:val="24"/>
          <w:szCs w:val="24"/>
        </w:rPr>
        <w:t>en 2 nuevos datasets:</w:t>
      </w:r>
      <w:r>
        <w:rPr>
          <w:rFonts w:ascii="Tahoma" w:hAnsi="Tahoma" w:cs="Tahoma"/>
          <w:bCs/>
          <w:i/>
          <w:iCs/>
          <w:sz w:val="24"/>
          <w:szCs w:val="24"/>
        </w:rPr>
        <w:t xml:space="preserve"> newTrain </w:t>
      </w:r>
      <w:r>
        <w:rPr>
          <w:rFonts w:ascii="Tahoma" w:hAnsi="Tahoma" w:cs="Tahoma"/>
          <w:bCs/>
          <w:sz w:val="24"/>
          <w:szCs w:val="24"/>
        </w:rPr>
        <w:t xml:space="preserve">y </w:t>
      </w:r>
      <w:r>
        <w:rPr>
          <w:rFonts w:ascii="Tahoma" w:hAnsi="Tahoma" w:cs="Tahoma"/>
          <w:bCs/>
          <w:i/>
          <w:iCs/>
          <w:sz w:val="24"/>
          <w:szCs w:val="24"/>
        </w:rPr>
        <w:t>evaluation</w:t>
      </w:r>
      <w:r>
        <w:rPr>
          <w:rFonts w:ascii="Tahoma" w:hAnsi="Tahoma" w:cs="Tahoma"/>
          <w:bCs/>
          <w:sz w:val="24"/>
          <w:szCs w:val="24"/>
        </w:rPr>
        <w:t xml:space="preserve">. El propósito del dataset </w:t>
      </w:r>
      <w:r>
        <w:rPr>
          <w:rFonts w:ascii="Tahoma" w:hAnsi="Tahoma" w:cs="Tahoma"/>
          <w:bCs/>
          <w:i/>
          <w:iCs/>
          <w:sz w:val="24"/>
          <w:szCs w:val="24"/>
        </w:rPr>
        <w:t>newTrain</w:t>
      </w:r>
      <w:r>
        <w:rPr>
          <w:rFonts w:ascii="Tahoma" w:hAnsi="Tahoma" w:cs="Tahoma"/>
          <w:bCs/>
          <w:sz w:val="24"/>
          <w:szCs w:val="24"/>
        </w:rPr>
        <w:t xml:space="preserve"> es ser utilizado para el entrenamiento del modelo, y el propósito del dataset </w:t>
      </w:r>
      <w:r>
        <w:rPr>
          <w:rFonts w:ascii="Tahoma" w:hAnsi="Tahoma" w:cs="Tahoma"/>
          <w:bCs/>
          <w:i/>
          <w:iCs/>
          <w:sz w:val="24"/>
          <w:szCs w:val="24"/>
        </w:rPr>
        <w:t>evaluation</w:t>
      </w:r>
      <w:r>
        <w:rPr>
          <w:rFonts w:ascii="Tahoma" w:hAnsi="Tahoma" w:cs="Tahoma"/>
          <w:bCs/>
          <w:sz w:val="24"/>
          <w:szCs w:val="24"/>
        </w:rPr>
        <w:t xml:space="preserve"> es para evaluar qué tan bueno es nuestro modelo. Se utiliza un criterio de 80% de los datos para newTrain y 20% para </w:t>
      </w:r>
      <w:r>
        <w:rPr>
          <w:rFonts w:ascii="Tahoma" w:hAnsi="Tahoma" w:cs="Tahoma"/>
          <w:bCs/>
          <w:i/>
          <w:iCs/>
          <w:sz w:val="24"/>
          <w:szCs w:val="24"/>
        </w:rPr>
        <w:t>evaluation</w:t>
      </w:r>
      <w:r>
        <w:rPr>
          <w:rFonts w:ascii="Tahoma" w:hAnsi="Tahoma" w:cs="Tahoma"/>
          <w:bCs/>
          <w:sz w:val="24"/>
          <w:szCs w:val="24"/>
        </w:rPr>
        <w:t xml:space="preserve"> y </w:t>
      </w:r>
    </w:p>
    <w:p w14:paraId="405B49F9" w14:textId="77777777" w:rsidR="00D869C2" w:rsidRDefault="00D869C2" w:rsidP="00D869C2">
      <w:pPr>
        <w:pStyle w:val="NoSpacing"/>
        <w:ind w:left="720"/>
        <w:jc w:val="both"/>
        <w:rPr>
          <w:rFonts w:ascii="Tahoma" w:hAnsi="Tahoma" w:cs="Tahoma"/>
          <w:bCs/>
          <w:sz w:val="24"/>
          <w:szCs w:val="24"/>
        </w:rPr>
      </w:pPr>
    </w:p>
    <w:p w14:paraId="0931A602" w14:textId="77777777" w:rsidR="00D869C2" w:rsidRDefault="00D869C2" w:rsidP="00D869C2">
      <w:pPr>
        <w:pStyle w:val="NoSpacing"/>
        <w:numPr>
          <w:ilvl w:val="0"/>
          <w:numId w:val="13"/>
        </w:numPr>
        <w:jc w:val="both"/>
        <w:rPr>
          <w:rFonts w:ascii="Tahoma" w:hAnsi="Tahoma" w:cs="Tahoma"/>
          <w:bCs/>
          <w:sz w:val="24"/>
          <w:szCs w:val="24"/>
        </w:rPr>
      </w:pPr>
      <w:r>
        <w:rPr>
          <w:rFonts w:ascii="Tahoma" w:hAnsi="Tahoma" w:cs="Tahoma"/>
          <w:bCs/>
          <w:sz w:val="24"/>
          <w:szCs w:val="24"/>
        </w:rPr>
        <w:t>Construcción del Modelo:</w:t>
      </w:r>
    </w:p>
    <w:p w14:paraId="50BA5851"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crear el modelo ya sea usando una regresión lineal, regresión XGBoost o una red neuronal.</w:t>
      </w:r>
    </w:p>
    <w:p w14:paraId="17DB011B" w14:textId="77777777" w:rsidR="00D869C2" w:rsidRDefault="00D869C2" w:rsidP="00D869C2">
      <w:pPr>
        <w:pStyle w:val="NoSpacing"/>
        <w:ind w:left="720"/>
        <w:jc w:val="both"/>
        <w:rPr>
          <w:rFonts w:ascii="Tahoma" w:hAnsi="Tahoma" w:cs="Tahoma"/>
          <w:bCs/>
          <w:sz w:val="24"/>
          <w:szCs w:val="24"/>
        </w:rPr>
      </w:pPr>
    </w:p>
    <w:p w14:paraId="47C62EF1" w14:textId="77777777" w:rsidR="00D869C2" w:rsidRDefault="00D869C2" w:rsidP="00D869C2">
      <w:pPr>
        <w:pStyle w:val="NoSpacing"/>
        <w:numPr>
          <w:ilvl w:val="0"/>
          <w:numId w:val="13"/>
        </w:numPr>
        <w:jc w:val="both"/>
        <w:rPr>
          <w:rFonts w:ascii="Tahoma" w:hAnsi="Tahoma" w:cs="Tahoma"/>
          <w:bCs/>
          <w:sz w:val="24"/>
          <w:szCs w:val="24"/>
        </w:rPr>
      </w:pPr>
      <w:r>
        <w:rPr>
          <w:rFonts w:ascii="Tahoma" w:hAnsi="Tahoma" w:cs="Tahoma"/>
          <w:bCs/>
          <w:sz w:val="24"/>
          <w:szCs w:val="24"/>
        </w:rPr>
        <w:t>Entrenar Modelo:</w:t>
      </w:r>
    </w:p>
    <w:p w14:paraId="1903ADFE" w14:textId="77777777" w:rsidR="00D869C2" w:rsidRPr="00F36AF1"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r>
        <w:rPr>
          <w:rFonts w:ascii="Tahoma" w:hAnsi="Tahoma" w:cs="Tahoma"/>
          <w:bCs/>
          <w:i/>
          <w:iCs/>
          <w:sz w:val="24"/>
          <w:szCs w:val="24"/>
        </w:rPr>
        <w:t>newTrain</w:t>
      </w:r>
      <w:r>
        <w:rPr>
          <w:rFonts w:ascii="Tahoma" w:hAnsi="Tahoma" w:cs="Tahoma"/>
          <w:bCs/>
          <w:sz w:val="24"/>
          <w:szCs w:val="24"/>
        </w:rPr>
        <w:t xml:space="preserve"> para entrenar el modelo construido anteriormente.</w:t>
      </w:r>
    </w:p>
    <w:p w14:paraId="3D36A5F7" w14:textId="77777777" w:rsidR="00D869C2" w:rsidRPr="00623D3A" w:rsidRDefault="00D869C2" w:rsidP="00D869C2">
      <w:pPr>
        <w:pStyle w:val="NoSpacing"/>
        <w:ind w:left="720"/>
        <w:jc w:val="both"/>
        <w:rPr>
          <w:rFonts w:ascii="Tahoma" w:hAnsi="Tahoma" w:cs="Tahoma"/>
          <w:bCs/>
          <w:sz w:val="24"/>
          <w:szCs w:val="24"/>
        </w:rPr>
      </w:pPr>
    </w:p>
    <w:p w14:paraId="7489D383" w14:textId="77777777" w:rsidR="00D869C2" w:rsidRDefault="00D869C2" w:rsidP="00D869C2">
      <w:pPr>
        <w:pStyle w:val="NoSpacing"/>
        <w:numPr>
          <w:ilvl w:val="0"/>
          <w:numId w:val="13"/>
        </w:numPr>
        <w:jc w:val="both"/>
        <w:rPr>
          <w:rFonts w:ascii="Tahoma" w:hAnsi="Tahoma" w:cs="Tahoma"/>
          <w:bCs/>
          <w:sz w:val="24"/>
          <w:szCs w:val="24"/>
        </w:rPr>
      </w:pPr>
      <w:r>
        <w:rPr>
          <w:rFonts w:ascii="Tahoma" w:hAnsi="Tahoma" w:cs="Tahoma"/>
          <w:bCs/>
          <w:sz w:val="24"/>
          <w:szCs w:val="24"/>
        </w:rPr>
        <w:t>Evaluar Modelo:</w:t>
      </w:r>
    </w:p>
    <w:p w14:paraId="6684402C"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r>
        <w:rPr>
          <w:rFonts w:ascii="Tahoma" w:hAnsi="Tahoma" w:cs="Tahoma"/>
          <w:bCs/>
          <w:i/>
          <w:iCs/>
          <w:sz w:val="24"/>
          <w:szCs w:val="24"/>
        </w:rPr>
        <w:t>evaluation</w:t>
      </w:r>
      <w:r>
        <w:rPr>
          <w:rFonts w:ascii="Tahoma" w:hAnsi="Tahoma" w:cs="Tahoma"/>
          <w:bCs/>
          <w:sz w:val="24"/>
          <w:szCs w:val="24"/>
        </w:rPr>
        <w:t xml:space="preserve"> para evaluar el desempeño del modelo.</w:t>
      </w:r>
    </w:p>
    <w:p w14:paraId="7A9ED44A"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Para los modelos de regresión lineal o regresión XGBoost se utilizó la métrica RMSE para evaluar el desempeño.</w:t>
      </w:r>
    </w:p>
    <w:p w14:paraId="3A4301D6"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Para los modelos de tipo red neuronal, se utilizó la métrica Mae y Loss, y en algunos casos RMS y Loss.</w:t>
      </w:r>
    </w:p>
    <w:p w14:paraId="37AA3866" w14:textId="77777777" w:rsidR="00D869C2" w:rsidRDefault="00D869C2" w:rsidP="00D869C2">
      <w:pPr>
        <w:rPr>
          <w:rFonts w:ascii="Tahoma" w:hAnsi="Tahoma" w:cs="Tahoma"/>
          <w:bCs/>
          <w:sz w:val="24"/>
          <w:szCs w:val="24"/>
        </w:rPr>
      </w:pPr>
      <w:r>
        <w:rPr>
          <w:rFonts w:ascii="Tahoma" w:hAnsi="Tahoma" w:cs="Tahoma"/>
          <w:bCs/>
          <w:sz w:val="24"/>
          <w:szCs w:val="24"/>
        </w:rPr>
        <w:br w:type="page"/>
      </w:r>
    </w:p>
    <w:p w14:paraId="184269BD" w14:textId="77777777" w:rsidR="00D869C2" w:rsidRDefault="00D869C2" w:rsidP="00D869C2">
      <w:pPr>
        <w:pStyle w:val="NoSpacing"/>
        <w:ind w:left="720"/>
        <w:jc w:val="both"/>
        <w:rPr>
          <w:rFonts w:ascii="Tahoma" w:hAnsi="Tahoma" w:cs="Tahoma"/>
          <w:bCs/>
          <w:sz w:val="24"/>
          <w:szCs w:val="24"/>
        </w:rPr>
      </w:pPr>
    </w:p>
    <w:p w14:paraId="46DF327B" w14:textId="77777777" w:rsidR="00D869C2" w:rsidRDefault="00D869C2" w:rsidP="00D869C2">
      <w:pPr>
        <w:pStyle w:val="NoSpacing"/>
        <w:jc w:val="both"/>
        <w:rPr>
          <w:rFonts w:ascii="Tahoma" w:hAnsi="Tahoma" w:cs="Tahoma"/>
          <w:bCs/>
          <w:sz w:val="24"/>
          <w:szCs w:val="24"/>
        </w:rPr>
      </w:pPr>
      <w:r>
        <w:rPr>
          <w:rFonts w:ascii="Tahoma" w:hAnsi="Tahoma" w:cs="Tahoma"/>
          <w:b/>
          <w:bCs/>
          <w:sz w:val="28"/>
          <w:szCs w:val="24"/>
        </w:rPr>
        <w:t>Fase de Resultados y Retroalimentación</w:t>
      </w:r>
    </w:p>
    <w:p w14:paraId="7BA062B6" w14:textId="77777777" w:rsidR="00D869C2" w:rsidRDefault="00D869C2" w:rsidP="00D869C2">
      <w:pPr>
        <w:pStyle w:val="NoSpacing"/>
        <w:numPr>
          <w:ilvl w:val="0"/>
          <w:numId w:val="14"/>
        </w:numPr>
        <w:jc w:val="both"/>
        <w:rPr>
          <w:rFonts w:ascii="Tahoma" w:hAnsi="Tahoma" w:cs="Tahoma"/>
          <w:bCs/>
          <w:sz w:val="24"/>
          <w:szCs w:val="24"/>
        </w:rPr>
      </w:pPr>
      <w:r>
        <w:rPr>
          <w:rFonts w:ascii="Tahoma" w:hAnsi="Tahoma" w:cs="Tahoma"/>
          <w:bCs/>
          <w:sz w:val="24"/>
          <w:szCs w:val="24"/>
        </w:rPr>
        <w:t>Realizar Predicciones:</w:t>
      </w:r>
    </w:p>
    <w:p w14:paraId="52F7CBA3"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Consiste en utilizar el modelo para predecir la variable objetivo (SalePrice) para los distintos datos contenidos en el dataset </w:t>
      </w:r>
      <w:r>
        <w:rPr>
          <w:rFonts w:ascii="Tahoma" w:hAnsi="Tahoma" w:cs="Tahoma"/>
          <w:bCs/>
          <w:i/>
          <w:iCs/>
          <w:sz w:val="24"/>
          <w:szCs w:val="24"/>
        </w:rPr>
        <w:t>test</w:t>
      </w:r>
      <w:r>
        <w:rPr>
          <w:rFonts w:ascii="Tahoma" w:hAnsi="Tahoma" w:cs="Tahoma"/>
          <w:bCs/>
          <w:sz w:val="24"/>
          <w:szCs w:val="24"/>
        </w:rPr>
        <w:t>.</w:t>
      </w:r>
    </w:p>
    <w:p w14:paraId="074C1F3C" w14:textId="77777777" w:rsidR="00D869C2" w:rsidRPr="003015FE" w:rsidRDefault="00D869C2" w:rsidP="00D869C2">
      <w:pPr>
        <w:pStyle w:val="NoSpacing"/>
        <w:ind w:left="720"/>
        <w:jc w:val="both"/>
        <w:rPr>
          <w:rFonts w:ascii="Tahoma" w:hAnsi="Tahoma" w:cs="Tahoma"/>
          <w:bCs/>
          <w:sz w:val="24"/>
          <w:szCs w:val="24"/>
        </w:rPr>
      </w:pPr>
    </w:p>
    <w:p w14:paraId="0E56ED4F" w14:textId="77777777" w:rsidR="00D869C2" w:rsidRDefault="00D869C2" w:rsidP="00D869C2">
      <w:pPr>
        <w:pStyle w:val="NoSpacing"/>
        <w:numPr>
          <w:ilvl w:val="0"/>
          <w:numId w:val="14"/>
        </w:numPr>
        <w:jc w:val="both"/>
        <w:rPr>
          <w:rFonts w:ascii="Tahoma" w:hAnsi="Tahoma" w:cs="Tahoma"/>
          <w:bCs/>
          <w:sz w:val="24"/>
          <w:szCs w:val="24"/>
        </w:rPr>
      </w:pPr>
      <w:r>
        <w:rPr>
          <w:rFonts w:ascii="Tahoma" w:hAnsi="Tahoma" w:cs="Tahoma"/>
          <w:bCs/>
          <w:sz w:val="24"/>
          <w:szCs w:val="24"/>
        </w:rPr>
        <w:t>Subir Resultados:</w:t>
      </w:r>
    </w:p>
    <w:p w14:paraId="37DA9F21"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Consiste en crear el archivo con el formato especificado en Kaggle (usando las predicciones obtenidas anteriormente) para luego subir nuestras predicciones y así obtener un score y avanzar en la tabla de Leaderboard.</w:t>
      </w:r>
    </w:p>
    <w:p w14:paraId="59178E00" w14:textId="77777777" w:rsidR="00D869C2" w:rsidRDefault="00D869C2" w:rsidP="00D869C2">
      <w:pPr>
        <w:pStyle w:val="NoSpacing"/>
        <w:ind w:left="720"/>
        <w:jc w:val="both"/>
        <w:rPr>
          <w:rFonts w:ascii="Tahoma" w:hAnsi="Tahoma" w:cs="Tahoma"/>
          <w:bCs/>
          <w:sz w:val="24"/>
          <w:szCs w:val="24"/>
        </w:rPr>
      </w:pPr>
    </w:p>
    <w:p w14:paraId="77AF8E1B" w14:textId="77777777" w:rsidR="00D869C2" w:rsidRDefault="00D869C2" w:rsidP="00D869C2">
      <w:pPr>
        <w:pStyle w:val="NoSpacing"/>
        <w:numPr>
          <w:ilvl w:val="0"/>
          <w:numId w:val="14"/>
        </w:numPr>
        <w:jc w:val="both"/>
        <w:rPr>
          <w:rFonts w:ascii="Tahoma" w:hAnsi="Tahoma" w:cs="Tahoma"/>
          <w:bCs/>
          <w:sz w:val="24"/>
          <w:szCs w:val="24"/>
        </w:rPr>
      </w:pPr>
      <w:r>
        <w:rPr>
          <w:rFonts w:ascii="Tahoma" w:hAnsi="Tahoma" w:cs="Tahoma"/>
          <w:bCs/>
          <w:sz w:val="24"/>
          <w:szCs w:val="24"/>
        </w:rPr>
        <w:t>(Paso Extra) Optimizar Modelo:</w:t>
      </w:r>
    </w:p>
    <w:p w14:paraId="24EBA888" w14:textId="77777777" w:rsidR="00D869C2" w:rsidRPr="00FD0D90" w:rsidRDefault="00D869C2" w:rsidP="00D869C2">
      <w:pPr>
        <w:pStyle w:val="NoSpacing"/>
        <w:ind w:left="720"/>
        <w:jc w:val="both"/>
        <w:rPr>
          <w:rFonts w:ascii="Tahoma" w:hAnsi="Tahoma" w:cs="Tahoma"/>
          <w:bCs/>
          <w:sz w:val="24"/>
          <w:szCs w:val="24"/>
        </w:rPr>
      </w:pPr>
      <w:r>
        <w:rPr>
          <w:rFonts w:ascii="Tahoma" w:hAnsi="Tahoma" w:cs="Tahoma"/>
          <w:bCs/>
          <w:sz w:val="24"/>
          <w:szCs w:val="24"/>
        </w:rPr>
        <w:t>Luego de obtener el respectivo punteo en Kaggle, se decide si vale la pena optimizar el modelo cambiando ciertos parámetros según sea el modelo.</w:t>
      </w:r>
    </w:p>
    <w:p w14:paraId="7FAD33A8" w14:textId="77777777" w:rsidR="00D869C2" w:rsidRDefault="00D869C2" w:rsidP="00D869C2">
      <w:pPr>
        <w:rPr>
          <w:rFonts w:ascii="Tahoma" w:hAnsi="Tahoma" w:cs="Tahoma"/>
          <w:sz w:val="24"/>
          <w:szCs w:val="24"/>
        </w:rPr>
      </w:pPr>
      <w:r>
        <w:rPr>
          <w:rFonts w:ascii="Tahoma" w:hAnsi="Tahoma" w:cs="Tahoma"/>
          <w:sz w:val="24"/>
          <w:szCs w:val="24"/>
        </w:rPr>
        <w:br w:type="page"/>
      </w:r>
    </w:p>
    <w:p w14:paraId="32A3B476" w14:textId="77777777" w:rsidR="00D869C2" w:rsidRDefault="00D869C2" w:rsidP="00D869C2">
      <w:pPr>
        <w:pStyle w:val="NoSpacing"/>
        <w:jc w:val="center"/>
        <w:rPr>
          <w:rFonts w:ascii="Tahoma" w:hAnsi="Tahoma" w:cs="Tahoma"/>
          <w:sz w:val="24"/>
          <w:szCs w:val="24"/>
        </w:rPr>
      </w:pPr>
      <w:r>
        <w:rPr>
          <w:rFonts w:ascii="Tahoma" w:hAnsi="Tahoma" w:cs="Tahoma"/>
          <w:b/>
          <w:sz w:val="32"/>
          <w:szCs w:val="24"/>
        </w:rPr>
        <w:lastRenderedPageBreak/>
        <w:t>Hallazgos</w:t>
      </w:r>
    </w:p>
    <w:p w14:paraId="4D4ED33B" w14:textId="77777777" w:rsidR="00D869C2" w:rsidRDefault="00D869C2" w:rsidP="00D869C2">
      <w:pPr>
        <w:pStyle w:val="NoSpacing"/>
        <w:jc w:val="both"/>
        <w:rPr>
          <w:rFonts w:ascii="Tahoma" w:hAnsi="Tahoma" w:cs="Tahoma"/>
          <w:sz w:val="24"/>
          <w:szCs w:val="24"/>
        </w:rPr>
      </w:pPr>
    </w:p>
    <w:p w14:paraId="640A5965" w14:textId="77777777" w:rsidR="00D869C2" w:rsidRPr="00105788" w:rsidRDefault="00D869C2" w:rsidP="00D869C2">
      <w:pPr>
        <w:pStyle w:val="NoSpacing"/>
        <w:jc w:val="both"/>
        <w:rPr>
          <w:rFonts w:ascii="Tahoma" w:hAnsi="Tahoma" w:cs="Tahoma"/>
          <w:b/>
          <w:sz w:val="28"/>
          <w:szCs w:val="24"/>
        </w:rPr>
      </w:pPr>
      <w:r w:rsidRPr="00105788">
        <w:rPr>
          <w:rFonts w:ascii="Tahoma" w:hAnsi="Tahoma" w:cs="Tahoma"/>
          <w:b/>
          <w:sz w:val="28"/>
          <w:szCs w:val="24"/>
        </w:rPr>
        <w:t>Fase de Análisis de Datos</w:t>
      </w:r>
    </w:p>
    <w:p w14:paraId="7C146529" w14:textId="77777777" w:rsidR="00D869C2" w:rsidRPr="00BE0DC8" w:rsidRDefault="00D869C2" w:rsidP="00D869C2">
      <w:pPr>
        <w:pStyle w:val="NoSpacing"/>
        <w:numPr>
          <w:ilvl w:val="0"/>
          <w:numId w:val="16"/>
        </w:numPr>
        <w:jc w:val="both"/>
        <w:rPr>
          <w:rFonts w:ascii="Tahoma" w:hAnsi="Tahoma" w:cs="Tahoma"/>
          <w:sz w:val="24"/>
          <w:szCs w:val="24"/>
        </w:rPr>
      </w:pPr>
      <w:r>
        <w:rPr>
          <w:rFonts w:ascii="Tahoma" w:hAnsi="Tahoma" w:cs="Tahoma"/>
          <w:bCs/>
          <w:sz w:val="24"/>
          <w:szCs w:val="24"/>
        </w:rPr>
        <w:t>Análisis de Datos Perdidos:</w:t>
      </w:r>
    </w:p>
    <w:p w14:paraId="3579BE32"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 xml:space="preserve">Se encontraron varios features que poseen Missing Values o NaNs. Sin embargo, el archivo no describía que dichos features tenían la posibilidad tener un valor NaN o un “Missing Value”. </w:t>
      </w:r>
    </w:p>
    <w:p w14:paraId="1A825803"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Para las técnicas de reemplazo y rellenado de Missing Values o Nans, se decidió que:</w:t>
      </w:r>
    </w:p>
    <w:p w14:paraId="15772862" w14:textId="77777777" w:rsidR="00D869C2" w:rsidRPr="00FA5E80" w:rsidRDefault="00D869C2" w:rsidP="00D869C2">
      <w:pPr>
        <w:pStyle w:val="NoSpacing"/>
        <w:numPr>
          <w:ilvl w:val="1"/>
          <w:numId w:val="16"/>
        </w:numPr>
        <w:jc w:val="both"/>
        <w:rPr>
          <w:rFonts w:ascii="Tahoma" w:hAnsi="Tahoma" w:cs="Tahoma"/>
          <w:sz w:val="24"/>
          <w:szCs w:val="24"/>
        </w:rPr>
      </w:pPr>
      <w:r>
        <w:rPr>
          <w:rFonts w:ascii="Tahoma" w:hAnsi="Tahoma" w:cs="Tahoma"/>
          <w:sz w:val="24"/>
          <w:szCs w:val="24"/>
        </w:rPr>
        <w:t xml:space="preserve">Para el feature </w:t>
      </w:r>
      <w:r>
        <w:rPr>
          <w:rFonts w:ascii="Tahoma" w:hAnsi="Tahoma" w:cs="Tahoma"/>
          <w:i/>
          <w:iCs/>
          <w:sz w:val="24"/>
          <w:szCs w:val="24"/>
        </w:rPr>
        <w:t xml:space="preserve">‘LotFrontage’, </w:t>
      </w:r>
      <w:r w:rsidRPr="00FA5E80">
        <w:rPr>
          <w:rFonts w:ascii="Tahoma" w:hAnsi="Tahoma" w:cs="Tahoma"/>
          <w:sz w:val="24"/>
          <w:szCs w:val="24"/>
        </w:rPr>
        <w:t>los valores NaN son reemplazados por la mediana d</w:t>
      </w:r>
      <w:r>
        <w:rPr>
          <w:rFonts w:ascii="Tahoma" w:hAnsi="Tahoma" w:cs="Tahoma"/>
          <w:sz w:val="24"/>
          <w:szCs w:val="24"/>
        </w:rPr>
        <w:t>el feature</w:t>
      </w:r>
      <w:r>
        <w:rPr>
          <w:rFonts w:ascii="Tahoma" w:hAnsi="Tahoma" w:cs="Tahoma"/>
          <w:i/>
          <w:iCs/>
          <w:sz w:val="24"/>
          <w:szCs w:val="24"/>
        </w:rPr>
        <w:t>.</w:t>
      </w:r>
    </w:p>
    <w:p w14:paraId="17550169" w14:textId="77777777" w:rsidR="00D869C2" w:rsidRDefault="00D869C2" w:rsidP="00D869C2">
      <w:pPr>
        <w:pStyle w:val="NoSpacing"/>
        <w:numPr>
          <w:ilvl w:val="1"/>
          <w:numId w:val="16"/>
        </w:numPr>
        <w:jc w:val="both"/>
        <w:rPr>
          <w:rFonts w:ascii="Tahoma" w:hAnsi="Tahoma" w:cs="Tahoma"/>
          <w:sz w:val="24"/>
          <w:szCs w:val="24"/>
        </w:rPr>
      </w:pPr>
      <w:r>
        <w:rPr>
          <w:rFonts w:ascii="Tahoma" w:hAnsi="Tahoma" w:cs="Tahoma"/>
          <w:sz w:val="24"/>
          <w:szCs w:val="24"/>
        </w:rPr>
        <w:t xml:space="preserve">Para los Features </w:t>
      </w:r>
      <w:r>
        <w:rPr>
          <w:rFonts w:ascii="Tahoma" w:hAnsi="Tahoma" w:cs="Tahoma"/>
          <w:i/>
          <w:iCs/>
          <w:sz w:val="24"/>
          <w:szCs w:val="24"/>
        </w:rPr>
        <w:t>‘GarageyrBlt’</w:t>
      </w:r>
      <w:r>
        <w:rPr>
          <w:rFonts w:ascii="Tahoma" w:hAnsi="Tahoma" w:cs="Tahoma"/>
          <w:sz w:val="24"/>
          <w:szCs w:val="24"/>
        </w:rPr>
        <w:t xml:space="preserve">, </w:t>
      </w:r>
      <w:r>
        <w:rPr>
          <w:rFonts w:ascii="Tahoma" w:hAnsi="Tahoma" w:cs="Tahoma"/>
          <w:i/>
          <w:iCs/>
          <w:sz w:val="24"/>
          <w:szCs w:val="24"/>
        </w:rPr>
        <w:t>‘GarageArea’</w:t>
      </w:r>
      <w:r>
        <w:rPr>
          <w:rFonts w:ascii="Tahoma" w:hAnsi="Tahoma" w:cs="Tahoma"/>
          <w:sz w:val="24"/>
          <w:szCs w:val="24"/>
        </w:rPr>
        <w:t>,</w:t>
      </w:r>
      <w:r w:rsidRPr="00FA5E80">
        <w:rPr>
          <w:rFonts w:ascii="Tahoma" w:hAnsi="Tahoma" w:cs="Tahoma"/>
          <w:i/>
          <w:iCs/>
          <w:sz w:val="24"/>
          <w:szCs w:val="24"/>
        </w:rPr>
        <w:t xml:space="preserve"> </w:t>
      </w:r>
      <w:r>
        <w:rPr>
          <w:rFonts w:ascii="Tahoma" w:hAnsi="Tahoma" w:cs="Tahoma"/>
          <w:i/>
          <w:iCs/>
          <w:sz w:val="24"/>
          <w:szCs w:val="24"/>
        </w:rPr>
        <w:t>‘GarageCars’</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w:t>
      </w:r>
      <w:r>
        <w:rPr>
          <w:rFonts w:ascii="Tahoma" w:hAnsi="Tahoma" w:cs="Tahoma"/>
          <w:i/>
          <w:iCs/>
          <w:sz w:val="24"/>
          <w:szCs w:val="24"/>
        </w:rPr>
        <w:t>‘BsmtFinSF2’</w:t>
      </w:r>
      <w:r>
        <w:rPr>
          <w:rFonts w:ascii="Tahoma" w:hAnsi="Tahoma" w:cs="Tahoma"/>
          <w:sz w:val="24"/>
          <w:szCs w:val="24"/>
        </w:rPr>
        <w:t xml:space="preserve">, </w:t>
      </w:r>
      <w:r>
        <w:rPr>
          <w:rFonts w:ascii="Tahoma" w:hAnsi="Tahoma" w:cs="Tahoma"/>
          <w:i/>
          <w:iCs/>
          <w:sz w:val="24"/>
          <w:szCs w:val="24"/>
        </w:rPr>
        <w:t>‘BsmtUnfSF’</w:t>
      </w:r>
      <w:r>
        <w:rPr>
          <w:rFonts w:ascii="Tahoma" w:hAnsi="Tahoma" w:cs="Tahoma"/>
          <w:sz w:val="24"/>
          <w:szCs w:val="24"/>
        </w:rPr>
        <w:t xml:space="preserve">, </w:t>
      </w:r>
      <w:r>
        <w:rPr>
          <w:rFonts w:ascii="Tahoma" w:hAnsi="Tahoma" w:cs="Tahoma"/>
          <w:i/>
          <w:iCs/>
          <w:sz w:val="24"/>
          <w:szCs w:val="24"/>
        </w:rPr>
        <w:t>‘TotalBsmSF’</w:t>
      </w:r>
      <w:r>
        <w:rPr>
          <w:rFonts w:ascii="Tahoma" w:hAnsi="Tahoma" w:cs="Tahoma"/>
          <w:sz w:val="24"/>
          <w:szCs w:val="24"/>
        </w:rPr>
        <w:t xml:space="preserve">, </w:t>
      </w:r>
      <w:r>
        <w:rPr>
          <w:rFonts w:ascii="Tahoma" w:hAnsi="Tahoma" w:cs="Tahoma"/>
          <w:i/>
          <w:iCs/>
          <w:sz w:val="24"/>
          <w:szCs w:val="24"/>
        </w:rPr>
        <w:t>‘BsmtFullBath’</w:t>
      </w:r>
      <w:r>
        <w:rPr>
          <w:rFonts w:ascii="Tahoma" w:hAnsi="Tahoma" w:cs="Tahoma"/>
          <w:sz w:val="24"/>
          <w:szCs w:val="24"/>
        </w:rPr>
        <w:t xml:space="preserve">, </w:t>
      </w:r>
      <w:r>
        <w:rPr>
          <w:rFonts w:ascii="Tahoma" w:hAnsi="Tahoma" w:cs="Tahoma"/>
          <w:i/>
          <w:iCs/>
          <w:sz w:val="24"/>
          <w:szCs w:val="24"/>
        </w:rPr>
        <w:t>‘BsmtHalfBath’</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y </w:t>
      </w:r>
      <w:r>
        <w:rPr>
          <w:rFonts w:ascii="Tahoma" w:hAnsi="Tahoma" w:cs="Tahoma"/>
          <w:i/>
          <w:iCs/>
          <w:sz w:val="24"/>
          <w:szCs w:val="24"/>
        </w:rPr>
        <w:t>‘MasVnrArea’</w:t>
      </w:r>
      <w:r>
        <w:rPr>
          <w:rFonts w:ascii="Tahoma" w:hAnsi="Tahoma" w:cs="Tahoma"/>
          <w:sz w:val="24"/>
          <w:szCs w:val="24"/>
        </w:rPr>
        <w:t>, los valores NaN son reemplazados por un 0.</w:t>
      </w:r>
    </w:p>
    <w:p w14:paraId="3323C966" w14:textId="77777777" w:rsidR="00D869C2" w:rsidRDefault="00D869C2" w:rsidP="00D869C2">
      <w:pPr>
        <w:pStyle w:val="NoSpacing"/>
        <w:numPr>
          <w:ilvl w:val="1"/>
          <w:numId w:val="16"/>
        </w:numPr>
        <w:jc w:val="both"/>
        <w:rPr>
          <w:rFonts w:ascii="Tahoma" w:hAnsi="Tahoma" w:cs="Tahoma"/>
          <w:sz w:val="24"/>
          <w:szCs w:val="24"/>
        </w:rPr>
      </w:pPr>
      <w:r>
        <w:rPr>
          <w:rFonts w:ascii="Tahoma" w:hAnsi="Tahoma" w:cs="Tahoma"/>
          <w:sz w:val="24"/>
          <w:szCs w:val="24"/>
        </w:rPr>
        <w:t xml:space="preserve">Para el feature </w:t>
      </w:r>
      <w:r>
        <w:rPr>
          <w:rFonts w:ascii="Tahoma" w:hAnsi="Tahoma" w:cs="Tahoma"/>
          <w:i/>
          <w:iCs/>
          <w:sz w:val="24"/>
          <w:szCs w:val="24"/>
        </w:rPr>
        <w:t>‘MSZoning’</w:t>
      </w:r>
      <w:r>
        <w:rPr>
          <w:rFonts w:ascii="Tahoma" w:hAnsi="Tahoma" w:cs="Tahoma"/>
          <w:sz w:val="24"/>
          <w:szCs w:val="24"/>
        </w:rPr>
        <w:t>, los valores NaN son reemplazados por la moda del feature.</w:t>
      </w:r>
    </w:p>
    <w:p w14:paraId="7EF226FE" w14:textId="77777777" w:rsidR="00D869C2" w:rsidRDefault="00D869C2" w:rsidP="00D869C2">
      <w:pPr>
        <w:pStyle w:val="NoSpacing"/>
        <w:jc w:val="both"/>
        <w:rPr>
          <w:rFonts w:ascii="Tahoma" w:hAnsi="Tahoma" w:cs="Tahoma"/>
          <w:sz w:val="24"/>
          <w:szCs w:val="24"/>
        </w:rPr>
      </w:pPr>
    </w:p>
    <w:p w14:paraId="2ACECF6B" w14:textId="77777777" w:rsidR="00D869C2" w:rsidRPr="00905170" w:rsidRDefault="00D869C2" w:rsidP="00D869C2">
      <w:pPr>
        <w:pStyle w:val="NoSpacing"/>
        <w:numPr>
          <w:ilvl w:val="0"/>
          <w:numId w:val="16"/>
        </w:numPr>
        <w:jc w:val="both"/>
        <w:rPr>
          <w:rFonts w:ascii="Tahoma" w:hAnsi="Tahoma" w:cs="Tahoma"/>
          <w:sz w:val="24"/>
          <w:szCs w:val="24"/>
        </w:rPr>
      </w:pPr>
      <w:r>
        <w:rPr>
          <w:rFonts w:ascii="Tahoma" w:hAnsi="Tahoma" w:cs="Tahoma"/>
          <w:bCs/>
          <w:sz w:val="24"/>
          <w:szCs w:val="24"/>
        </w:rPr>
        <w:t>Análisis de la variable objetivo ‘</w:t>
      </w:r>
      <w:r w:rsidRPr="007A46E7">
        <w:rPr>
          <w:rFonts w:ascii="Tahoma" w:hAnsi="Tahoma" w:cs="Tahoma"/>
          <w:bCs/>
          <w:i/>
          <w:iCs/>
          <w:sz w:val="24"/>
          <w:szCs w:val="24"/>
        </w:rPr>
        <w:t>SalePrice</w:t>
      </w:r>
      <w:r>
        <w:rPr>
          <w:rFonts w:ascii="Tahoma" w:hAnsi="Tahoma" w:cs="Tahoma"/>
          <w:bCs/>
          <w:sz w:val="24"/>
          <w:szCs w:val="24"/>
        </w:rPr>
        <w:t>’:</w:t>
      </w:r>
    </w:p>
    <w:p w14:paraId="5AF7FA23" w14:textId="77777777" w:rsidR="00D869C2" w:rsidRDefault="00D869C2" w:rsidP="00D869C2">
      <w:pPr>
        <w:pStyle w:val="NoSpacing"/>
        <w:ind w:left="720"/>
        <w:jc w:val="both"/>
        <w:rPr>
          <w:rFonts w:ascii="Tahoma" w:hAnsi="Tahoma" w:cs="Tahoma"/>
          <w:bCs/>
          <w:sz w:val="24"/>
          <w:szCs w:val="24"/>
        </w:rPr>
      </w:pPr>
      <w:r>
        <w:rPr>
          <w:rFonts w:ascii="Tahoma" w:hAnsi="Tahoma" w:cs="Tahoma"/>
          <w:bCs/>
          <w:sz w:val="24"/>
          <w:szCs w:val="24"/>
        </w:rPr>
        <w:t>Se descubre que la gráfica de distribución de frecuencias de la variable SalePrice se encuentra sesgada hacia la izquierda, además se descubre que dicha gráfica tiene una curtosis de tipo Leptocúrtica.</w:t>
      </w:r>
    </w:p>
    <w:p w14:paraId="41A02E95" w14:textId="77777777" w:rsidR="00D869C2" w:rsidRDefault="00D869C2" w:rsidP="00D869C2">
      <w:pPr>
        <w:pStyle w:val="NoSpacing"/>
        <w:rPr>
          <w:rFonts w:ascii="Tahoma" w:hAnsi="Tahoma" w:cs="Tahoma"/>
          <w:bCs/>
          <w:sz w:val="24"/>
          <w:szCs w:val="24"/>
        </w:rPr>
      </w:pPr>
    </w:p>
    <w:p w14:paraId="2636BF03" w14:textId="0F837806" w:rsidR="00D869C2" w:rsidRDefault="00D869C2" w:rsidP="00D869C2">
      <w:pPr>
        <w:pStyle w:val="NoSpacing"/>
        <w:rPr>
          <w:rFonts w:ascii="Tahoma" w:hAnsi="Tahoma" w:cs="Tahoma"/>
          <w:bCs/>
          <w:sz w:val="24"/>
          <w:szCs w:val="24"/>
        </w:rPr>
      </w:pPr>
      <w:r w:rsidRPr="00494CCD">
        <w:rPr>
          <w:rFonts w:ascii="Tahoma" w:hAnsi="Tahoma" w:cs="Tahoma"/>
          <w:bCs/>
          <w:sz w:val="24"/>
          <w:szCs w:val="24"/>
        </w:rPr>
        <w:drawing>
          <wp:inline distT="0" distB="0" distL="0" distR="0" wp14:anchorId="1D32C0A6" wp14:editId="3F155A73">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80005"/>
                    </a:xfrm>
                    <a:prstGeom prst="rect">
                      <a:avLst/>
                    </a:prstGeom>
                  </pic:spPr>
                </pic:pic>
              </a:graphicData>
            </a:graphic>
          </wp:inline>
        </w:drawing>
      </w:r>
    </w:p>
    <w:p w14:paraId="1D4A8D9D" w14:textId="77777777" w:rsidR="00D869C2" w:rsidRPr="00494CCD" w:rsidRDefault="00D869C2" w:rsidP="00D869C2">
      <w:pPr>
        <w:pStyle w:val="NoSpacing"/>
        <w:jc w:val="center"/>
        <w:rPr>
          <w:rFonts w:ascii="Tahoma" w:hAnsi="Tahoma" w:cs="Tahoma"/>
          <w:b/>
          <w:i/>
          <w:iCs/>
          <w:sz w:val="24"/>
          <w:szCs w:val="24"/>
        </w:rPr>
      </w:pPr>
      <w:r>
        <w:rPr>
          <w:rFonts w:ascii="Tahoma" w:hAnsi="Tahoma" w:cs="Tahoma"/>
          <w:b/>
          <w:i/>
          <w:iCs/>
          <w:sz w:val="24"/>
          <w:szCs w:val="24"/>
        </w:rPr>
        <w:t>Gráfica de Distribución de Frecuencias de SalePrice</w:t>
      </w:r>
    </w:p>
    <w:p w14:paraId="50278A5D" w14:textId="77777777" w:rsidR="00D869C2" w:rsidRDefault="00D869C2" w:rsidP="00D869C2">
      <w:pPr>
        <w:pStyle w:val="NoSpacing"/>
        <w:ind w:left="720"/>
        <w:jc w:val="both"/>
        <w:rPr>
          <w:rFonts w:ascii="Tahoma" w:hAnsi="Tahoma" w:cs="Tahoma"/>
          <w:sz w:val="24"/>
          <w:szCs w:val="24"/>
        </w:rPr>
      </w:pPr>
    </w:p>
    <w:p w14:paraId="17F3F2D2" w14:textId="77777777" w:rsidR="00D869C2" w:rsidRDefault="00D869C2" w:rsidP="00D869C2">
      <w:pPr>
        <w:pStyle w:val="NoSpacing"/>
        <w:ind w:left="720"/>
        <w:jc w:val="both"/>
        <w:rPr>
          <w:rFonts w:ascii="Tahoma" w:hAnsi="Tahoma" w:cs="Tahoma"/>
          <w:sz w:val="24"/>
          <w:szCs w:val="24"/>
        </w:rPr>
      </w:pPr>
    </w:p>
    <w:p w14:paraId="04B71E63" w14:textId="77777777" w:rsidR="00D869C2" w:rsidRDefault="00D869C2" w:rsidP="00D869C2">
      <w:pPr>
        <w:rPr>
          <w:rFonts w:ascii="Tahoma" w:hAnsi="Tahoma" w:cs="Tahoma"/>
          <w:sz w:val="24"/>
          <w:szCs w:val="24"/>
        </w:rPr>
      </w:pPr>
      <w:r>
        <w:rPr>
          <w:rFonts w:ascii="Tahoma" w:hAnsi="Tahoma" w:cs="Tahoma"/>
          <w:sz w:val="24"/>
          <w:szCs w:val="24"/>
        </w:rPr>
        <w:br w:type="page"/>
      </w:r>
    </w:p>
    <w:p w14:paraId="00156302" w14:textId="77777777" w:rsidR="00D869C2" w:rsidRDefault="00D869C2" w:rsidP="00D869C2">
      <w:pPr>
        <w:pStyle w:val="NoSpacing"/>
        <w:ind w:left="720"/>
        <w:jc w:val="both"/>
        <w:rPr>
          <w:rFonts w:ascii="Tahoma" w:hAnsi="Tahoma" w:cs="Tahoma"/>
          <w:sz w:val="24"/>
          <w:szCs w:val="24"/>
        </w:rPr>
      </w:pPr>
      <w:r>
        <w:rPr>
          <w:rFonts w:ascii="Tahoma" w:hAnsi="Tahoma" w:cs="Tahoma"/>
          <w:sz w:val="24"/>
          <w:szCs w:val="24"/>
        </w:rPr>
        <w:lastRenderedPageBreak/>
        <w:t>A la variable objetivo se le aplica una transformación de tipo Log(p+1) con el fin de normalizar la data.</w:t>
      </w:r>
    </w:p>
    <w:p w14:paraId="4F83E931" w14:textId="77777777" w:rsidR="00D869C2" w:rsidRDefault="00D869C2" w:rsidP="00D869C2">
      <w:pPr>
        <w:pStyle w:val="NoSpacing"/>
        <w:ind w:left="720"/>
        <w:jc w:val="both"/>
        <w:rPr>
          <w:rFonts w:ascii="Tahoma" w:hAnsi="Tahoma" w:cs="Tahoma"/>
          <w:sz w:val="24"/>
          <w:szCs w:val="24"/>
        </w:rPr>
      </w:pPr>
    </w:p>
    <w:p w14:paraId="1295CFC0" w14:textId="3927F102" w:rsidR="00D869C2" w:rsidRDefault="00D869C2" w:rsidP="00D869C2">
      <w:pPr>
        <w:pStyle w:val="NoSpacing"/>
        <w:rPr>
          <w:rFonts w:ascii="Tahoma" w:hAnsi="Tahoma" w:cs="Tahoma"/>
          <w:sz w:val="24"/>
          <w:szCs w:val="24"/>
        </w:rPr>
      </w:pPr>
      <w:r w:rsidRPr="001C643D">
        <w:rPr>
          <w:rFonts w:ascii="Tahoma" w:hAnsi="Tahoma" w:cs="Tahoma"/>
          <w:sz w:val="24"/>
          <w:szCs w:val="24"/>
        </w:rPr>
        <w:drawing>
          <wp:inline distT="0" distB="0" distL="0" distR="0" wp14:anchorId="313BC5D2" wp14:editId="5D20CD2C">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26030"/>
                    </a:xfrm>
                    <a:prstGeom prst="rect">
                      <a:avLst/>
                    </a:prstGeom>
                  </pic:spPr>
                </pic:pic>
              </a:graphicData>
            </a:graphic>
          </wp:inline>
        </w:drawing>
      </w:r>
    </w:p>
    <w:p w14:paraId="4C559C43" w14:textId="53BA63A3" w:rsidR="00D869C2" w:rsidRPr="00D869C2" w:rsidRDefault="00D869C2" w:rsidP="00D869C2">
      <w:pPr>
        <w:pStyle w:val="NoSpacing"/>
        <w:jc w:val="center"/>
        <w:rPr>
          <w:rFonts w:ascii="Tahoma" w:hAnsi="Tahoma" w:cs="Tahoma"/>
          <w:b/>
          <w:bCs/>
          <w:i/>
          <w:iCs/>
          <w:sz w:val="24"/>
          <w:szCs w:val="24"/>
        </w:rPr>
      </w:pPr>
      <w:r>
        <w:rPr>
          <w:rFonts w:ascii="Tahoma" w:hAnsi="Tahoma" w:cs="Tahoma"/>
          <w:b/>
          <w:bCs/>
          <w:i/>
          <w:iCs/>
          <w:sz w:val="24"/>
          <w:szCs w:val="24"/>
        </w:rPr>
        <w:t>Gráfica de Distribución de Frecuencias de SalePrice luego al aplicarle la transformación Log(p+1)</w:t>
      </w:r>
    </w:p>
    <w:p w14:paraId="184FBCCA" w14:textId="77777777" w:rsidR="00D869C2" w:rsidRDefault="00D869C2" w:rsidP="00D869C2">
      <w:pPr>
        <w:pStyle w:val="NoSpacing"/>
        <w:jc w:val="both"/>
        <w:rPr>
          <w:rFonts w:ascii="Tahoma" w:hAnsi="Tahoma" w:cs="Tahoma"/>
          <w:sz w:val="24"/>
          <w:szCs w:val="24"/>
        </w:rPr>
      </w:pPr>
    </w:p>
    <w:p w14:paraId="460A4229" w14:textId="77777777" w:rsidR="00D869C2" w:rsidRDefault="00D869C2" w:rsidP="00D869C2">
      <w:pPr>
        <w:pStyle w:val="NoSpacing"/>
        <w:jc w:val="both"/>
        <w:rPr>
          <w:rFonts w:ascii="Tahoma" w:hAnsi="Tahoma" w:cs="Tahoma"/>
          <w:sz w:val="24"/>
          <w:szCs w:val="24"/>
        </w:rPr>
      </w:pPr>
    </w:p>
    <w:p w14:paraId="12990241" w14:textId="77777777" w:rsidR="00D869C2" w:rsidRDefault="00D869C2" w:rsidP="00D869C2">
      <w:pPr>
        <w:pStyle w:val="NoSpacing"/>
        <w:jc w:val="both"/>
        <w:rPr>
          <w:rFonts w:ascii="Tahoma" w:hAnsi="Tahoma" w:cs="Tahoma"/>
          <w:sz w:val="24"/>
          <w:szCs w:val="24"/>
        </w:rPr>
      </w:pPr>
    </w:p>
    <w:p w14:paraId="12F8258C" w14:textId="77777777" w:rsidR="00D869C2" w:rsidRDefault="00D869C2" w:rsidP="00D869C2">
      <w:pPr>
        <w:pStyle w:val="NoSpacing"/>
        <w:jc w:val="both"/>
        <w:rPr>
          <w:rFonts w:ascii="Tahoma" w:hAnsi="Tahoma" w:cs="Tahoma"/>
          <w:sz w:val="24"/>
          <w:szCs w:val="24"/>
        </w:rPr>
      </w:pPr>
    </w:p>
    <w:p w14:paraId="54C52C99" w14:textId="77777777" w:rsidR="00D869C2" w:rsidRDefault="00D869C2" w:rsidP="00D869C2">
      <w:pPr>
        <w:pStyle w:val="NoSpacing"/>
        <w:jc w:val="both"/>
        <w:rPr>
          <w:rFonts w:ascii="Tahoma" w:hAnsi="Tahoma" w:cs="Tahoma"/>
          <w:sz w:val="24"/>
          <w:szCs w:val="24"/>
        </w:rPr>
      </w:pPr>
    </w:p>
    <w:p w14:paraId="2B4CC106" w14:textId="77777777" w:rsidR="00D869C2" w:rsidRDefault="00D869C2" w:rsidP="00D869C2">
      <w:pPr>
        <w:pStyle w:val="NoSpacing"/>
        <w:jc w:val="both"/>
        <w:rPr>
          <w:rFonts w:ascii="Tahoma" w:hAnsi="Tahoma" w:cs="Tahoma"/>
          <w:sz w:val="24"/>
          <w:szCs w:val="24"/>
        </w:rPr>
      </w:pPr>
    </w:p>
    <w:p w14:paraId="3A95DC0C" w14:textId="77777777" w:rsidR="00D869C2" w:rsidRDefault="00D869C2" w:rsidP="00D869C2">
      <w:pPr>
        <w:pStyle w:val="NoSpacing"/>
        <w:jc w:val="both"/>
        <w:rPr>
          <w:rFonts w:ascii="Tahoma" w:hAnsi="Tahoma" w:cs="Tahoma"/>
          <w:sz w:val="24"/>
          <w:szCs w:val="24"/>
        </w:rPr>
      </w:pPr>
    </w:p>
    <w:p w14:paraId="22277C2C" w14:textId="77777777" w:rsidR="00D869C2" w:rsidRPr="00FA5E80" w:rsidRDefault="00D869C2" w:rsidP="00D869C2">
      <w:pPr>
        <w:pStyle w:val="NoSpacing"/>
        <w:jc w:val="both"/>
        <w:rPr>
          <w:rFonts w:ascii="Tahoma" w:hAnsi="Tahoma" w:cs="Tahoma"/>
          <w:sz w:val="24"/>
          <w:szCs w:val="24"/>
        </w:rPr>
      </w:pPr>
      <w:r w:rsidRPr="00FA5E80">
        <w:rPr>
          <w:rFonts w:ascii="Tahoma" w:hAnsi="Tahoma" w:cs="Tahoma"/>
          <w:sz w:val="24"/>
          <w:szCs w:val="24"/>
        </w:rPr>
        <w:br w:type="page"/>
      </w:r>
    </w:p>
    <w:p w14:paraId="4163361D" w14:textId="73796826" w:rsidR="00C36D7C" w:rsidRDefault="00C36D7C" w:rsidP="00C36D7C">
      <w:pPr>
        <w:pStyle w:val="NoSpacing"/>
        <w:jc w:val="center"/>
        <w:rPr>
          <w:rFonts w:ascii="Tahoma" w:hAnsi="Tahoma" w:cs="Tahoma"/>
          <w:b/>
          <w:sz w:val="28"/>
          <w:szCs w:val="24"/>
        </w:rPr>
      </w:pPr>
      <w:r>
        <w:rPr>
          <w:rFonts w:ascii="Tahoma" w:hAnsi="Tahoma" w:cs="Tahoma"/>
          <w:b/>
          <w:sz w:val="32"/>
          <w:szCs w:val="24"/>
        </w:rP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Default="00C36D7C" w:rsidP="00C36D7C">
      <w:pPr>
        <w:pStyle w:val="NoSpacing"/>
        <w:jc w:val="both"/>
        <w:rPr>
          <w:rFonts w:ascii="Tahoma" w:hAnsi="Tahoma" w:cs="Tahoma"/>
          <w:b/>
          <w:sz w:val="28"/>
          <w:szCs w:val="24"/>
        </w:rPr>
      </w:pPr>
      <w:r>
        <w:rPr>
          <w:rFonts w:ascii="Tahoma" w:hAnsi="Tahoma" w:cs="Tahoma"/>
          <w:b/>
          <w:sz w:val="28"/>
          <w:szCs w:val="24"/>
        </w:rPr>
        <w:t>Resultados de todos los modelos que realizamos</w:t>
      </w:r>
    </w:p>
    <w:p w14:paraId="34BF0ADB" w14:textId="20103F63" w:rsidR="00C36D7C" w:rsidRDefault="00C36D7C" w:rsidP="00C36D7C">
      <w:pPr>
        <w:pStyle w:val="NoSpacing"/>
        <w:jc w:val="both"/>
        <w:rPr>
          <w:rFonts w:ascii="Tahoma" w:hAnsi="Tahoma" w:cs="Tahoma"/>
          <w:b/>
          <w:sz w:val="28"/>
          <w:szCs w:val="24"/>
        </w:rPr>
      </w:pPr>
    </w:p>
    <w:p w14:paraId="2A5C8BEA" w14:textId="7615DB2F" w:rsidR="00C36D7C" w:rsidRDefault="00C36D7C" w:rsidP="00C36D7C">
      <w:pPr>
        <w:pStyle w:val="NoSpacing"/>
        <w:jc w:val="both"/>
        <w:rPr>
          <w:rFonts w:ascii="Tahoma" w:hAnsi="Tahoma" w:cs="Tahoma"/>
          <w:b/>
          <w:sz w:val="28"/>
          <w:szCs w:val="24"/>
        </w:rPr>
      </w:pPr>
      <w:r>
        <w:rPr>
          <w:rFonts w:ascii="Tahoma" w:hAnsi="Tahoma" w:cs="Tahoma"/>
          <w:b/>
          <w:sz w:val="28"/>
          <w:szCs w:val="24"/>
        </w:rPr>
        <w:t>Resultados del mejor modelo que realizamos</w:t>
      </w:r>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7E5DF6D3" w14:textId="7585A60A" w:rsidR="00C36D7C" w:rsidRDefault="00C36D7C" w:rsidP="00C36D7C">
      <w:pPr>
        <w:pStyle w:val="NoSpacing"/>
        <w:jc w:val="center"/>
        <w:rPr>
          <w:rFonts w:ascii="Tahoma" w:hAnsi="Tahoma" w:cs="Tahoma"/>
          <w:b/>
          <w:sz w:val="32"/>
          <w:szCs w:val="24"/>
        </w:rPr>
      </w:pPr>
      <w:r>
        <w:rPr>
          <w:rFonts w:ascii="Tahoma" w:hAnsi="Tahoma" w:cs="Tahoma"/>
          <w:b/>
          <w:sz w:val="32"/>
          <w:szCs w:val="24"/>
        </w:rP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C36D7C">
      <w:pPr>
        <w:pStyle w:val="NoSpacing"/>
        <w:jc w:val="center"/>
        <w:rPr>
          <w:rFonts w:ascii="Tahoma" w:hAnsi="Tahoma" w:cs="Tahoma"/>
          <w:b/>
          <w:sz w:val="32"/>
          <w:szCs w:val="24"/>
        </w:rPr>
      </w:pPr>
      <w:r>
        <w:rPr>
          <w:rFonts w:ascii="Tahoma" w:hAnsi="Tahoma" w:cs="Tahoma"/>
          <w:b/>
          <w:sz w:val="32"/>
          <w:szCs w:val="24"/>
        </w:rP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El desempeño de las redes neuronales decrece conforme se aumenta la complejidad del mismo.</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4649E08C" w14:textId="27833D90"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Observaciones</w:t>
      </w:r>
    </w:p>
    <w:p w14:paraId="70DD852B" w14:textId="7D4AA3E0" w:rsidR="00C36D7C" w:rsidRDefault="00C36D7C" w:rsidP="00C36D7C">
      <w:pPr>
        <w:pStyle w:val="NoSpacing"/>
        <w:jc w:val="center"/>
        <w:rPr>
          <w:rFonts w:ascii="Tahoma" w:hAnsi="Tahoma" w:cs="Tahoma"/>
          <w:sz w:val="24"/>
          <w:szCs w:val="24"/>
        </w:rPr>
      </w:pPr>
    </w:p>
    <w:p w14:paraId="337DBFE3" w14:textId="7A373683" w:rsidR="00C36D7C" w:rsidRDefault="00C36D7C" w:rsidP="00C36D7C">
      <w:pPr>
        <w:pStyle w:val="NoSpacing"/>
        <w:jc w:val="both"/>
        <w:rPr>
          <w:rFonts w:ascii="Tahoma" w:hAnsi="Tahoma" w:cs="Tahoma"/>
          <w:sz w:val="24"/>
          <w:szCs w:val="24"/>
        </w:rPr>
      </w:pPr>
    </w:p>
    <w:p w14:paraId="333331A2" w14:textId="4E03D903" w:rsidR="00C36D7C" w:rsidRDefault="00C36D7C" w:rsidP="00C36D7C">
      <w:pPr>
        <w:pStyle w:val="NoSpacing"/>
        <w:jc w:val="both"/>
        <w:rPr>
          <w:rFonts w:ascii="Tahoma" w:hAnsi="Tahoma" w:cs="Tahoma"/>
          <w:sz w:val="24"/>
          <w:szCs w:val="24"/>
        </w:rPr>
      </w:pPr>
    </w:p>
    <w:p w14:paraId="04A914AC" w14:textId="658AB006" w:rsidR="00C36D7C" w:rsidRDefault="00C36D7C" w:rsidP="00C36D7C">
      <w:pPr>
        <w:pStyle w:val="NoSpacing"/>
        <w:jc w:val="both"/>
        <w:rPr>
          <w:rFonts w:ascii="Tahoma" w:hAnsi="Tahoma" w:cs="Tahoma"/>
          <w:sz w:val="24"/>
          <w:szCs w:val="24"/>
        </w:rPr>
      </w:pPr>
    </w:p>
    <w:p w14:paraId="148FB019" w14:textId="6763615B" w:rsidR="00C36D7C" w:rsidRDefault="00C36D7C" w:rsidP="00C36D7C">
      <w:pPr>
        <w:pStyle w:val="NoSpacing"/>
        <w:jc w:val="both"/>
        <w:rPr>
          <w:rFonts w:ascii="Tahoma" w:hAnsi="Tahoma" w:cs="Tahoma"/>
          <w:sz w:val="24"/>
          <w:szCs w:val="24"/>
        </w:rPr>
      </w:pPr>
    </w:p>
    <w:p w14:paraId="6A9ADBB0" w14:textId="51EAE3E6" w:rsidR="00C36D7C" w:rsidRDefault="00C36D7C">
      <w:pPr>
        <w:rPr>
          <w:rFonts w:ascii="Tahoma" w:hAnsi="Tahoma" w:cs="Tahoma"/>
          <w:sz w:val="24"/>
          <w:szCs w:val="24"/>
        </w:rPr>
      </w:pPr>
      <w:r>
        <w:rPr>
          <w:rFonts w:ascii="Tahoma" w:hAnsi="Tahoma" w:cs="Tahoma"/>
          <w:sz w:val="24"/>
          <w:szCs w:val="24"/>
        </w:rPr>
        <w:br w:type="page"/>
      </w:r>
    </w:p>
    <w:p w14:paraId="3B35DD26" w14:textId="1274589C"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Recomendaciones</w:t>
      </w:r>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45B048A" w:rsidR="00C36D7C" w:rsidRDefault="00C36D7C" w:rsidP="00C36D7C">
      <w:pPr>
        <w:pStyle w:val="NoSpacing"/>
        <w:jc w:val="both"/>
        <w:rPr>
          <w:rFonts w:ascii="Tahoma" w:hAnsi="Tahoma" w:cs="Tahoma"/>
          <w:sz w:val="24"/>
          <w:szCs w:val="24"/>
        </w:rPr>
      </w:pPr>
    </w:p>
    <w:p w14:paraId="12CA11C7" w14:textId="6D18CB7E" w:rsidR="00C36D7C" w:rsidRDefault="00C36D7C" w:rsidP="00C36D7C">
      <w:pPr>
        <w:pStyle w:val="NoSpacing"/>
        <w:jc w:val="both"/>
        <w:rPr>
          <w:rFonts w:ascii="Tahoma" w:hAnsi="Tahoma" w:cs="Tahoma"/>
          <w:sz w:val="24"/>
          <w:szCs w:val="24"/>
        </w:rPr>
      </w:pPr>
    </w:p>
    <w:p w14:paraId="6B43968F" w14:textId="1AF3DA79" w:rsidR="00C36D7C" w:rsidRDefault="00C36D7C" w:rsidP="00C36D7C">
      <w:pPr>
        <w:pStyle w:val="NoSpacing"/>
        <w:jc w:val="both"/>
        <w:rPr>
          <w:rFonts w:ascii="Tahoma" w:hAnsi="Tahoma" w:cs="Tahoma"/>
          <w:sz w:val="24"/>
          <w:szCs w:val="24"/>
        </w:rPr>
      </w:pPr>
    </w:p>
    <w:p w14:paraId="18110470" w14:textId="5FE4042B" w:rsidR="00C36D7C" w:rsidRDefault="00C36D7C" w:rsidP="00C36D7C">
      <w:pPr>
        <w:pStyle w:val="NoSpacing"/>
        <w:jc w:val="both"/>
        <w:rPr>
          <w:rFonts w:ascii="Tahoma" w:hAnsi="Tahoma" w:cs="Tahoma"/>
          <w:sz w:val="24"/>
          <w:szCs w:val="24"/>
        </w:rPr>
      </w:pPr>
    </w:p>
    <w:p w14:paraId="4980CA66" w14:textId="6CE190A8" w:rsidR="00C36D7C" w:rsidRDefault="00C36D7C" w:rsidP="00C36D7C">
      <w:pPr>
        <w:pStyle w:val="NoSpacing"/>
        <w:jc w:val="both"/>
        <w:rPr>
          <w:rFonts w:ascii="Tahoma" w:hAnsi="Tahoma" w:cs="Tahoma"/>
          <w:sz w:val="24"/>
          <w:szCs w:val="24"/>
        </w:rPr>
      </w:pPr>
    </w:p>
    <w:p w14:paraId="24776290" w14:textId="130CE696" w:rsidR="00C36D7C" w:rsidRDefault="00C36D7C">
      <w:pPr>
        <w:rPr>
          <w:rFonts w:ascii="Tahoma" w:hAnsi="Tahoma" w:cs="Tahoma"/>
          <w:sz w:val="24"/>
          <w:szCs w:val="24"/>
        </w:rPr>
      </w:pPr>
      <w:r>
        <w:rPr>
          <w:rFonts w:ascii="Tahoma" w:hAnsi="Tahoma" w:cs="Tahoma"/>
          <w:sz w:val="24"/>
          <w:szCs w:val="24"/>
        </w:rPr>
        <w:br w:type="page"/>
      </w:r>
    </w:p>
    <w:p w14:paraId="70F6CBC6" w14:textId="1C80EA6F" w:rsidR="00C36D7C" w:rsidRDefault="00C36D7C" w:rsidP="00C36D7C">
      <w:pPr>
        <w:pStyle w:val="NoSpacing"/>
        <w:jc w:val="center"/>
        <w:rPr>
          <w:rFonts w:ascii="Tahoma" w:hAnsi="Tahoma" w:cs="Tahoma"/>
          <w:sz w:val="24"/>
          <w:szCs w:val="24"/>
        </w:rPr>
      </w:pPr>
      <w:r>
        <w:rPr>
          <w:rFonts w:ascii="Tahoma" w:hAnsi="Tahoma" w:cs="Tahoma"/>
          <w:b/>
          <w:sz w:val="32"/>
          <w:szCs w:val="24"/>
        </w:rPr>
        <w:lastRenderedPageBreak/>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FF0A9A" w:rsidP="00536AA1">
      <w:pPr>
        <w:pStyle w:val="NoSpacing"/>
        <w:ind w:left="720"/>
        <w:jc w:val="both"/>
        <w:rPr>
          <w:rFonts w:ascii="Tahoma" w:hAnsi="Tahoma" w:cs="Tahoma"/>
          <w:sz w:val="24"/>
          <w:szCs w:val="24"/>
        </w:rPr>
      </w:pPr>
      <w:hyperlink r:id="rId14"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sdt>
      <w:sdtPr>
        <w:id w:val="738754689"/>
        <w:docPartObj>
          <w:docPartGallery w:val="Bibliographies"/>
          <w:docPartUnique/>
        </w:docPartObj>
      </w:sdtPr>
      <w:sdtEndPr/>
      <w:sdtContent>
        <w:p w14:paraId="19CEF024" w14:textId="77777777" w:rsidR="00BE6648" w:rsidRPr="00BE6648" w:rsidRDefault="00BE6648" w:rsidP="00BE6648">
          <w:pPr>
            <w:pStyle w:val="NoSpacing"/>
            <w:jc w:val="center"/>
            <w:rPr>
              <w:rFonts w:ascii="Tahoma" w:hAnsi="Tahoma" w:cs="Tahoma"/>
              <w:sz w:val="24"/>
              <w:szCs w:val="24"/>
              <w:lang w:val="en-US"/>
            </w:rPr>
          </w:pPr>
          <w:r w:rsidRPr="00BE6648">
            <w:rPr>
              <w:rFonts w:ascii="Tahoma" w:hAnsi="Tahoma" w:cs="Tahoma"/>
              <w:b/>
              <w:sz w:val="32"/>
              <w:szCs w:val="24"/>
              <w:lang w:val="en-US"/>
            </w:rPr>
            <w:t>Referencias Bibliográficas</w:t>
          </w:r>
        </w:p>
        <w:p w14:paraId="578A4F06" w14:textId="32DF5ECF" w:rsidR="00BE6648" w:rsidRPr="008B4A9E" w:rsidRDefault="00BE6648">
          <w:pPr>
            <w:pStyle w:val="Heading1"/>
            <w:rPr>
              <w:rFonts w:asciiTheme="minorHAnsi" w:eastAsiaTheme="minorHAnsi" w:hAnsiTheme="minorHAnsi" w:cstheme="minorBidi"/>
              <w:color w:val="auto"/>
              <w:sz w:val="22"/>
              <w:szCs w:val="22"/>
            </w:rPr>
          </w:pPr>
          <w:r w:rsidRPr="008B4A9E">
            <w:rPr>
              <w:rFonts w:asciiTheme="minorHAnsi" w:eastAsiaTheme="minorHAnsi" w:hAnsiTheme="minorHAnsi" w:cstheme="minorBidi"/>
              <w:color w:val="auto"/>
              <w:sz w:val="22"/>
              <w:szCs w:val="22"/>
            </w:rPr>
            <w:t xml:space="preserve"> </w:t>
          </w:r>
        </w:p>
        <w:sdt>
          <w:sdtPr>
            <w:id w:val="111145805"/>
            <w:bibliography/>
          </w:sdtPr>
          <w:sdtEndPr/>
          <w:sdtContent>
            <w:p w14:paraId="70068BBE" w14:textId="59A7C59C" w:rsidR="00BE6648" w:rsidRPr="00BE6648" w:rsidRDefault="00BE6648">
              <w:pPr>
                <w:rPr>
                  <w:lang w:val="en-US"/>
                </w:rPr>
              </w:pPr>
              <w:r>
                <w:fldChar w:fldCharType="begin"/>
              </w:r>
              <w:r w:rsidRPr="00BE6648">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C42F956" w14:textId="77777777" w:rsidR="00C36D7C" w:rsidRPr="00BE6648" w:rsidRDefault="00C36D7C" w:rsidP="00C36D7C">
      <w:pPr>
        <w:pStyle w:val="NoSpacing"/>
        <w:jc w:val="both"/>
        <w:rPr>
          <w:rFonts w:ascii="Tahoma" w:hAnsi="Tahoma" w:cs="Tahoma"/>
          <w:sz w:val="24"/>
          <w:szCs w:val="24"/>
          <w:lang w:val="en-US"/>
        </w:rPr>
      </w:pPr>
    </w:p>
    <w:sectPr w:rsidR="00C36D7C" w:rsidRPr="00BE6648" w:rsidSect="00E8229E">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AC2D3" w14:textId="77777777" w:rsidR="00FF0A9A" w:rsidRDefault="00FF0A9A" w:rsidP="00442798">
      <w:pPr>
        <w:spacing w:after="0" w:line="240" w:lineRule="auto"/>
      </w:pPr>
      <w:r>
        <w:separator/>
      </w:r>
    </w:p>
  </w:endnote>
  <w:endnote w:type="continuationSeparator" w:id="0">
    <w:p w14:paraId="1DF15F51" w14:textId="77777777" w:rsidR="00FF0A9A" w:rsidRDefault="00FF0A9A"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442798" w:rsidRDefault="00E8229E" w:rsidP="00E8229E">
    <w:pPr>
      <w:pStyle w:val="Footer"/>
      <w:tabs>
        <w:tab w:val="left" w:pos="7467"/>
      </w:tabs>
    </w:pPr>
    <w:r>
      <w:tab/>
    </w:r>
    <w:r>
      <w:tab/>
    </w:r>
    <w:r>
      <w:tab/>
    </w:r>
    <w:r>
      <w:tab/>
    </w:r>
    <w:r w:rsidR="002675AA">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983C20" w:rsidRDefault="00983C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70F5"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00983C20">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3588EE1E" w:rsidR="00983C20" w:rsidRPr="00FE07BC" w:rsidRDefault="00C779EE" w:rsidP="00983C20">
                                <w:pPr>
                                  <w:jc w:val="both"/>
                                  <w:rPr>
                                    <w:color w:val="7F7F7F" w:themeColor="text1" w:themeTint="80"/>
                                    <w:sz w:val="24"/>
                                  </w:rPr>
                                </w:pPr>
                                <w:r>
                                  <w:rPr>
                                    <w:color w:val="7F7F7F" w:themeColor="text1" w:themeTint="80"/>
                                    <w:sz w:val="24"/>
                                  </w:rPr>
                                  <w:t>House Prices</w:t>
                                </w:r>
                              </w:p>
                            </w:sdtContent>
                          </w:sdt>
                          <w:p w14:paraId="46D6DB47" w14:textId="77777777" w:rsidR="00983C20" w:rsidRPr="00FE07BC" w:rsidRDefault="00983C20"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3588EE1E" w:rsidR="00983C20" w:rsidRPr="00FE07BC" w:rsidRDefault="00C779EE" w:rsidP="00983C20">
                          <w:pPr>
                            <w:jc w:val="both"/>
                            <w:rPr>
                              <w:color w:val="7F7F7F" w:themeColor="text1" w:themeTint="80"/>
                              <w:sz w:val="24"/>
                            </w:rPr>
                          </w:pPr>
                          <w:r>
                            <w:rPr>
                              <w:color w:val="7F7F7F" w:themeColor="text1" w:themeTint="80"/>
                              <w:sz w:val="24"/>
                            </w:rPr>
                            <w:t>House Prices</w:t>
                          </w:r>
                        </w:p>
                      </w:sdtContent>
                    </w:sdt>
                    <w:p w14:paraId="46D6DB47" w14:textId="77777777" w:rsidR="00983C20" w:rsidRPr="00FE07BC" w:rsidRDefault="00983C20"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27020" w14:textId="77777777" w:rsidR="00FF0A9A" w:rsidRDefault="00FF0A9A" w:rsidP="00442798">
      <w:pPr>
        <w:spacing w:after="0" w:line="240" w:lineRule="auto"/>
      </w:pPr>
      <w:r>
        <w:separator/>
      </w:r>
    </w:p>
  </w:footnote>
  <w:footnote w:type="continuationSeparator" w:id="0">
    <w:p w14:paraId="6B51FA1F" w14:textId="77777777" w:rsidR="00FF0A9A" w:rsidRDefault="00FF0A9A"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983C20" w:rsidRDefault="00983C20">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15"/>
  </w:num>
  <w:num w:numId="4">
    <w:abstractNumId w:val="13"/>
  </w:num>
  <w:num w:numId="5">
    <w:abstractNumId w:val="1"/>
  </w:num>
  <w:num w:numId="6">
    <w:abstractNumId w:val="2"/>
  </w:num>
  <w:num w:numId="7">
    <w:abstractNumId w:val="9"/>
  </w:num>
  <w:num w:numId="8">
    <w:abstractNumId w:val="3"/>
  </w:num>
  <w:num w:numId="9">
    <w:abstractNumId w:val="4"/>
  </w:num>
  <w:num w:numId="10">
    <w:abstractNumId w:val="0"/>
  </w:num>
  <w:num w:numId="11">
    <w:abstractNumId w:val="11"/>
  </w:num>
  <w:num w:numId="12">
    <w:abstractNumId w:val="6"/>
  </w:num>
  <w:num w:numId="13">
    <w:abstractNumId w:val="8"/>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E5B2F"/>
    <w:rsid w:val="00101F93"/>
    <w:rsid w:val="00103F37"/>
    <w:rsid w:val="0010457F"/>
    <w:rsid w:val="00121160"/>
    <w:rsid w:val="00122E0A"/>
    <w:rsid w:val="001238F1"/>
    <w:rsid w:val="00130109"/>
    <w:rsid w:val="00136B0A"/>
    <w:rsid w:val="00136BC9"/>
    <w:rsid w:val="00151F90"/>
    <w:rsid w:val="001B418E"/>
    <w:rsid w:val="001B6FC7"/>
    <w:rsid w:val="001E2AE0"/>
    <w:rsid w:val="00263DAC"/>
    <w:rsid w:val="002675AA"/>
    <w:rsid w:val="00285CEE"/>
    <w:rsid w:val="002A13A4"/>
    <w:rsid w:val="002B403E"/>
    <w:rsid w:val="002D1541"/>
    <w:rsid w:val="002D2B38"/>
    <w:rsid w:val="002E7DDD"/>
    <w:rsid w:val="00312339"/>
    <w:rsid w:val="00316E83"/>
    <w:rsid w:val="0034572E"/>
    <w:rsid w:val="00354451"/>
    <w:rsid w:val="0037072C"/>
    <w:rsid w:val="00373C74"/>
    <w:rsid w:val="003C7B9C"/>
    <w:rsid w:val="003D1659"/>
    <w:rsid w:val="003D6007"/>
    <w:rsid w:val="003E048D"/>
    <w:rsid w:val="003E33B9"/>
    <w:rsid w:val="003F7D16"/>
    <w:rsid w:val="0043291F"/>
    <w:rsid w:val="00433101"/>
    <w:rsid w:val="00442798"/>
    <w:rsid w:val="00493214"/>
    <w:rsid w:val="00495F98"/>
    <w:rsid w:val="004B71C9"/>
    <w:rsid w:val="005056E1"/>
    <w:rsid w:val="0051371F"/>
    <w:rsid w:val="00536AA1"/>
    <w:rsid w:val="00580411"/>
    <w:rsid w:val="005B45DB"/>
    <w:rsid w:val="005B786F"/>
    <w:rsid w:val="005C01E5"/>
    <w:rsid w:val="005C1E2A"/>
    <w:rsid w:val="005E0498"/>
    <w:rsid w:val="005E462F"/>
    <w:rsid w:val="00616D08"/>
    <w:rsid w:val="006217FA"/>
    <w:rsid w:val="006402BE"/>
    <w:rsid w:val="006500AB"/>
    <w:rsid w:val="00651734"/>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56B76"/>
    <w:rsid w:val="008575C1"/>
    <w:rsid w:val="00882950"/>
    <w:rsid w:val="008943F1"/>
    <w:rsid w:val="00894C42"/>
    <w:rsid w:val="00896004"/>
    <w:rsid w:val="008A0340"/>
    <w:rsid w:val="008B4A9E"/>
    <w:rsid w:val="008C222D"/>
    <w:rsid w:val="008C610B"/>
    <w:rsid w:val="008C7954"/>
    <w:rsid w:val="008F3D09"/>
    <w:rsid w:val="00901CE3"/>
    <w:rsid w:val="00904C40"/>
    <w:rsid w:val="009607B6"/>
    <w:rsid w:val="00983C20"/>
    <w:rsid w:val="009978BF"/>
    <w:rsid w:val="009A1316"/>
    <w:rsid w:val="009A1CA4"/>
    <w:rsid w:val="009D6DE8"/>
    <w:rsid w:val="009F515E"/>
    <w:rsid w:val="00A0063E"/>
    <w:rsid w:val="00A0385C"/>
    <w:rsid w:val="00A31C07"/>
    <w:rsid w:val="00A320AF"/>
    <w:rsid w:val="00A8687B"/>
    <w:rsid w:val="00A91B50"/>
    <w:rsid w:val="00B05256"/>
    <w:rsid w:val="00B314C9"/>
    <w:rsid w:val="00B515FA"/>
    <w:rsid w:val="00B55F26"/>
    <w:rsid w:val="00B61550"/>
    <w:rsid w:val="00B84DCD"/>
    <w:rsid w:val="00BB08C7"/>
    <w:rsid w:val="00BE6648"/>
    <w:rsid w:val="00BF5D10"/>
    <w:rsid w:val="00C212AA"/>
    <w:rsid w:val="00C36D7C"/>
    <w:rsid w:val="00C45428"/>
    <w:rsid w:val="00C570F5"/>
    <w:rsid w:val="00C63626"/>
    <w:rsid w:val="00C7138A"/>
    <w:rsid w:val="00C7150D"/>
    <w:rsid w:val="00C779EE"/>
    <w:rsid w:val="00C92C7E"/>
    <w:rsid w:val="00C945B1"/>
    <w:rsid w:val="00CC47E2"/>
    <w:rsid w:val="00CE3A8F"/>
    <w:rsid w:val="00D0251E"/>
    <w:rsid w:val="00D205F7"/>
    <w:rsid w:val="00D349DD"/>
    <w:rsid w:val="00D41CD3"/>
    <w:rsid w:val="00D869C2"/>
    <w:rsid w:val="00D877C3"/>
    <w:rsid w:val="00DA112E"/>
    <w:rsid w:val="00DF70C5"/>
    <w:rsid w:val="00E04AD7"/>
    <w:rsid w:val="00E143E5"/>
    <w:rsid w:val="00E315B5"/>
    <w:rsid w:val="00E44460"/>
    <w:rsid w:val="00E54E41"/>
    <w:rsid w:val="00E8229E"/>
    <w:rsid w:val="00EB1290"/>
    <w:rsid w:val="00F048F6"/>
    <w:rsid w:val="00F21FC3"/>
    <w:rsid w:val="00F22B7A"/>
    <w:rsid w:val="00F749F6"/>
    <w:rsid w:val="00F84A4B"/>
    <w:rsid w:val="00F91B1A"/>
    <w:rsid w:val="00FD2051"/>
    <w:rsid w:val="00FE07BC"/>
    <w:rsid w:val="00FE4692"/>
    <w:rsid w:val="00FF0A9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64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BE6648"/>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orderobot/Kaggle_HousePr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B74E8-2754-4EEE-8E8A-DCA573989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2379</Words>
  <Characters>13564</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Kevin Hernandez</cp:lastModifiedBy>
  <cp:revision>8</cp:revision>
  <dcterms:created xsi:type="dcterms:W3CDTF">2020-04-18T23:07:00Z</dcterms:created>
  <dcterms:modified xsi:type="dcterms:W3CDTF">2020-04-19T01:29:00Z</dcterms:modified>
</cp:coreProperties>
</file>