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color w:val="2E4057"/>
          <w:sz w:val="28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b/>
          <w:color w:val="2E4057"/>
          <w:sz w:val="60"/>
        </w:rPr>
        <w:t>PROPERTY CUSTODIAN SYSTEM</w:t>
      </w:r>
    </w:p>
    <w:p>
      <w:pPr>
        <w:jc w:val="center"/>
      </w:pPr>
      <w:r>
        <w:rPr>
          <w:rFonts w:ascii="Calibri" w:hAnsi="Calibri"/>
          <w:color w:val="648CB4"/>
          <w:sz w:val="32"/>
        </w:rPr>
        <w:t>System User Documentation</w:t>
      </w:r>
    </w:p>
    <w:p>
      <w:pPr>
        <w:jc w:val="center"/>
      </w:pPr>
      <w:r>
        <w:rPr>
          <w:color w:val="2E4057"/>
          <w:sz w:val="28"/>
        </w:rPr>
        <w:t>━━━━━━━━━━━━━━━━━━━━━━━━━━━━━━━━━━━━━━━━━━━━━━━━━━</w:t>
      </w:r>
    </w:p>
    <w:p/>
    <w:p/>
    <w:p>
      <w:pPr>
        <w:jc w:val="center"/>
      </w:pPr>
      <w:r>
        <w:rPr>
          <w:rFonts w:ascii="Calibri" w:hAnsi="Calibri"/>
          <w:color w:val="787878"/>
          <w:sz w:val="24"/>
        </w:rPr>
        <w:t>Prepared for Custodians and Employees</w:t>
      </w:r>
    </w:p>
    <w:p>
      <w:pPr>
        <w:jc w:val="center"/>
      </w:pPr>
      <w:r>
        <w:rPr>
          <w:rFonts w:ascii="Calibri" w:hAnsi="Calibri"/>
          <w:color w:val="787878"/>
          <w:sz w:val="22"/>
        </w:rPr>
        <w:t>Version 1.0  •  August 2026</w:t>
      </w:r>
    </w:p>
    <w:p>
      <w:r>
        <w:br w:type="page"/>
      </w:r>
    </w:p>
    <w:p>
      <w:pPr>
        <w:pStyle w:val="Heading1"/>
      </w:pPr>
      <w:r>
        <w:rPr>
          <w:color w:val="2E4057"/>
        </w:rPr>
        <w:t>Table of Contents</w:t>
      </w:r>
    </w:p>
    <w:p>
      <w:pPr>
        <w:spacing w:after="60"/>
        <w:ind w:left="0"/>
      </w:pPr>
      <w:r>
        <w:rPr>
          <w:rFonts w:ascii="Calibri" w:hAnsi="Calibri"/>
          <w:b/>
          <w:sz w:val="22"/>
        </w:rPr>
        <w:t>1.   Introduction &amp; System Overview</w:t>
      </w:r>
    </w:p>
    <w:p>
      <w:pPr/>
      <w:r>
        <w:t>2.   Installation</w:t>
      </w:r>
    </w:p>
    <w:p>
      <w:pPr>
        <w:spacing w:after="60"/>
        <w:ind w:left="0"/>
      </w:pPr>
      <w:r>
        <w:rPr>
          <w:rFonts w:ascii="Calibri" w:hAnsi="Calibri"/>
          <w:b/>
          <w:sz w:val="22"/>
        </w:rPr>
        <w:t>3.   Getting Started</w:t>
      </w:r>
    </w:p>
    <w:p>
      <w:pPr>
        <w:spacing w:after="60"/>
        <w:ind w:left="567"/>
      </w:pPr>
      <w:r>
        <w:rPr>
          <w:rFonts w:ascii="Calibri" w:hAnsi="Calibri"/>
          <w:sz w:val="22"/>
        </w:rPr>
        <w:t>3.1   Logging In</w:t>
      </w:r>
    </w:p>
    <w:p>
      <w:pPr>
        <w:spacing w:after="60"/>
        <w:ind w:left="567"/>
      </w:pPr>
      <w:r>
        <w:rPr>
          <w:rFonts w:ascii="Calibri" w:hAnsi="Calibri"/>
          <w:sz w:val="22"/>
        </w:rPr>
        <w:t>3.2   First-Time Password Change</w:t>
      </w:r>
    </w:p>
    <w:p>
      <w:pPr>
        <w:spacing w:after="60"/>
        <w:ind w:left="567"/>
      </w:pPr>
      <w:r>
        <w:rPr>
          <w:rFonts w:ascii="Calibri" w:hAnsi="Calibri"/>
          <w:sz w:val="22"/>
        </w:rPr>
        <w:t>3.3   Understanding the Interface</w:t>
      </w:r>
    </w:p>
    <w:p>
      <w:pPr>
        <w:spacing w:after="60"/>
        <w:ind w:left="0"/>
      </w:pPr>
      <w:r>
        <w:rPr>
          <w:rFonts w:ascii="Calibri" w:hAnsi="Calibri"/>
          <w:b/>
          <w:sz w:val="22"/>
        </w:rPr>
        <w:t>4.   Custodian Guide</w:t>
      </w:r>
    </w:p>
    <w:p>
      <w:pPr>
        <w:spacing w:after="60"/>
        <w:ind w:left="567"/>
      </w:pPr>
      <w:r>
        <w:rPr>
          <w:rFonts w:ascii="Calibri" w:hAnsi="Calibri"/>
          <w:sz w:val="22"/>
        </w:rPr>
        <w:t>4.1   Dashboard</w:t>
      </w:r>
    </w:p>
    <w:p>
      <w:pPr>
        <w:spacing w:after="60"/>
        <w:ind w:left="567"/>
      </w:pPr>
      <w:r>
        <w:rPr>
          <w:rFonts w:ascii="Calibri" w:hAnsi="Calibri"/>
          <w:sz w:val="22"/>
        </w:rPr>
        <w:t>4.2   Asset Management</w:t>
      </w:r>
    </w:p>
    <w:p>
      <w:pPr>
        <w:spacing w:after="60"/>
        <w:ind w:left="567"/>
      </w:pPr>
      <w:r>
        <w:rPr>
          <w:rFonts w:ascii="Calibri" w:hAnsi="Calibri"/>
          <w:sz w:val="22"/>
        </w:rPr>
        <w:t>4.3   Managing Borrow Requests</w:t>
      </w:r>
    </w:p>
    <w:p>
      <w:pPr>
        <w:spacing w:after="60"/>
        <w:ind w:left="567"/>
      </w:pPr>
      <w:r>
        <w:rPr>
          <w:rFonts w:ascii="Calibri" w:hAnsi="Calibri"/>
          <w:sz w:val="22"/>
        </w:rPr>
        <w:t>4.4   Managing Returns</w:t>
      </w:r>
    </w:p>
    <w:p>
      <w:pPr>
        <w:spacing w:after="60"/>
        <w:ind w:left="567"/>
      </w:pPr>
      <w:r>
        <w:rPr>
          <w:rFonts w:ascii="Calibri" w:hAnsi="Calibri"/>
          <w:sz w:val="22"/>
        </w:rPr>
        <w:t>4.5   Employee Management</w:t>
      </w:r>
    </w:p>
    <w:p>
      <w:pPr>
        <w:spacing w:after="60"/>
        <w:ind w:left="567"/>
      </w:pPr>
      <w:r>
        <w:rPr>
          <w:rFonts w:ascii="Calibri" w:hAnsi="Calibri"/>
          <w:sz w:val="22"/>
        </w:rPr>
        <w:t>4.6   Custodian Management</w:t>
      </w:r>
    </w:p>
    <w:p>
      <w:pPr>
        <w:spacing w:after="60"/>
        <w:ind w:left="567"/>
      </w:pPr>
      <w:r>
        <w:rPr>
          <w:rFonts w:ascii="Calibri" w:hAnsi="Calibri"/>
          <w:sz w:val="22"/>
        </w:rPr>
        <w:t>4.7   Audit Trail</w:t>
      </w:r>
    </w:p>
    <w:p>
      <w:pPr>
        <w:spacing w:after="60"/>
        <w:ind w:left="567"/>
      </w:pPr>
      <w:r>
        <w:rPr>
          <w:rFonts w:ascii="Calibri" w:hAnsi="Calibri"/>
          <w:sz w:val="22"/>
        </w:rPr>
        <w:t>4.8   Reports &amp; Analytics</w:t>
      </w:r>
    </w:p>
    <w:p>
      <w:pPr>
        <w:spacing w:after="60"/>
        <w:ind w:left="0"/>
      </w:pPr>
      <w:r>
        <w:rPr>
          <w:rFonts w:ascii="Calibri" w:hAnsi="Calibri"/>
          <w:b/>
          <w:sz w:val="22"/>
        </w:rPr>
        <w:t>5.   Employee Guide</w:t>
      </w:r>
    </w:p>
    <w:p>
      <w:pPr>
        <w:spacing w:after="60"/>
        <w:ind w:left="567"/>
      </w:pPr>
      <w:r>
        <w:rPr>
          <w:rFonts w:ascii="Calibri" w:hAnsi="Calibri"/>
          <w:sz w:val="22"/>
        </w:rPr>
        <w:t>5.1   Dashboard</w:t>
      </w:r>
    </w:p>
    <w:p>
      <w:pPr>
        <w:spacing w:after="60"/>
        <w:ind w:left="567"/>
      </w:pPr>
      <w:r>
        <w:rPr>
          <w:rFonts w:ascii="Calibri" w:hAnsi="Calibri"/>
          <w:sz w:val="22"/>
        </w:rPr>
        <w:t>5.2   Browsing &amp; Requesting Assets</w:t>
      </w:r>
    </w:p>
    <w:p>
      <w:pPr>
        <w:spacing w:after="60"/>
        <w:ind w:left="567"/>
      </w:pPr>
      <w:r>
        <w:rPr>
          <w:rFonts w:ascii="Calibri" w:hAnsi="Calibri"/>
          <w:sz w:val="22"/>
        </w:rPr>
        <w:t>5.3   Managing Current Borrows</w:t>
      </w:r>
    </w:p>
    <w:p>
      <w:pPr>
        <w:spacing w:after="60"/>
        <w:ind w:left="567"/>
      </w:pPr>
      <w:r>
        <w:rPr>
          <w:rFonts w:ascii="Calibri" w:hAnsi="Calibri"/>
          <w:sz w:val="22"/>
        </w:rPr>
        <w:t>5.4   Borrow History</w:t>
      </w:r>
    </w:p>
    <w:p>
      <w:pPr>
        <w:spacing w:after="60"/>
        <w:ind w:left="0"/>
      </w:pPr>
      <w:r>
        <w:rPr>
          <w:rFonts w:ascii="Calibri" w:hAnsi="Calibri"/>
          <w:b/>
          <w:sz w:val="22"/>
        </w:rPr>
        <w:t>6.   Notifications</w:t>
      </w:r>
    </w:p>
    <w:p>
      <w:pPr>
        <w:spacing w:after="60"/>
        <w:ind w:left="0"/>
      </w:pPr>
      <w:r>
        <w:rPr>
          <w:rFonts w:ascii="Calibri" w:hAnsi="Calibri"/>
          <w:b/>
          <w:sz w:val="22"/>
        </w:rPr>
        <w:t>7.   Settings &amp; Account</w:t>
      </w:r>
    </w:p>
    <w:p>
      <w:pPr>
        <w:spacing w:after="60"/>
        <w:ind w:left="0"/>
      </w:pPr>
      <w:r>
        <w:rPr>
          <w:rFonts w:ascii="Calibri" w:hAnsi="Calibri"/>
          <w:b/>
          <w:sz w:val="22"/>
        </w:rPr>
        <w:t>8.   Frequently Asked Questions</w:t>
      </w:r>
    </w:p>
    <w:p>
      <w:pPr>
        <w:spacing w:after="60"/>
        <w:ind w:left="0"/>
      </w:pPr>
      <w:r>
        <w:rPr>
          <w:rFonts w:ascii="Calibri" w:hAnsi="Calibri"/>
          <w:b/>
          <w:sz w:val="22"/>
        </w:rPr>
        <w:t>A.   Appendix — Asset Tags &amp; Status Lifecycle</w:t>
      </w:r>
    </w:p>
    <w:p>
      <w:r>
        <w:br w:type="page"/>
      </w:r>
    </w:p>
    <w:p>
      <w:pPr>
        <w:pStyle w:val="Heading1"/>
      </w:pPr>
      <w:r>
        <w:rPr>
          <w:color w:val="2E4057"/>
        </w:rPr>
        <w:t>1. Introduction &amp; System Overview</w:t>
      </w:r>
    </w:p>
    <w:p>
      <w:pPr>
        <w:spacing w:after="120"/>
      </w:pPr>
      <w:r>
        <w:rPr>
          <w:rFonts w:ascii="Calibri" w:hAnsi="Calibri"/>
          <w:sz w:val="20"/>
        </w:rPr>
        <w:t>The Property Custodian System is a web-based application designed to help organizations manage their physical assets efficiently. It provides a centralized platform for tracking inventory, processing borrow and return workflows, monitoring asset conditions, and generating detailed reports.</w:t>
      </w:r>
    </w:p>
    <w:p>
      <w:pPr>
        <w:spacing w:after="120"/>
      </w:pPr>
      <w:r>
        <w:rPr>
          <w:rFonts w:ascii="Calibri" w:hAnsi="Calibri"/>
          <w:sz w:val="20"/>
        </w:rPr>
        <w:t>The system supports two types of users: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Custodians — Property managers who oversee the entire asset inventory, approve borrow requests, inspect returns, manage employees, and generate reports.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Employees — End-users who browse available assets, submit borrow requests, return items, and request extensions.</w:t>
      </w:r>
    </w:p>
    <w:p>
      <w:pPr>
        <w:pStyle w:val="Heading2"/>
      </w:pPr>
      <w:r>
        <w:rPr>
          <w:color w:val="2E4057"/>
        </w:rPr>
        <w:t>Key Features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Asset inventory with auto-generated asset tags (e.g., LAP-0001)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Borrow request and approval workflow with date tracking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Item return with condition inspection (Good / Defective / Lost)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Extension (renewal) request system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Lost asset reporting with reason tracking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Automated return reminders (3-day, deadline, overdue)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Employee and custodian account management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Append-only audit trail for all activities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Reports with charts, CSV, and PDF export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Dark mode and light mode themes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Two-factor authentication and passkey support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Profile photo upload</w:t>
      </w:r>
    </w:p>
    <w:p>
      <w:pPr>
        <w:pStyle w:val="Heading2"/>
      </w:pPr>
      <w:r>
        <w:rPr>
          <w:color w:val="2E4057"/>
        </w:rPr>
        <w:t>Technology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803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Backend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18"/>
              </w:rPr>
              <w:t>Laravel (PHP) with Fortify authentication</w:t>
            </w:r>
          </w:p>
        </w:tc>
      </w:tr>
      <w:tr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Frontend</w:t>
            </w:r>
          </w:p>
        </w:tc>
        <w:tc>
          <w:tcPr>
            <w:tcW w:type="dxa" w:w="6803"/>
            <w:shd w:fill="F0F4F8" w:val="clear"/>
          </w:tcPr>
          <w:p>
            <w:r>
              <w:rPr>
                <w:rFonts w:ascii="Calibri" w:hAnsi="Calibri"/>
                <w:sz w:val="18"/>
              </w:rPr>
              <w:t>React + TypeScript + Inertia.js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UI Components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18"/>
              </w:rPr>
              <w:t>Tailwind CSS + Radix UI + shadcn/ui</w:t>
            </w:r>
          </w:p>
        </w:tc>
      </w:tr>
      <w:tr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Charts</w:t>
            </w:r>
          </w:p>
        </w:tc>
        <w:tc>
          <w:tcPr>
            <w:tcW w:type="dxa" w:w="6803"/>
            <w:shd w:fill="F0F4F8" w:val="clear"/>
          </w:tcPr>
          <w:p>
            <w:r>
              <w:rPr>
                <w:rFonts w:ascii="Calibri" w:hAnsi="Calibri"/>
                <w:sz w:val="18"/>
              </w:rPr>
              <w:t>Recharts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PDF Export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18"/>
              </w:rPr>
              <w:t>DomPDF</w:t>
            </w:r>
          </w:p>
        </w:tc>
      </w:tr>
      <w:tr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Database</w:t>
            </w:r>
          </w:p>
        </w:tc>
        <w:tc>
          <w:tcPr>
            <w:tcW w:type="dxa" w:w="6803"/>
            <w:shd w:fill="F0F4F8" w:val="clear"/>
          </w:tcPr>
          <w:p>
            <w:r>
              <w:rPr>
                <w:rFonts w:ascii="Calibri" w:hAnsi="Calibri"/>
                <w:sz w:val="18"/>
              </w:rPr>
              <w:t>PostgreSQL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Animations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18"/>
              </w:rPr>
              <w:t>Framer Motion</w:t>
            </w:r>
          </w:p>
        </w:tc>
      </w:tr>
    </w:tbl>
    <w:p>
      <w:pPr/>
      <w:r>
        <w:t>The system is built with the following technologies:</w:t>
      </w:r>
    </w:p>
    <w:p>
      <w:pPr>
        <w:pStyle w:val="ListBullet"/>
      </w:pPr>
      <w:r>
        <w:t>Backend</w:t>
      </w:r>
    </w:p>
    <w:p>
      <w:pPr>
        <w:pStyle w:val="ListBullet"/>
      </w:pPr>
      <w:r>
        <w:t>Laravel 13 — PHP web framework</w:t>
      </w:r>
    </w:p>
    <w:p>
      <w:pPr>
        <w:pStyle w:val="ListBullet"/>
      </w:pPr>
      <w:r>
        <w:t>PHP 8.3 — Server-side scripting language</w:t>
      </w:r>
    </w:p>
    <w:p>
      <w:pPr>
        <w:pStyle w:val="ListBullet"/>
      </w:pPr>
      <w:r>
        <w:t>Inertia.js — Server-side rendering bridge between Laravel and React</w:t>
      </w:r>
    </w:p>
    <w:p>
      <w:pPr>
        <w:pStyle w:val="ListBullet"/>
      </w:pPr>
      <w:r>
        <w:t>Laravel Fortify — Authentication and account management</w:t>
      </w:r>
    </w:p>
    <w:p>
      <w:pPr>
        <w:pStyle w:val="ListBullet"/>
      </w:pPr>
      <w:r>
        <w:t>Laravel Wayfinder — Type-safe route generation for frontend</w:t>
      </w:r>
    </w:p>
    <w:p>
      <w:pPr>
        <w:pStyle w:val="ListBullet"/>
      </w:pPr>
      <w:r>
        <w:t>Laravel DomPDF — PDF report generation</w:t>
      </w:r>
    </w:p>
    <w:p>
      <w:pPr/>
    </w:p>
    <w:p>
      <w:pPr>
        <w:pStyle w:val="ListBullet"/>
      </w:pPr>
      <w:r>
        <w:t>Frontend</w:t>
      </w:r>
    </w:p>
    <w:p>
      <w:pPr>
        <w:pStyle w:val="ListBullet"/>
      </w:pPr>
      <w:r>
        <w:t>React 19 — UI library</w:t>
      </w:r>
    </w:p>
    <w:p>
      <w:pPr>
        <w:pStyle w:val="ListBullet"/>
      </w:pPr>
      <w:r>
        <w:t>TypeScript — Type-safe JavaScript</w:t>
      </w:r>
    </w:p>
    <w:p>
      <w:pPr>
        <w:pStyle w:val="ListBullet"/>
      </w:pPr>
      <w:r>
        <w:t>Vite 8 — Build tool and development server</w:t>
      </w:r>
    </w:p>
    <w:p>
      <w:pPr>
        <w:pStyle w:val="ListBullet"/>
      </w:pPr>
      <w:r>
        <w:t>Inertia.js React adapter — Seamless server-client navigation</w:t>
      </w:r>
    </w:p>
    <w:p>
      <w:pPr/>
    </w:p>
    <w:p>
      <w:pPr>
        <w:pStyle w:val="ListBullet"/>
      </w:pPr>
      <w:r>
        <w:t>UI Components</w:t>
      </w:r>
    </w:p>
    <w:p>
      <w:pPr>
        <w:pStyle w:val="ListBullet"/>
      </w:pPr>
      <w:r>
        <w:t>shadcn/ui — Component library built on Radix UI primitives</w:t>
      </w:r>
    </w:p>
    <w:p>
      <w:pPr>
        <w:pStyle w:val="ListBullet"/>
      </w:pPr>
      <w:r>
        <w:t>Tailwind CSS v4 — Utility-first CSS framework</w:t>
      </w:r>
    </w:p>
    <w:p>
      <w:pPr>
        <w:pStyle w:val="ListBullet"/>
      </w:pPr>
      <w:r>
        <w:t>Framer Motion — Animation library</w:t>
      </w:r>
    </w:p>
    <w:p>
      <w:pPr>
        <w:pStyle w:val="ListBullet"/>
      </w:pPr>
      <w:r>
        <w:t>Lucide React — Icon library</w:t>
      </w:r>
    </w:p>
    <w:p>
      <w:pPr/>
    </w:p>
    <w:p>
      <w:pPr>
        <w:pStyle w:val="ListBullet"/>
      </w:pPr>
      <w:r>
        <w:t>Forms &amp; Validation</w:t>
      </w:r>
    </w:p>
    <w:p>
      <w:pPr>
        <w:pStyle w:val="ListBullet"/>
      </w:pPr>
      <w:r>
        <w:t>React Hook Form — Form state management</w:t>
      </w:r>
    </w:p>
    <w:p>
      <w:pPr>
        <w:pStyle w:val="ListBullet"/>
      </w:pPr>
      <w:r>
        <w:t>Zod — Schema validation</w:t>
      </w:r>
    </w:p>
    <w:p>
      <w:pPr/>
    </w:p>
    <w:p>
      <w:pPr>
        <w:pStyle w:val="ListBullet"/>
      </w:pPr>
      <w:r>
        <w:t>Data &amp; Charts</w:t>
      </w:r>
    </w:p>
    <w:p>
      <w:pPr>
        <w:pStyle w:val="ListBullet"/>
      </w:pPr>
      <w:r>
        <w:t>Recharts — Charting library for analytics dashboards</w:t>
      </w:r>
    </w:p>
    <w:p>
      <w:pPr>
        <w:pStyle w:val="ListBullet"/>
      </w:pPr>
      <w:r>
        <w:t>date-fns — Date manipulation library</w:t>
      </w:r>
    </w:p>
    <w:p>
      <w:pPr/>
    </w:p>
    <w:p>
      <w:pPr>
        <w:pStyle w:val="ListBullet"/>
      </w:pPr>
      <w:r>
        <w:t>Other</w:t>
      </w:r>
    </w:p>
    <w:p>
      <w:pPr>
        <w:pStyle w:val="ListBullet"/>
      </w:pPr>
      <w:r>
        <w:t>Sonner — Toast notifications</w:t>
      </w:r>
    </w:p>
    <w:p>
      <w:pPr>
        <w:pStyle w:val="ListBullet"/>
      </w:pPr>
      <w:r>
        <w:t>Passkeys (WebAuthn) — Passwordless authentication</w:t>
      </w:r>
    </w:p>
    <w:p>
      <w:pPr>
        <w:pStyle w:val="ListBullet"/>
      </w:pPr>
      <w:r>
        <w:t>Pest PHP — Testing framework</w:t>
      </w:r>
    </w:p>
    <w:p>
      <w:r>
        <w:br w:type="page"/>
      </w:r>
    </w:p>
    <w:p>
      <w:pPr>
        <w:pStyle w:val="Heading1"/>
      </w:pPr>
      <w:r>
        <w:t>2. Installation</w:t>
      </w:r>
    </w:p>
    <w:p>
      <w:pPr/>
      <w:r>
        <w:t>Follow these steps to set up the Property Custodian System on your local machine.</w:t>
      </w:r>
    </w:p>
    <w:p>
      <w:pPr/>
    </w:p>
    <w:p>
      <w:pPr/>
      <w:r>
        <w:rPr>
          <w:b/>
        </w:rPr>
        <w:t>1. Clone the repository from GitHub</w:t>
      </w:r>
    </w:p>
    <w:p>
      <w:pPr/>
      <w:r>
        <w:t>Clone the repository</w:t>
      </w:r>
    </w:p>
    <w:p>
      <w:pPr/>
      <w:r>
        <w:t>git clone https://github.com/coreDevAnchor/property-custodian-system.git</w:t>
      </w:r>
    </w:p>
    <w:p>
      <w:pPr/>
      <w:r>
        <w:t>cd property-custodian-system</w:t>
      </w:r>
    </w:p>
    <w:p>
      <w:pPr/>
    </w:p>
    <w:p>
      <w:pPr/>
      <w:r>
        <w:rPr>
          <w:b/>
        </w:rPr>
        <w:t>2. Install PHP dependencies with Composer</w:t>
      </w:r>
    </w:p>
    <w:p>
      <w:pPr/>
      <w:r>
        <w:t>Install dependencies</w:t>
      </w:r>
    </w:p>
    <w:p>
      <w:pPr/>
      <w:r>
        <w:t>composer install</w:t>
      </w:r>
    </w:p>
    <w:p>
      <w:pPr/>
      <w:r>
        <w:t>npm install</w:t>
      </w:r>
    </w:p>
    <w:p>
      <w:pPr/>
    </w:p>
    <w:p>
      <w:pPr/>
      <w:r>
        <w:rPr>
          <w:b/>
        </w:rPr>
        <w:t>3. Install JavaScript dependencies with npm</w:t>
      </w:r>
    </w:p>
    <w:p>
      <w:pPr/>
    </w:p>
    <w:p>
      <w:pPr/>
      <w:r>
        <w:rPr>
          <w:b/>
        </w:rPr>
        <w:t>4. Configure your environment file</w:t>
      </w:r>
    </w:p>
    <w:p>
      <w:pPr/>
      <w:r>
        <w:t>Configure environment</w:t>
      </w:r>
    </w:p>
    <w:p>
      <w:pPr/>
      <w:r>
        <w:t>cp .env.example .env</w:t>
      </w:r>
    </w:p>
    <w:p>
      <w:pPr/>
      <w:r>
        <w:t>php artisan key:generate</w:t>
      </w:r>
    </w:p>
    <w:p>
      <w:pPr/>
    </w:p>
    <w:p>
      <w:pPr/>
      <w:r>
        <w:rPr>
          <w:b/>
        </w:rPr>
        <w:t>5. Run database migrations</w:t>
      </w:r>
    </w:p>
    <w:p>
      <w:pPr/>
      <w:r>
        <w:t>Run migrations and seeders</w:t>
      </w:r>
    </w:p>
    <w:p>
      <w:pPr/>
      <w:r>
        <w:t>php artisan migrate --seed</w:t>
      </w:r>
    </w:p>
    <w:p>
      <w:pPr/>
    </w:p>
    <w:p>
      <w:pPr/>
      <w:r>
        <w:rPr>
          <w:b/>
        </w:rPr>
        <w:t>6. Start the development servers</w:t>
      </w:r>
    </w:p>
    <w:p>
      <w:pPr/>
      <w:r>
        <w:t>Start development servers</w:t>
      </w:r>
    </w:p>
    <w:p>
      <w:pPr/>
      <w:r>
        <w:t>php artisan serve</w:t>
      </w:r>
    </w:p>
    <w:p>
      <w:pPr/>
      <w:r>
        <w:t>npm run dev</w:t>
      </w:r>
    </w:p>
    <w:p>
      <w:pPr>
        <w:pStyle w:val="Heading1"/>
      </w:pPr>
      <w:r>
        <w:rPr>
          <w:color w:val="2E4057"/>
        </w:rPr>
        <w:t>3. Getting Started</w:t>
      </w:r>
    </w:p>
    <w:p>
      <w:pPr>
        <w:pStyle w:val="Heading2"/>
      </w:pPr>
      <w:r>
        <w:rPr>
          <w:color w:val="2E4057"/>
        </w:rPr>
        <w:t>3.1 Logging In</w:t>
      </w:r>
    </w:p>
    <w:p>
      <w:pPr>
        <w:spacing w:after="120"/>
      </w:pPr>
      <w:r>
        <w:rPr>
          <w:rFonts w:ascii="Calibri" w:hAnsi="Calibri"/>
          <w:sz w:val="20"/>
        </w:rPr>
        <w:t>To access the system: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Open your web browser (Chrome, Firefox, or Edge recommended).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Navigate to the system URL provided by your administrator.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Enter your email address in the "Email" field.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Enter your password in the "Password" field.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Click the "Log in" button.</w:t>
      </w:r>
    </w:p>
    <w:p>
      <w:pPr>
        <w:spacing w:after="120"/>
      </w:pPr>
      <w:r>
        <w:rPr>
          <w:rFonts w:ascii="Calibri" w:hAnsi="Calibri"/>
          <w:sz w:val="20"/>
        </w:rPr>
        <w:t>After logging in, you will be redirected to your role-specific dashboard. Custodians see the Custodian Dashboard; Employees see the Employee Dashboard.</w:t>
      </w:r>
    </w:p>
    <w:p>
      <w:pPr>
        <w:pStyle w:val="IntenseQuote"/>
      </w:pPr>
      <w:r>
        <w:rPr>
          <w:rFonts w:ascii="Calibri" w:hAnsi="Calibri"/>
          <w:sz w:val="18"/>
        </w:rPr>
        <w:t>If this is your first time logging in, you will be required to change your default password before accessing the system.</w:t>
      </w:r>
    </w:p>
    <w:p>
      <w:pPr>
        <w:pStyle w:val="Heading2"/>
      </w:pPr>
      <w:r>
        <w:rPr>
          <w:color w:val="2E4057"/>
        </w:rPr>
        <w:t>3.2 First-Time Password Change</w:t>
      </w:r>
    </w:p>
    <w:p>
      <w:pPr>
        <w:spacing w:after="120"/>
      </w:pPr>
      <w:r>
        <w:rPr>
          <w:rFonts w:ascii="Calibri" w:hAnsi="Calibri"/>
          <w:sz w:val="20"/>
        </w:rPr>
        <w:t>New accounts are created with a default password. You must change it on your first login.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Log in with the default password provided by your Custodian.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You will be redirected to the Force Change Password page.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Enter your current (default) password in the "Current Password" field.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Enter your new password in the "New Password" field.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Re-enter your new password in the "Confirm Password" field.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6. </w:t>
      </w:r>
      <w:r>
        <w:rPr>
          <w:rFonts w:ascii="Calibri" w:hAnsi="Calibri"/>
          <w:sz w:val="20"/>
        </w:rPr>
        <w:t>Click "Update Password".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7. </w:t>
      </w:r>
      <w:r>
        <w:rPr>
          <w:rFonts w:ascii="Calibri" w:hAnsi="Calibri"/>
          <w:sz w:val="20"/>
        </w:rPr>
        <w:t>You will be redirected to your dashboard.</w:t>
      </w:r>
    </w:p>
    <w:p>
      <w:pPr>
        <w:pStyle w:val="IntenseQuote"/>
      </w:pPr>
      <w:r>
        <w:rPr>
          <w:rFonts w:ascii="Calibri" w:hAnsi="Calibri"/>
          <w:sz w:val="18"/>
        </w:rPr>
        <w:t>Password requirements: Minimum 8 characters. Choose a strong password that includes a mix of letters, numbers, and special characters.</w:t>
      </w:r>
    </w:p>
    <w:p>
      <w:pPr>
        <w:pStyle w:val="Heading2"/>
      </w:pPr>
      <w:r>
        <w:rPr>
          <w:color w:val="2E4057"/>
        </w:rPr>
        <w:t>3.3 Understanding the Interface</w:t>
      </w:r>
    </w:p>
    <w:p>
      <w:pPr>
        <w:pStyle w:val="Heading3"/>
      </w:pPr>
      <w:r>
        <w:rPr>
          <w:color w:val="648CB4"/>
        </w:rPr>
        <w:t>Sidebar Navigation</w:t>
      </w:r>
    </w:p>
    <w:p>
      <w:pPr>
        <w:spacing w:after="120"/>
      </w:pPr>
      <w:r>
        <w:rPr>
          <w:rFonts w:ascii="Calibri" w:hAnsi="Calibri"/>
          <w:sz w:val="20"/>
        </w:rPr>
        <w:t>The sidebar on the left side of the screen provides navigation to all available sections. The menu items shown depend on your role.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Menu Item</w:t>
            </w:r>
          </w:p>
        </w:tc>
        <w:tc>
          <w:tcPr>
            <w:tcW w:type="dxa" w:w="1701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5669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Dashboard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Both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Overview with stats, activity, and quick actions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Assets</w:t>
            </w:r>
          </w:p>
        </w:tc>
        <w:tc>
          <w:tcPr>
            <w:tcW w:type="dxa" w:w="1701"/>
            <w:shd w:fill="F0F4F8" w:val="clear"/>
          </w:tcPr>
          <w:p>
            <w:r>
              <w:rPr>
                <w:rFonts w:ascii="Calibri" w:hAnsi="Calibri"/>
                <w:sz w:val="18"/>
              </w:rPr>
              <w:t>Custodian</w:t>
            </w:r>
          </w:p>
        </w:tc>
        <w:tc>
          <w:tcPr>
            <w:tcW w:type="dxa" w:w="5669"/>
            <w:shd w:fill="F0F4F8" w:val="clear"/>
          </w:tcPr>
          <w:p>
            <w:r>
              <w:rPr>
                <w:rFonts w:ascii="Calibri" w:hAnsi="Calibri"/>
                <w:sz w:val="18"/>
              </w:rPr>
              <w:t>Manage the full asset inventory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Borrow Assets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Browse and request available items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My Current Borrows</w:t>
            </w:r>
          </w:p>
        </w:tc>
        <w:tc>
          <w:tcPr>
            <w:tcW w:type="dxa" w:w="1701"/>
            <w:shd w:fill="F0F4F8" w:val="clear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5669"/>
            <w:shd w:fill="F0F4F8" w:val="clear"/>
          </w:tcPr>
          <w:p>
            <w:r>
              <w:rPr>
                <w:rFonts w:ascii="Calibri" w:hAnsi="Calibri"/>
                <w:sz w:val="18"/>
              </w:rPr>
              <w:t>View and manage your active borrows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Borrow Requests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Custodian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Review and process employee requests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Returns</w:t>
            </w:r>
          </w:p>
        </w:tc>
        <w:tc>
          <w:tcPr>
            <w:tcW w:type="dxa" w:w="1701"/>
            <w:shd w:fill="F0F4F8" w:val="clear"/>
          </w:tcPr>
          <w:p>
            <w:r>
              <w:rPr>
                <w:rFonts w:ascii="Calibri" w:hAnsi="Calibri"/>
                <w:sz w:val="18"/>
              </w:rPr>
              <w:t>Custodian</w:t>
            </w:r>
          </w:p>
        </w:tc>
        <w:tc>
          <w:tcPr>
            <w:tcW w:type="dxa" w:w="5669"/>
            <w:shd w:fill="F0F4F8" w:val="clear"/>
          </w:tcPr>
          <w:p>
            <w:r>
              <w:rPr>
                <w:rFonts w:ascii="Calibri" w:hAnsi="Calibri"/>
                <w:sz w:val="18"/>
              </w:rPr>
              <w:t>Inspect and confirm returned items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Employees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Custodian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Manage employee accounts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Custodians</w:t>
            </w:r>
          </w:p>
        </w:tc>
        <w:tc>
          <w:tcPr>
            <w:tcW w:type="dxa" w:w="1701"/>
            <w:shd w:fill="F0F4F8" w:val="clear"/>
          </w:tcPr>
          <w:p>
            <w:r>
              <w:rPr>
                <w:rFonts w:ascii="Calibri" w:hAnsi="Calibri"/>
                <w:sz w:val="18"/>
              </w:rPr>
              <w:t>Custodian</w:t>
            </w:r>
          </w:p>
        </w:tc>
        <w:tc>
          <w:tcPr>
            <w:tcW w:type="dxa" w:w="5669"/>
            <w:shd w:fill="F0F4F8" w:val="clear"/>
          </w:tcPr>
          <w:p>
            <w:r>
              <w:rPr>
                <w:rFonts w:ascii="Calibri" w:hAnsi="Calibri"/>
                <w:sz w:val="18"/>
              </w:rPr>
              <w:t>Manage other custodian accounts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Audit Trail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Custodian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View complete system activity log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Reports</w:t>
            </w:r>
          </w:p>
        </w:tc>
        <w:tc>
          <w:tcPr>
            <w:tcW w:type="dxa" w:w="1701"/>
            <w:shd w:fill="F0F4F8" w:val="clear"/>
          </w:tcPr>
          <w:p>
            <w:r>
              <w:rPr>
                <w:rFonts w:ascii="Calibri" w:hAnsi="Calibri"/>
                <w:sz w:val="18"/>
              </w:rPr>
              <w:t>Custodian</w:t>
            </w:r>
          </w:p>
        </w:tc>
        <w:tc>
          <w:tcPr>
            <w:tcW w:type="dxa" w:w="5669"/>
            <w:shd w:fill="F0F4F8" w:val="clear"/>
          </w:tcPr>
          <w:p>
            <w:r>
              <w:rPr>
                <w:rFonts w:ascii="Calibri" w:hAnsi="Calibri"/>
                <w:sz w:val="18"/>
              </w:rPr>
              <w:t>View analytics and export data</w:t>
            </w:r>
          </w:p>
        </w:tc>
      </w:tr>
    </w:tbl>
    <w:p>
      <w:pPr>
        <w:pStyle w:val="Heading3"/>
      </w:pPr>
      <w:r>
        <w:rPr>
          <w:color w:val="648CB4"/>
        </w:rPr>
        <w:t>Top Navigation Bar</w:t>
      </w:r>
    </w:p>
    <w:p>
      <w:pPr>
        <w:spacing w:after="120"/>
      </w:pPr>
      <w:r>
        <w:rPr>
          <w:rFonts w:ascii="Calibri" w:hAnsi="Calibri"/>
          <w:sz w:val="20"/>
        </w:rPr>
        <w:t>The top bar contains: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Notification Bell — Click to view and manage notifications. A red badge shows unread count.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User Menu — Click your profile picture/name at the bottom of the sidebar to access Settings, Appearance, and Log Out.</w:t>
      </w:r>
    </w:p>
    <w:p>
      <w:pPr>
        <w:pStyle w:val="Heading3"/>
      </w:pPr>
      <w:r>
        <w:rPr>
          <w:color w:val="648CB4"/>
        </w:rPr>
        <w:t>Theme Toggle</w:t>
      </w:r>
    </w:p>
    <w:p>
      <w:pPr>
        <w:spacing w:after="120"/>
      </w:pPr>
      <w:r>
        <w:rPr>
          <w:rFonts w:ascii="Calibri" w:hAnsi="Calibri"/>
          <w:sz w:val="20"/>
        </w:rPr>
        <w:t>Click the sun/moon icon at the bottom of the sidebar to switch between light and dark mode. Your preference is saved automatically.</w:t>
      </w:r>
    </w:p>
    <w:p>
      <w:r>
        <w:br w:type="page"/>
      </w:r>
    </w:p>
    <w:p>
      <w:pPr>
        <w:pStyle w:val="Heading1"/>
      </w:pPr>
      <w:r>
        <w:rPr>
          <w:color w:val="2E4057"/>
        </w:rPr>
        <w:t>4. Custodian Guide</w:t>
      </w:r>
    </w:p>
    <w:p>
      <w:pPr>
        <w:spacing w:after="120"/>
      </w:pPr>
      <w:r>
        <w:rPr>
          <w:rFonts w:ascii="Calibri" w:hAnsi="Calibri"/>
          <w:sz w:val="20"/>
        </w:rPr>
        <w:t>As a Custodian, you have full access to manage the property system. This section covers all custodian-specific features in detail.</w:t>
      </w:r>
    </w:p>
    <w:p>
      <w:pPr>
        <w:pStyle w:val="Heading2"/>
      </w:pPr>
      <w:r>
        <w:rPr>
          <w:color w:val="2E4057"/>
        </w:rPr>
        <w:t>4.1 Dashboard</w:t>
      </w:r>
    </w:p>
    <w:p>
      <w:pPr>
        <w:spacing w:after="120"/>
      </w:pPr>
      <w:r>
        <w:rPr>
          <w:rFonts w:ascii="Calibri" w:hAnsi="Calibri"/>
          <w:sz w:val="20"/>
        </w:rPr>
        <w:t>The Custodian Dashboard provides a real-time overview of the entire system.</w:t>
      </w:r>
    </w:p>
    <w:p>
      <w:pPr>
        <w:pStyle w:val="Heading3"/>
      </w:pPr>
      <w:r>
        <w:rPr>
          <w:color w:val="648CB4"/>
        </w:rPr>
        <w:t>Stats Cards</w:t>
      </w:r>
    </w:p>
    <w:p>
      <w:pPr>
        <w:spacing w:after="120"/>
      </w:pPr>
      <w:r>
        <w:rPr>
          <w:rFonts w:ascii="Calibri" w:hAnsi="Calibri"/>
          <w:sz w:val="20"/>
        </w:rPr>
        <w:t>The top of the dashboard displays five stat cards: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Card</w:t>
            </w:r>
          </w:p>
        </w:tc>
        <w:tc>
          <w:tcPr>
            <w:tcW w:type="dxa" w:w="7087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Total Assets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18"/>
              </w:rPr>
              <w:t>Total number of assets registered in the system</w:t>
            </w:r>
          </w:p>
        </w:tc>
      </w:tr>
      <w:tr>
        <w:tc>
          <w:tcPr>
            <w:tcW w:type="dxa" w:w="2551"/>
            <w:shd w:fill="F0F4F8" w:val="clear"/>
          </w:tcPr>
          <w:p>
            <w:r>
              <w:rPr>
                <w:rFonts w:ascii="Calibri" w:hAnsi="Calibri"/>
                <w:sz w:val="18"/>
              </w:rPr>
              <w:t>Available</w:t>
            </w:r>
          </w:p>
        </w:tc>
        <w:tc>
          <w:tcPr>
            <w:tcW w:type="dxa" w:w="7087"/>
            <w:shd w:fill="F0F4F8" w:val="clear"/>
          </w:tcPr>
          <w:p>
            <w:r>
              <w:rPr>
                <w:rFonts w:ascii="Calibri" w:hAnsi="Calibri"/>
                <w:sz w:val="18"/>
              </w:rPr>
              <w:t>Assets with status "Available" — ready to be borrowed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Borrowed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18"/>
              </w:rPr>
              <w:t>Assets currently checked out by employees</w:t>
            </w:r>
          </w:p>
        </w:tc>
      </w:tr>
      <w:tr>
        <w:tc>
          <w:tcPr>
            <w:tcW w:type="dxa" w:w="2551"/>
            <w:shd w:fill="F0F4F8" w:val="clear"/>
          </w:tcPr>
          <w:p>
            <w:r>
              <w:rPr>
                <w:rFonts w:ascii="Calibri" w:hAnsi="Calibri"/>
                <w:sz w:val="18"/>
              </w:rPr>
              <w:t>Pending Requests</w:t>
            </w:r>
          </w:p>
        </w:tc>
        <w:tc>
          <w:tcPr>
            <w:tcW w:type="dxa" w:w="7087"/>
            <w:shd w:fill="F0F4F8" w:val="clear"/>
          </w:tcPr>
          <w:p>
            <w:r>
              <w:rPr>
                <w:rFonts w:ascii="Calibri" w:hAnsi="Calibri"/>
                <w:sz w:val="18"/>
              </w:rPr>
              <w:t>Borrow requests awaiting your approval or rejection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Awaiting Returns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18"/>
              </w:rPr>
              <w:t>Items returned by employees but not yet inspected by you</w:t>
            </w:r>
          </w:p>
        </w:tc>
      </w:tr>
    </w:tbl>
    <w:p>
      <w:pPr>
        <w:pStyle w:val="Heading3"/>
      </w:pPr>
      <w:r>
        <w:rPr>
          <w:color w:val="648CB4"/>
        </w:rPr>
        <w:t>Pending Borrow Requests</w:t>
      </w:r>
    </w:p>
    <w:p>
      <w:pPr>
        <w:spacing w:after="120"/>
      </w:pPr>
      <w:r>
        <w:rPr>
          <w:rFonts w:ascii="Calibri" w:hAnsi="Calibri"/>
          <w:sz w:val="20"/>
        </w:rPr>
        <w:t>Below the stats, you will see a list of the 5 most recent pending borrow requests. Each entry shows the employee name, asset name, request date, and expected return date. Click "Approve" or "Reject" directly from this list.</w:t>
      </w:r>
    </w:p>
    <w:p>
      <w:pPr>
        <w:pStyle w:val="Heading3"/>
      </w:pPr>
      <w:r>
        <w:rPr>
          <w:color w:val="648CB4"/>
        </w:rPr>
        <w:t>Asset Category Breakdown</w:t>
      </w:r>
    </w:p>
    <w:p>
      <w:pPr>
        <w:spacing w:after="120"/>
      </w:pPr>
      <w:r>
        <w:rPr>
          <w:rFonts w:ascii="Calibri" w:hAnsi="Calibri"/>
          <w:sz w:val="20"/>
        </w:rPr>
        <w:t>A horizontal bar chart showing the number of assets in each category (Electronics, Furniture, Office Equipment).</w:t>
      </w:r>
    </w:p>
    <w:p>
      <w:pPr>
        <w:pStyle w:val="Heading3"/>
      </w:pPr>
      <w:r>
        <w:rPr>
          <w:color w:val="648CB4"/>
        </w:rPr>
        <w:t>Recent Activity</w:t>
      </w:r>
    </w:p>
    <w:p>
      <w:pPr>
        <w:spacing w:after="120"/>
      </w:pPr>
      <w:r>
        <w:rPr>
          <w:rFonts w:ascii="Calibri" w:hAnsi="Calibri"/>
          <w:sz w:val="20"/>
        </w:rPr>
        <w:t>A feed showing the 5 most recent actions across the system, including who performed the action, what asset was affected, and when.</w:t>
      </w:r>
    </w:p>
    <w:p>
      <w:pPr>
        <w:pStyle w:val="Heading3"/>
      </w:pPr>
      <w:r>
        <w:rPr>
          <w:color w:val="648CB4"/>
        </w:rPr>
        <w:t>Quick Actions</w:t>
      </w:r>
    </w:p>
    <w:p>
      <w:pPr>
        <w:spacing w:after="120"/>
      </w:pPr>
      <w:r>
        <w:rPr>
          <w:rFonts w:ascii="Calibri" w:hAnsi="Calibri"/>
          <w:sz w:val="20"/>
        </w:rPr>
        <w:t>Shortcut buttons for common tasks: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Manage Assets — Navigate to the Assets page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Review Requests — Navigate to Borrow Requests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Check Returns — Navigate to Returns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View Reports — Navigate to Reports</w:t>
      </w:r>
    </w:p>
    <w:p>
      <w:pPr>
        <w:pStyle w:val="Heading2"/>
      </w:pPr>
      <w:r>
        <w:rPr>
          <w:color w:val="2E4057"/>
        </w:rPr>
        <w:t>4.2 Asset Management</w:t>
      </w:r>
    </w:p>
    <w:p>
      <w:pPr>
        <w:spacing w:after="120"/>
      </w:pPr>
      <w:r>
        <w:rPr>
          <w:rFonts w:ascii="Calibri" w:hAnsi="Calibri"/>
          <w:sz w:val="20"/>
        </w:rPr>
        <w:t>Navigate to "Assets" in the sidebar to manage your asset inventory.</w:t>
      </w:r>
    </w:p>
    <w:p>
      <w:pPr>
        <w:pStyle w:val="Heading3"/>
      </w:pPr>
      <w:r>
        <w:rPr>
          <w:color w:val="648CB4"/>
        </w:rPr>
        <w:t>Viewing Assets</w:t>
      </w:r>
    </w:p>
    <w:p>
      <w:pPr>
        <w:spacing w:after="120"/>
      </w:pPr>
      <w:r>
        <w:rPr>
          <w:rFonts w:ascii="Calibri" w:hAnsi="Calibri"/>
          <w:sz w:val="20"/>
        </w:rPr>
        <w:t>The asset list displays all assets in a table with columns for Asset Tag, Name, Category, Type, Condition, Status, Location, and Actions.</w:t>
      </w:r>
    </w:p>
    <w:p>
      <w:pPr>
        <w:spacing w:after="120"/>
      </w:pPr>
      <w:r>
        <w:rPr>
          <w:rFonts w:ascii="Calibri" w:hAnsi="Calibri"/>
          <w:sz w:val="20"/>
        </w:rPr>
        <w:t>Available controls: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Search: </w:t>
      </w:r>
      <w:r>
        <w:rPr>
          <w:rFonts w:ascii="Calibri" w:hAnsi="Calibri"/>
          <w:sz w:val="20"/>
        </w:rPr>
        <w:t>Type in the search bar to filter assets by name, tag, category, type, or location.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Status Filter: </w:t>
      </w:r>
      <w:r>
        <w:rPr>
          <w:rFonts w:ascii="Calibri" w:hAnsi="Calibri"/>
          <w:sz w:val="20"/>
        </w:rPr>
        <w:t>Click the status badges (All, Available, Borrowed, Under Repair, Disposed, Lost) to filter.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Sort: </w:t>
      </w:r>
      <w:r>
        <w:rPr>
          <w:rFonts w:ascii="Calibri" w:hAnsi="Calibri"/>
          <w:sz w:val="20"/>
        </w:rPr>
        <w:t>Use the sort dropdown to order by newest, oldest, name A-Z, or name Z-A.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Pagination: </w:t>
      </w:r>
      <w:r>
        <w:rPr>
          <w:rFonts w:ascii="Calibri" w:hAnsi="Calibri"/>
          <w:sz w:val="20"/>
        </w:rPr>
        <w:t>Adjust the number of items per page using the per-page selector.</w:t>
      </w:r>
    </w:p>
    <w:p>
      <w:pPr>
        <w:pStyle w:val="Heading3"/>
      </w:pPr>
      <w:r>
        <w:rPr>
          <w:color w:val="648CB4"/>
        </w:rPr>
        <w:t>Adding a New Asset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Click the "Add New Asset" button at the top-right of the Assets page.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A dialog box will open. Fill in the required fields: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134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6236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Name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Descriptive name for the asset (e.g., "Dell Latitude 5540")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Category</w:t>
            </w:r>
          </w:p>
        </w:tc>
        <w:tc>
          <w:tcPr>
            <w:tcW w:type="dxa" w:w="1134"/>
            <w:shd w:fill="F0F4F8" w:val="clear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6236"/>
            <w:shd w:fill="F0F4F8" w:val="clear"/>
          </w:tcPr>
          <w:p>
            <w:r>
              <w:rPr>
                <w:rFonts w:ascii="Calibri" w:hAnsi="Calibri"/>
                <w:sz w:val="18"/>
              </w:rPr>
              <w:t>Select: Electronics, Furniture, or Office Equipment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Asset Type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Select the specific type (e.g., Laptop, Chair, Printer)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Location</w:t>
            </w:r>
          </w:p>
        </w:tc>
        <w:tc>
          <w:tcPr>
            <w:tcW w:type="dxa" w:w="1134"/>
            <w:shd w:fill="F0F4F8" w:val="clear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6236"/>
            <w:shd w:fill="F0F4F8" w:val="clear"/>
          </w:tcPr>
          <w:p>
            <w:r>
              <w:rPr>
                <w:rFonts w:ascii="Calibri" w:hAnsi="Calibri"/>
                <w:sz w:val="18"/>
              </w:rPr>
              <w:t>Select where the asset is stored (e.g., Luzon Office)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Acquisition Date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Date the asset was acquired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Acquisition Cost</w:t>
            </w:r>
          </w:p>
        </w:tc>
        <w:tc>
          <w:tcPr>
            <w:tcW w:type="dxa" w:w="1134"/>
            <w:shd w:fill="F0F4F8" w:val="clear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6236"/>
            <w:shd w:fill="F0F4F8" w:val="clear"/>
          </w:tcPr>
          <w:p>
            <w:r>
              <w:rPr>
                <w:rFonts w:ascii="Calibri" w:hAnsi="Calibri"/>
                <w:sz w:val="18"/>
              </w:rPr>
              <w:t>Purchase price of the asset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Condition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Poor (1), Fair (2), Good (3), or Excellent (4). Default: Excellent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Serial Number</w:t>
            </w:r>
          </w:p>
        </w:tc>
        <w:tc>
          <w:tcPr>
            <w:tcW w:type="dxa" w:w="1134"/>
            <w:shd w:fill="F0F4F8" w:val="clear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6236"/>
            <w:shd w:fill="F0F4F8" w:val="clear"/>
          </w:tcPr>
          <w:p>
            <w:r>
              <w:rPr>
                <w:rFonts w:ascii="Calibri" w:hAnsi="Calibri"/>
                <w:sz w:val="18"/>
              </w:rPr>
              <w:t>Manufacturer serial number (must be unique if provided)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Description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Detailed description of the asset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Photo</w:t>
            </w:r>
          </w:p>
        </w:tc>
        <w:tc>
          <w:tcPr>
            <w:tcW w:type="dxa" w:w="1134"/>
            <w:shd w:fill="F0F4F8" w:val="clear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6236"/>
            <w:shd w:fill="F0F4F8" w:val="clear"/>
          </w:tcPr>
          <w:p>
            <w:r>
              <w:rPr>
                <w:rFonts w:ascii="Calibri" w:hAnsi="Calibri"/>
                <w:sz w:val="18"/>
              </w:rPr>
              <w:t>Upload an image of the asset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Remarks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Additional notes</w:t>
            </w:r>
          </w:p>
        </w:tc>
      </w:tr>
    </w:tbl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Click "Save" to create the asset.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The Asset Tag is automatically generated (e.g., LAP-0001 for the first Laptop).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The asset is created with status "Available" and logged in the audit trail.</w:t>
      </w:r>
    </w:p>
    <w:p>
      <w:pPr>
        <w:pStyle w:val="Heading3"/>
      </w:pPr>
      <w:r>
        <w:rPr>
          <w:color w:val="648CB4"/>
        </w:rPr>
        <w:t>Editing an Asset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Click the edit (pencil) icon on the asset row in the table.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Modify the desired fields in the dialog.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Click "Save" to apply changes.</w:t>
      </w:r>
    </w:p>
    <w:p>
      <w:pPr>
        <w:pStyle w:val="IntenseQuote"/>
      </w:pPr>
      <w:r>
        <w:rPr>
          <w:rFonts w:ascii="Calibri" w:hAnsi="Calibri"/>
          <w:sz w:val="18"/>
        </w:rPr>
        <w:t>Important: You cannot manually change a "Borrowed" asset back to "Available". The asset must go through the return workflow. Similarly, changing status to "Disposed", "Under Repair", or "Lost" will be logged in the audit trail.</w:t>
      </w:r>
    </w:p>
    <w:p>
      <w:pPr>
        <w:pStyle w:val="Heading3"/>
      </w:pPr>
      <w:r>
        <w:rPr>
          <w:color w:val="648CB4"/>
        </w:rPr>
        <w:t>Deleting an Asset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Click the delete (trash) icon on the asset row.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A confirmation dialog will appear showing the asset name.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Click "Delete" to permanently remove the asset and its photo.</w:t>
      </w:r>
    </w:p>
    <w:p>
      <w:pPr>
        <w:pStyle w:val="Heading3"/>
      </w:pPr>
      <w:r>
        <w:rPr>
          <w:color w:val="648CB4"/>
        </w:rPr>
        <w:t>Viewing Asset Details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Click the view (eye) icon on the asset row.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A dialog opens showing all asset details, photo, and the complete activity log for this asset.</w:t>
      </w:r>
    </w:p>
    <w:p>
      <w:pPr>
        <w:pStyle w:val="Heading3"/>
      </w:pPr>
      <w:r>
        <w:rPr>
          <w:color w:val="648CB4"/>
        </w:rPr>
        <w:t>Asset Statuses Explained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535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18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Who Sets It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Available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Asset is ready to be borrowed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System (on return) or Custodian</w:t>
            </w:r>
          </w:p>
        </w:tc>
      </w:tr>
      <w:tr>
        <w:tc>
          <w:tcPr>
            <w:tcW w:type="dxa" w:w="1984"/>
            <w:shd w:fill="F0F4F8" w:val="clear"/>
          </w:tcPr>
          <w:p>
            <w:r>
              <w:rPr>
                <w:rFonts w:ascii="Calibri" w:hAnsi="Calibri"/>
                <w:sz w:val="18"/>
              </w:rPr>
              <w:t>Borrowed</w:t>
            </w:r>
          </w:p>
        </w:tc>
        <w:tc>
          <w:tcPr>
            <w:tcW w:type="dxa" w:w="4535"/>
            <w:shd w:fill="F0F4F8" w:val="clear"/>
          </w:tcPr>
          <w:p>
            <w:r>
              <w:rPr>
                <w:rFonts w:ascii="Calibri" w:hAnsi="Calibri"/>
                <w:sz w:val="18"/>
              </w:rPr>
              <w:t>Asset is currently checked out by an employee</w:t>
            </w:r>
          </w:p>
        </w:tc>
        <w:tc>
          <w:tcPr>
            <w:tcW w:type="dxa" w:w="3118"/>
            <w:shd w:fill="F0F4F8" w:val="clear"/>
          </w:tcPr>
          <w:p>
            <w:r>
              <w:rPr>
                <w:rFonts w:ascii="Calibri" w:hAnsi="Calibri"/>
                <w:sz w:val="18"/>
              </w:rPr>
              <w:t>System (on approval)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Under Repair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Asset was returned defective and needs maintenance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Custodian (on inspection)</w:t>
            </w:r>
          </w:p>
        </w:tc>
      </w:tr>
      <w:tr>
        <w:tc>
          <w:tcPr>
            <w:tcW w:type="dxa" w:w="1984"/>
            <w:shd w:fill="F0F4F8" w:val="clear"/>
          </w:tcPr>
          <w:p>
            <w:r>
              <w:rPr>
                <w:rFonts w:ascii="Calibri" w:hAnsi="Calibri"/>
                <w:sz w:val="18"/>
              </w:rPr>
              <w:t>Disposed</w:t>
            </w:r>
          </w:p>
        </w:tc>
        <w:tc>
          <w:tcPr>
            <w:tcW w:type="dxa" w:w="4535"/>
            <w:shd w:fill="F0F4F8" w:val="clear"/>
          </w:tcPr>
          <w:p>
            <w:r>
              <w:rPr>
                <w:rFonts w:ascii="Calibri" w:hAnsi="Calibri"/>
                <w:sz w:val="18"/>
              </w:rPr>
              <w:t>Asset has been permanently removed from inventory</w:t>
            </w:r>
          </w:p>
        </w:tc>
        <w:tc>
          <w:tcPr>
            <w:tcW w:type="dxa" w:w="3118"/>
            <w:shd w:fill="F0F4F8" w:val="clear"/>
          </w:tcPr>
          <w:p>
            <w:r>
              <w:rPr>
                <w:rFonts w:ascii="Calibri" w:hAnsi="Calibri"/>
                <w:sz w:val="18"/>
              </w:rPr>
              <w:t>Custodian (manual status change)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Lost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Asset has been confirmed as lost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Custodian (on lost confirmation)</w:t>
            </w:r>
          </w:p>
        </w:tc>
      </w:tr>
    </w:tbl>
    <w:p>
      <w:pPr>
        <w:pStyle w:val="Heading2"/>
      </w:pPr>
      <w:r>
        <w:rPr>
          <w:color w:val="2E4057"/>
        </w:rPr>
        <w:t>4.3 Managing Borrow Requests</w:t>
      </w:r>
    </w:p>
    <w:p>
      <w:pPr>
        <w:spacing w:after="120"/>
      </w:pPr>
      <w:r>
        <w:rPr>
          <w:rFonts w:ascii="Calibri" w:hAnsi="Calibri"/>
          <w:sz w:val="20"/>
        </w:rPr>
        <w:t>Navigate to "Borrow Requests" in the sidebar. This page shows all borrow requests submitted by employees.</w:t>
      </w:r>
    </w:p>
    <w:p>
      <w:pPr>
        <w:pStyle w:val="Heading3"/>
      </w:pPr>
      <w:r>
        <w:rPr>
          <w:color w:val="648CB4"/>
        </w:rPr>
        <w:t>Viewing Requests</w:t>
      </w:r>
    </w:p>
    <w:p>
      <w:pPr>
        <w:spacing w:after="120"/>
      </w:pPr>
      <w:r>
        <w:rPr>
          <w:rFonts w:ascii="Calibri" w:hAnsi="Calibri"/>
          <w:sz w:val="20"/>
        </w:rPr>
        <w:t>The page has two main tabs: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Borrow Requests — All borrow requests with status filters (Pending, Approved/Borrowed, Rejected)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Renewal Requests — Extension requests from employees with pending status</w:t>
      </w:r>
    </w:p>
    <w:p>
      <w:pPr>
        <w:pStyle w:val="Heading3"/>
      </w:pPr>
      <w:r>
        <w:rPr>
          <w:color w:val="648CB4"/>
        </w:rPr>
        <w:t>Approving a Borrow Request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Find the pending request in the list.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Click the "Approve" button on the request row.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The Borrow Approval dialog opens. Select the expected return date using the date picker.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Click "Approve" to confirm.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The borrow status changes to "Borrowed".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6. </w:t>
      </w:r>
      <w:r>
        <w:rPr>
          <w:rFonts w:ascii="Calibri" w:hAnsi="Calibri"/>
          <w:sz w:val="20"/>
        </w:rPr>
        <w:t>The asset status automatically changes to "Borrowed".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7. </w:t>
      </w:r>
      <w:r>
        <w:rPr>
          <w:rFonts w:ascii="Calibri" w:hAnsi="Calibri"/>
          <w:sz w:val="20"/>
        </w:rPr>
        <w:t>The employee receives a database notification: "Borrow Request Approved".</w:t>
      </w:r>
    </w:p>
    <w:p>
      <w:pPr>
        <w:pStyle w:val="Heading3"/>
      </w:pPr>
      <w:r>
        <w:rPr>
          <w:color w:val="648CB4"/>
        </w:rPr>
        <w:t>Rejecting a Borrow Request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Find the pending request in the list.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Click the "Reject" button on the request row.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The Borrow Rejection dialog opens. Optionally enter a rejection message.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Click "Reject" to confirm.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The borrow status changes to "Rejected".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6. </w:t>
      </w:r>
      <w:r>
        <w:rPr>
          <w:rFonts w:ascii="Calibri" w:hAnsi="Calibri"/>
          <w:sz w:val="20"/>
        </w:rPr>
        <w:t>The employee receives a notification with your rejection message.</w:t>
      </w:r>
    </w:p>
    <w:p>
      <w:pPr>
        <w:pStyle w:val="Heading3"/>
      </w:pPr>
      <w:r>
        <w:rPr>
          <w:color w:val="648CB4"/>
        </w:rPr>
        <w:t>Handling Renewal (Extension) Requests</w:t>
      </w:r>
    </w:p>
    <w:p>
      <w:pPr>
        <w:spacing w:after="120"/>
      </w:pPr>
      <w:r>
        <w:rPr>
          <w:rFonts w:ascii="Calibri" w:hAnsi="Calibri"/>
          <w:sz w:val="20"/>
        </w:rPr>
        <w:t>Click the "Renewal Requests" tab to see extension requests from employees.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Review the employee's requested new due date and reason.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Click "Approve" to extend the return date, or "Reject" to deny.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On approval, the expected return date on the borrow is updated.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The employee is notified of the outcome.</w:t>
      </w:r>
    </w:p>
    <w:p>
      <w:pPr>
        <w:pStyle w:val="Heading3"/>
      </w:pPr>
      <w:r>
        <w:rPr>
          <w:color w:val="648CB4"/>
        </w:rPr>
        <w:t>Manual Overdue Reminders</w:t>
      </w:r>
    </w:p>
    <w:p>
      <w:pPr>
        <w:spacing w:after="120"/>
      </w:pPr>
      <w:r>
        <w:rPr>
          <w:rFonts w:ascii="Calibri" w:hAnsi="Calibri"/>
          <w:sz w:val="20"/>
        </w:rPr>
        <w:t>For overdue items, you can manually send a reminder to the employee. Click the bell icon on the borrow row to trigger an immediate reminder notification.</w:t>
      </w:r>
    </w:p>
    <w:p>
      <w:pPr>
        <w:pStyle w:val="Heading2"/>
      </w:pPr>
      <w:r>
        <w:rPr>
          <w:color w:val="2E4057"/>
        </w:rPr>
        <w:t>4.4 Managing Returns</w:t>
      </w:r>
    </w:p>
    <w:p>
      <w:pPr>
        <w:spacing w:after="120"/>
      </w:pPr>
      <w:r>
        <w:rPr>
          <w:rFonts w:ascii="Calibri" w:hAnsi="Calibri"/>
          <w:sz w:val="20"/>
        </w:rPr>
        <w:t>Navigate to "Returns" in the sidebar. This page shows items that have been returned by employees or reported as lost, awaiting your inspection.</w:t>
      </w:r>
    </w:p>
    <w:p>
      <w:pPr>
        <w:pStyle w:val="Heading3"/>
      </w:pPr>
      <w:r>
        <w:rPr>
          <w:color w:val="648CB4"/>
        </w:rPr>
        <w:t>Inspecting a Return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Navigate to the Returns page.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Items awaiting check are displayed with an "Awaiting Check" badge.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Physically inspect the returned item.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Click one of the condition buttons: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Condition Button</w:t>
            </w:r>
          </w:p>
        </w:tc>
        <w:tc>
          <w:tcPr>
            <w:tcW w:type="dxa" w:w="4535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3118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Asset Status After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Good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Item returned in working condition, no damage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Available</w:t>
            </w:r>
          </w:p>
        </w:tc>
      </w:tr>
      <w:tr>
        <w:tc>
          <w:tcPr>
            <w:tcW w:type="dxa" w:w="1984"/>
            <w:shd w:fill="F0F4F8" w:val="clear"/>
          </w:tcPr>
          <w:p>
            <w:r>
              <w:rPr>
                <w:rFonts w:ascii="Calibri" w:hAnsi="Calibri"/>
                <w:sz w:val="18"/>
              </w:rPr>
              <w:t>Defective</w:t>
            </w:r>
          </w:p>
        </w:tc>
        <w:tc>
          <w:tcPr>
            <w:tcW w:type="dxa" w:w="4535"/>
            <w:shd w:fill="F0F4F8" w:val="clear"/>
          </w:tcPr>
          <w:p>
            <w:r>
              <w:rPr>
                <w:rFonts w:ascii="Calibri" w:hAnsi="Calibri"/>
                <w:sz w:val="18"/>
              </w:rPr>
              <w:t>Item is damaged or not working properly</w:t>
            </w:r>
          </w:p>
        </w:tc>
        <w:tc>
          <w:tcPr>
            <w:tcW w:type="dxa" w:w="3118"/>
            <w:shd w:fill="F0F4F8" w:val="clear"/>
          </w:tcPr>
          <w:p>
            <w:r>
              <w:rPr>
                <w:rFonts w:ascii="Calibri" w:hAnsi="Calibri"/>
                <w:sz w:val="18"/>
              </w:rPr>
              <w:t>Under Repair</w:t>
            </w:r>
          </w:p>
        </w:tc>
      </w:tr>
    </w:tbl>
    <w:p>
      <w:pPr>
        <w:pStyle w:val="Heading3"/>
      </w:pPr>
      <w:r>
        <w:rPr>
          <w:color w:val="648CB4"/>
        </w:rPr>
        <w:t>Confirming a Lost Asset</w:t>
      </w:r>
    </w:p>
    <w:p>
      <w:pPr>
        <w:spacing w:after="120"/>
      </w:pPr>
      <w:r>
        <w:rPr>
          <w:rFonts w:ascii="Calibri" w:hAnsi="Calibri"/>
          <w:sz w:val="20"/>
        </w:rPr>
        <w:t>When an employee reports an item as lost, it appears on the Returns page with a "Confirm Lost" button instead of the Good/Defective buttons.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Click "Confirm Lost" on the lost report row.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The Lost Confirm dialog opens, showing the employee's reason for the loss.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Review the reason carefully.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Click "Confirm" to finalize the lost status.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The asset status changes to "Lost" permanently.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6. </w:t>
      </w:r>
      <w:r>
        <w:rPr>
          <w:rFonts w:ascii="Calibri" w:hAnsi="Calibri"/>
          <w:sz w:val="20"/>
        </w:rPr>
        <w:t>The action is logged in the audit trail.</w:t>
      </w:r>
    </w:p>
    <w:p>
      <w:pPr>
        <w:pStyle w:val="Heading2"/>
      </w:pPr>
      <w:r>
        <w:rPr>
          <w:color w:val="2E4057"/>
        </w:rPr>
        <w:t>4.5 Employee Management</w:t>
      </w:r>
    </w:p>
    <w:p>
      <w:pPr>
        <w:spacing w:after="120"/>
      </w:pPr>
      <w:r>
        <w:rPr>
          <w:rFonts w:ascii="Calibri" w:hAnsi="Calibri"/>
          <w:sz w:val="20"/>
        </w:rPr>
        <w:t>Navigate to "Employees" in the sidebar to manage employee accounts.</w:t>
      </w:r>
    </w:p>
    <w:p>
      <w:pPr>
        <w:pStyle w:val="Heading3"/>
      </w:pPr>
      <w:r>
        <w:rPr>
          <w:color w:val="648CB4"/>
        </w:rPr>
        <w:t>Adding a New Employee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Click the "Add New Employee" button.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Fill in the required fields: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134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6520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Full Name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sz w:val="18"/>
              </w:rPr>
              <w:t>Employee's complete name</w:t>
            </w:r>
          </w:p>
        </w:tc>
      </w:tr>
      <w:tr>
        <w:tc>
          <w:tcPr>
            <w:tcW w:type="dxa" w:w="1984"/>
            <w:shd w:fill="F0F4F8" w:val="clear"/>
          </w:tcPr>
          <w:p>
            <w:r>
              <w:rPr>
                <w:rFonts w:ascii="Calibri" w:hAnsi="Calibri"/>
                <w:sz w:val="18"/>
              </w:rPr>
              <w:t>Email</w:t>
            </w:r>
          </w:p>
        </w:tc>
        <w:tc>
          <w:tcPr>
            <w:tcW w:type="dxa" w:w="1134"/>
            <w:shd w:fill="F0F4F8" w:val="clear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6520"/>
            <w:shd w:fill="F0F4F8" w:val="clear"/>
          </w:tcPr>
          <w:p>
            <w:r>
              <w:rPr>
                <w:rFonts w:ascii="Calibri" w:hAnsi="Calibri"/>
                <w:sz w:val="18"/>
              </w:rPr>
              <w:t>Valid email address (used for login)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Department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sz w:val="18"/>
              </w:rPr>
              <w:t>Employee's department (e.g., IT, HR, Finance, Operations, Marketing)</w:t>
            </w:r>
          </w:p>
        </w:tc>
      </w:tr>
      <w:tr>
        <w:tc>
          <w:tcPr>
            <w:tcW w:type="dxa" w:w="1984"/>
            <w:shd w:fill="F0F4F8" w:val="clear"/>
          </w:tcPr>
          <w:p>
            <w:r>
              <w:rPr>
                <w:rFonts w:ascii="Calibri" w:hAnsi="Calibri"/>
                <w:sz w:val="18"/>
              </w:rPr>
              <w:t>Contact</w:t>
            </w:r>
          </w:p>
        </w:tc>
        <w:tc>
          <w:tcPr>
            <w:tcW w:type="dxa" w:w="1134"/>
            <w:shd w:fill="F0F4F8" w:val="clear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6520"/>
            <w:shd w:fill="F0F4F8" w:val="clear"/>
          </w:tcPr>
          <w:p>
            <w:r>
              <w:rPr>
                <w:rFonts w:ascii="Calibri" w:hAnsi="Calibri"/>
                <w:sz w:val="18"/>
              </w:rPr>
              <w:t>Philippine mobile number format: 09XXXXXXXXX (11 digits)</w:t>
            </w:r>
          </w:p>
        </w:tc>
      </w:tr>
    </w:tbl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Click "Save" to create the employee.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An Employee ID is automatically generated (EMP-0001, EMP-0002, etc.).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A user account is created with the default password: Password123!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Inform the employee of their login credentials.</w:t>
      </w:r>
    </w:p>
    <w:p>
      <w:pPr>
        <w:pStyle w:val="Heading3"/>
      </w:pPr>
      <w:r>
        <w:rPr>
          <w:color w:val="648CB4"/>
        </w:rPr>
        <w:t>Editing an Employee</w:t>
      </w:r>
    </w:p>
    <w:p>
      <w:pPr>
        <w:spacing w:after="120"/>
      </w:pPr>
      <w:r>
        <w:rPr>
          <w:rFonts w:ascii="Calibri" w:hAnsi="Calibri"/>
          <w:sz w:val="20"/>
        </w:rPr>
        <w:t>Click the edit icon on the employee row to modify their name, department, contact number, or active status.</w:t>
      </w:r>
    </w:p>
    <w:p>
      <w:pPr>
        <w:pStyle w:val="Heading3"/>
      </w:pPr>
      <w:r>
        <w:rPr>
          <w:color w:val="648CB4"/>
        </w:rPr>
        <w:t>Deactivating an Employee</w:t>
      </w:r>
    </w:p>
    <w:p>
      <w:pPr>
        <w:spacing w:after="120"/>
      </w:pPr>
      <w:r>
        <w:rPr>
          <w:rFonts w:ascii="Calibri" w:hAnsi="Calibri"/>
          <w:sz w:val="20"/>
        </w:rPr>
        <w:t>Click the delete icon to deactivate an employee account. This is a soft delete — the account is deactivated (set to inactive) but not permanently removed from the system.</w:t>
      </w:r>
    </w:p>
    <w:p>
      <w:pPr>
        <w:pStyle w:val="Heading3"/>
      </w:pPr>
      <w:r>
        <w:rPr>
          <w:color w:val="648CB4"/>
        </w:rPr>
        <w:t>Viewing Employee Details</w:t>
      </w:r>
    </w:p>
    <w:p>
      <w:pPr>
        <w:spacing w:after="120"/>
      </w:pPr>
      <w:r>
        <w:rPr>
          <w:rFonts w:ascii="Calibri" w:hAnsi="Calibri"/>
          <w:sz w:val="20"/>
        </w:rPr>
        <w:t>Click the view icon to see the employee's full profile and their complete borrow history. Hover over the employee row to see a quick summary of their currently borrowed items.</w:t>
      </w:r>
    </w:p>
    <w:p>
      <w:pPr>
        <w:pStyle w:val="Heading2"/>
      </w:pPr>
      <w:r>
        <w:rPr>
          <w:color w:val="2E4057"/>
        </w:rPr>
        <w:t>4.6 Custodian Management</w:t>
      </w:r>
    </w:p>
    <w:p>
      <w:pPr>
        <w:spacing w:after="120"/>
      </w:pPr>
      <w:r>
        <w:rPr>
          <w:rFonts w:ascii="Calibri" w:hAnsi="Calibri"/>
          <w:sz w:val="20"/>
        </w:rPr>
        <w:t>Navigate to "Custodians" in the sidebar to manage custodian accounts.</w:t>
      </w:r>
    </w:p>
    <w:p>
      <w:pPr>
        <w:spacing w:after="120"/>
      </w:pPr>
      <w:r>
        <w:rPr>
          <w:rFonts w:ascii="Calibri" w:hAnsi="Calibri"/>
          <w:sz w:val="20"/>
        </w:rPr>
        <w:t>Important rules: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You cannot delete your own account.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The system requires at least one custodian account at all times.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To add a custodian, provide their name and email. A default password is assigned.</w:t>
      </w:r>
    </w:p>
    <w:p>
      <w:pPr>
        <w:pStyle w:val="Heading2"/>
      </w:pPr>
      <w:r>
        <w:rPr>
          <w:color w:val="2E4057"/>
        </w:rPr>
        <w:t>4.7 Audit Trail</w:t>
      </w:r>
    </w:p>
    <w:p>
      <w:pPr>
        <w:spacing w:after="120"/>
      </w:pPr>
      <w:r>
        <w:rPr>
          <w:rFonts w:ascii="Calibri" w:hAnsi="Calibri"/>
          <w:sz w:val="20"/>
        </w:rPr>
        <w:t>Navigate to "Audit Trail" to view a complete log of all system activities. This is an append-only log — entries cannot be edited or deleted by anyone.</w:t>
      </w:r>
    </w:p>
    <w:p>
      <w:pPr>
        <w:pStyle w:val="Heading3"/>
      </w:pPr>
      <w:r>
        <w:rPr>
          <w:color w:val="648CB4"/>
        </w:rPr>
        <w:t>Filtering the Audit Trail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Filter</w:t>
            </w:r>
          </w:p>
        </w:tc>
        <w:tc>
          <w:tcPr>
            <w:tcW w:type="dxa" w:w="4535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Options</w:t>
            </w:r>
          </w:p>
        </w:tc>
        <w:tc>
          <w:tcPr>
            <w:tcW w:type="dxa" w:w="3402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Category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All, Assets, Borrow Requests, Returns, Employees, Custodians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Filter by activity type</w:t>
            </w:r>
          </w:p>
        </w:tc>
      </w:tr>
      <w:tr>
        <w:tc>
          <w:tcPr>
            <w:tcW w:type="dxa" w:w="1701"/>
            <w:shd w:fill="F0F4F8" w:val="clear"/>
          </w:tcPr>
          <w:p>
            <w:r>
              <w:rPr>
                <w:rFonts w:ascii="Calibri" w:hAnsi="Calibri"/>
                <w:sz w:val="18"/>
              </w:rPr>
              <w:t>Date Range</w:t>
            </w:r>
          </w:p>
        </w:tc>
        <w:tc>
          <w:tcPr>
            <w:tcW w:type="dxa" w:w="4535"/>
            <w:shd w:fill="F0F4F8" w:val="clear"/>
          </w:tcPr>
          <w:p>
            <w:r>
              <w:rPr>
                <w:rFonts w:ascii="Calibri" w:hAnsi="Calibri"/>
                <w:sz w:val="18"/>
              </w:rPr>
              <w:t>Last 24 Hours, Last 7 Days, Last 30 Days, All Time</w:t>
            </w:r>
          </w:p>
        </w:tc>
        <w:tc>
          <w:tcPr>
            <w:tcW w:type="dxa" w:w="3402"/>
            <w:shd w:fill="F0F4F8" w:val="clear"/>
          </w:tcPr>
          <w:p>
            <w:r>
              <w:rPr>
                <w:rFonts w:ascii="Calibri" w:hAnsi="Calibri"/>
                <w:sz w:val="18"/>
              </w:rPr>
              <w:t>Filter by time period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Search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Free text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Search by action, description, or actor name</w:t>
            </w:r>
          </w:p>
        </w:tc>
      </w:tr>
    </w:tbl>
    <w:p>
      <w:pPr>
        <w:spacing w:after="120"/>
      </w:pPr>
      <w:r>
        <w:rPr>
          <w:rFonts w:ascii="Calibri" w:hAnsi="Calibri"/>
          <w:sz w:val="20"/>
        </w:rPr>
        <w:t>Each log entry shows the timestamp, the actor (who performed the action), the action type, and a human-readable description.</w:t>
      </w:r>
    </w:p>
    <w:p>
      <w:pPr>
        <w:pStyle w:val="Heading2"/>
      </w:pPr>
      <w:r>
        <w:rPr>
          <w:color w:val="2E4057"/>
        </w:rPr>
        <w:t>4.8 Reports &amp; Analytics</w:t>
      </w:r>
    </w:p>
    <w:p>
      <w:pPr>
        <w:spacing w:after="120"/>
      </w:pPr>
      <w:r>
        <w:rPr>
          <w:rFonts w:ascii="Calibri" w:hAnsi="Calibri"/>
          <w:sz w:val="20"/>
        </w:rPr>
        <w:t>Navigate to "Reports" in the sidebar to view analytics and export data.</w:t>
      </w:r>
    </w:p>
    <w:p>
      <w:pPr>
        <w:pStyle w:val="Heading3"/>
      </w:pPr>
      <w:r>
        <w:rPr>
          <w:color w:val="648CB4"/>
        </w:rPr>
        <w:t>Report Views</w:t>
      </w:r>
    </w:p>
    <w:p>
      <w:pPr>
        <w:spacing w:after="120"/>
      </w:pPr>
      <w:r>
        <w:rPr>
          <w:rFonts w:ascii="Calibri" w:hAnsi="Calibri"/>
          <w:sz w:val="20"/>
        </w:rPr>
        <w:t>The Reports page has three main views, accessible via tabs: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Tab</w:t>
            </w:r>
          </w:p>
        </w:tc>
        <w:tc>
          <w:tcPr>
            <w:tcW w:type="dxa" w:w="7370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Asset Inventory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Complete asset list with cost, depreciation, and condition data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Overdue Items</w:t>
            </w:r>
          </w:p>
        </w:tc>
        <w:tc>
          <w:tcPr>
            <w:tcW w:type="dxa" w:w="7370"/>
            <w:shd w:fill="F0F4F8" w:val="clear"/>
          </w:tcPr>
          <w:p>
            <w:r>
              <w:rPr>
                <w:rFonts w:ascii="Calibri" w:hAnsi="Calibri"/>
                <w:sz w:val="18"/>
              </w:rPr>
              <w:t>Assets past their return date with days overdue calculated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Lost Items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Assets confirmed as lost with full details</w:t>
            </w:r>
          </w:p>
        </w:tc>
      </w:tr>
    </w:tbl>
    <w:p>
      <w:pPr>
        <w:pStyle w:val="Heading3"/>
      </w:pPr>
      <w:r>
        <w:rPr>
          <w:color w:val="648CB4"/>
        </w:rPr>
        <w:t>Sorting Options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Latest first / Oldest first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Name A-Z / Name Z-A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Cost: High to Low / Low to High (Asset Inventory only)</w:t>
      </w:r>
    </w:p>
    <w:p>
      <w:pPr>
        <w:pStyle w:val="Heading3"/>
      </w:pPr>
      <w:r>
        <w:rPr>
          <w:color w:val="648CB4"/>
        </w:rPr>
        <w:t>Charts and Analytics</w:t>
      </w:r>
    </w:p>
    <w:p>
      <w:pPr>
        <w:spacing w:after="120"/>
      </w:pPr>
      <w:r>
        <w:rPr>
          <w:rFonts w:ascii="Calibri" w:hAnsi="Calibri"/>
          <w:sz w:val="20"/>
        </w:rPr>
        <w:t>The Reports page includes several analytical charts: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Monthly Usage — Bar chart showing borrow requests or assets added per month. Toggle between borrows and assets added. Filter by period (Today, This Week, This Month, This Year).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Top 5 Borrowers — Horizontal bar chart showing the employees with the most borrow requests.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Depreciation Summary — Shows total asset value, total depreciation, current estimated value, and average depreciation rate.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Report Summary — Overview with total assets, borrow requests, approved, returned, overdue, lost, defective counts, plus total value and depreciation figures.</w:t>
      </w:r>
    </w:p>
    <w:p>
      <w:pPr>
        <w:pStyle w:val="Heading3"/>
      </w:pPr>
      <w:r>
        <w:rPr>
          <w:color w:val="648CB4"/>
        </w:rPr>
        <w:t>Exporting as CSV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Click the "Export CSV" button on the Reports page.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A CSV file is automatically downloaded based on the current view and filters.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Open the file in Excel or any spreadsheet application.</w:t>
      </w:r>
    </w:p>
    <w:p>
      <w:pPr>
        <w:pStyle w:val="Heading3"/>
      </w:pPr>
      <w:r>
        <w:rPr>
          <w:color w:val="648CB4"/>
        </w:rPr>
        <w:t>Exporting as PDF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Click the "Export PDF" button on the Reports page.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The Export PDF dialog opens with configuration options: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7370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Sections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Select which sections to include: Summary, Assets, Overdue, Lost, Usage Chart, Borrowers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Orientation</w:t>
            </w:r>
          </w:p>
        </w:tc>
        <w:tc>
          <w:tcPr>
            <w:tcW w:type="dxa" w:w="7370"/>
            <w:shd w:fill="F0F4F8" w:val="clear"/>
          </w:tcPr>
          <w:p>
            <w:r>
              <w:rPr>
                <w:rFonts w:ascii="Calibri" w:hAnsi="Calibri"/>
                <w:sz w:val="18"/>
              </w:rPr>
              <w:t>Portrait or Landscape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Record Limit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Maximum number of records to include</w:t>
            </w:r>
          </w:p>
        </w:tc>
      </w:tr>
    </w:tbl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Configure your preferences.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Click "Generate PDF" to preview, or "Download" to save directly.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The PDF is generated and downloaded to your computer.</w:t>
      </w:r>
    </w:p>
    <w:p>
      <w:r>
        <w:br w:type="page"/>
      </w:r>
    </w:p>
    <w:p>
      <w:pPr>
        <w:pStyle w:val="Heading1"/>
      </w:pPr>
      <w:r>
        <w:rPr>
          <w:color w:val="2E4057"/>
        </w:rPr>
        <w:t>5. Employee Guide</w:t>
      </w:r>
    </w:p>
    <w:p>
      <w:pPr>
        <w:spacing w:after="120"/>
      </w:pPr>
      <w:r>
        <w:rPr>
          <w:rFonts w:ascii="Calibri" w:hAnsi="Calibri"/>
          <w:sz w:val="20"/>
        </w:rPr>
        <w:t>As an Employee, you can browse available assets, request to borrow items, manage your current borrows, and return items.</w:t>
      </w:r>
    </w:p>
    <w:p>
      <w:pPr>
        <w:pStyle w:val="Heading2"/>
      </w:pPr>
      <w:r>
        <w:rPr>
          <w:color w:val="2E4057"/>
        </w:rPr>
        <w:t>5.1 Employee Dashboard</w:t>
      </w:r>
    </w:p>
    <w:p>
      <w:pPr>
        <w:spacing w:after="120"/>
      </w:pPr>
      <w:r>
        <w:rPr>
          <w:rFonts w:ascii="Calibri" w:hAnsi="Calibri"/>
          <w:sz w:val="20"/>
        </w:rPr>
        <w:t>Your dashboard shows a summary of your borrowing activity.</w:t>
      </w:r>
    </w:p>
    <w:p>
      <w:pPr>
        <w:pStyle w:val="Heading3"/>
      </w:pPr>
      <w:r>
        <w:rPr>
          <w:color w:val="648CB4"/>
        </w:rPr>
        <w:t>Stats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Card</w:t>
            </w:r>
          </w:p>
        </w:tc>
        <w:tc>
          <w:tcPr>
            <w:tcW w:type="dxa" w:w="6803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Available Assets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18"/>
              </w:rPr>
              <w:t>Number of assets currently available for borrowing</w:t>
            </w:r>
          </w:p>
        </w:tc>
      </w:tr>
      <w:tr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Currently Borrowed</w:t>
            </w:r>
          </w:p>
        </w:tc>
        <w:tc>
          <w:tcPr>
            <w:tcW w:type="dxa" w:w="6803"/>
            <w:shd w:fill="F0F4F8" w:val="clear"/>
          </w:tcPr>
          <w:p>
            <w:r>
              <w:rPr>
                <w:rFonts w:ascii="Calibri" w:hAnsi="Calibri"/>
                <w:sz w:val="18"/>
              </w:rPr>
              <w:t>Number of items you currently have checked out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Pending Requests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18"/>
              </w:rPr>
              <w:t>Number of your requests awaiting custodian approval</w:t>
            </w:r>
          </w:p>
        </w:tc>
      </w:tr>
      <w:tr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Total Borrows</w:t>
            </w:r>
          </w:p>
        </w:tc>
        <w:tc>
          <w:tcPr>
            <w:tcW w:type="dxa" w:w="6803"/>
            <w:shd w:fill="F0F4F8" w:val="clear"/>
          </w:tcPr>
          <w:p>
            <w:r>
              <w:rPr>
                <w:rFonts w:ascii="Calibri" w:hAnsi="Calibri"/>
                <w:sz w:val="18"/>
              </w:rPr>
              <w:t>Your all-time number of borrow requests</w:t>
            </w:r>
          </w:p>
        </w:tc>
      </w:tr>
    </w:tbl>
    <w:p>
      <w:pPr>
        <w:pStyle w:val="Heading3"/>
      </w:pPr>
      <w:r>
        <w:rPr>
          <w:color w:val="648CB4"/>
        </w:rPr>
        <w:t>Currently Borrowed Section</w:t>
      </w:r>
    </w:p>
    <w:p>
      <w:pPr>
        <w:spacing w:after="120"/>
      </w:pPr>
      <w:r>
        <w:rPr>
          <w:rFonts w:ascii="Calibri" w:hAnsi="Calibri"/>
          <w:sz w:val="20"/>
        </w:rPr>
        <w:t>Shows cards for each of your active borrows. Each card displays the asset name, asset tag, expected return date, and status. Due date badges indicate urgency: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Badge</w:t>
            </w:r>
          </w:p>
        </w:tc>
        <w:tc>
          <w:tcPr>
            <w:tcW w:type="dxa" w:w="7370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Red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Overdue — past the return date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Orange</w:t>
            </w:r>
          </w:p>
        </w:tc>
        <w:tc>
          <w:tcPr>
            <w:tcW w:type="dxa" w:w="7370"/>
            <w:shd w:fill="F0F4F8" w:val="clear"/>
          </w:tcPr>
          <w:p>
            <w:r>
              <w:rPr>
                <w:rFonts w:ascii="Calibri" w:hAnsi="Calibri"/>
                <w:sz w:val="18"/>
              </w:rPr>
              <w:t>Due today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Amber/Yellow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Due within 3 days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Normal/Gray</w:t>
            </w:r>
          </w:p>
        </w:tc>
        <w:tc>
          <w:tcPr>
            <w:tcW w:type="dxa" w:w="7370"/>
            <w:shd w:fill="F0F4F8" w:val="clear"/>
          </w:tcPr>
          <w:p>
            <w:r>
              <w:rPr>
                <w:rFonts w:ascii="Calibri" w:hAnsi="Calibri"/>
                <w:sz w:val="18"/>
              </w:rPr>
              <w:t>Due later — no immediate concern</w:t>
            </w:r>
          </w:p>
        </w:tc>
      </w:tr>
    </w:tbl>
    <w:p>
      <w:pPr>
        <w:pStyle w:val="Heading3"/>
      </w:pPr>
      <w:r>
        <w:rPr>
          <w:color w:val="648CB4"/>
        </w:rPr>
        <w:t>Recent Activity</w:t>
      </w:r>
    </w:p>
    <w:p>
      <w:pPr>
        <w:spacing w:after="120"/>
      </w:pPr>
      <w:r>
        <w:rPr>
          <w:rFonts w:ascii="Calibri" w:hAnsi="Calibri"/>
          <w:sz w:val="20"/>
        </w:rPr>
        <w:t>Shows your recent borrow-related actions with timestamps.</w:t>
      </w:r>
    </w:p>
    <w:p>
      <w:pPr>
        <w:pStyle w:val="Heading3"/>
      </w:pPr>
      <w:r>
        <w:rPr>
          <w:color w:val="648CB4"/>
        </w:rPr>
        <w:t>Quick Actions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Browse Assets — Go to the Borrow Assets page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My Borrow Requests — Go to My Borrow History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Process a Return — Go to My Current Borrows</w:t>
      </w:r>
    </w:p>
    <w:p>
      <w:pPr>
        <w:pStyle w:val="Heading2"/>
      </w:pPr>
      <w:r>
        <w:rPr>
          <w:color w:val="2E4057"/>
        </w:rPr>
        <w:t>5.2 Browsing &amp; Requesting Assets</w:t>
      </w:r>
    </w:p>
    <w:p>
      <w:pPr>
        <w:spacing w:after="120"/>
      </w:pPr>
      <w:r>
        <w:rPr>
          <w:rFonts w:ascii="Calibri" w:hAnsi="Calibri"/>
          <w:sz w:val="20"/>
        </w:rPr>
        <w:t>Navigate to "Borrow Assets" in the sidebar to see all available items.</w:t>
      </w:r>
    </w:p>
    <w:p>
      <w:pPr>
        <w:pStyle w:val="Heading3"/>
      </w:pPr>
      <w:r>
        <w:rPr>
          <w:color w:val="648CB4"/>
        </w:rPr>
        <w:t>Browsing Available Assets</w:t>
      </w:r>
    </w:p>
    <w:p>
      <w:pPr>
        <w:spacing w:after="120"/>
      </w:pPr>
      <w:r>
        <w:rPr>
          <w:rFonts w:ascii="Calibri" w:hAnsi="Calibri"/>
          <w:sz w:val="20"/>
        </w:rPr>
        <w:t>Available assets are displayed as a card grid. Each card shows the asset photo (if uploaded), name, asset tag, category, type, and condition.</w:t>
      </w:r>
    </w:p>
    <w:p>
      <w:pPr>
        <w:pStyle w:val="Heading3"/>
      </w:pPr>
      <w:r>
        <w:rPr>
          <w:color w:val="648CB4"/>
        </w:rPr>
        <w:t>Searching and Filtering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Search: </w:t>
      </w:r>
      <w:r>
        <w:rPr>
          <w:rFonts w:ascii="Calibri" w:hAnsi="Calibri"/>
          <w:sz w:val="20"/>
        </w:rPr>
        <w:t>Type in the search bar to filter by asset name, tag, or type.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Category: </w:t>
      </w:r>
      <w:r>
        <w:rPr>
          <w:rFonts w:ascii="Calibri" w:hAnsi="Calibri"/>
          <w:sz w:val="20"/>
        </w:rPr>
        <w:t>Use the category dropdown to filter by Electronics, Furniture, or Office Equipment.</w:t>
      </w:r>
    </w:p>
    <w:p>
      <w:pPr>
        <w:pStyle w:val="Heading3"/>
      </w:pPr>
      <w:r>
        <w:rPr>
          <w:color w:val="648CB4"/>
        </w:rPr>
        <w:t>Requesting to Borrow an Asset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Find the asset you want to borrow in the card grid.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Click "Request to Borrow" on the asset card.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A Borrow Request dialog opens.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Select the expected return date using the date picker (must be today or later).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Optionally enter remarks (reason for borrowing, special notes).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6. </w:t>
      </w:r>
      <w:r>
        <w:rPr>
          <w:rFonts w:ascii="Calibri" w:hAnsi="Calibri"/>
          <w:sz w:val="20"/>
        </w:rPr>
        <w:t>Click "Submit Request".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7. </w:t>
      </w:r>
      <w:r>
        <w:rPr>
          <w:rFonts w:ascii="Calibri" w:hAnsi="Calibri"/>
          <w:sz w:val="20"/>
        </w:rPr>
        <w:t>Your request is sent to the custodian for review.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8. </w:t>
      </w:r>
      <w:r>
        <w:rPr>
          <w:rFonts w:ascii="Calibri" w:hAnsi="Calibri"/>
          <w:sz w:val="20"/>
        </w:rPr>
        <w:t>You will receive a notification when the custodian approves or rejects your request.</w:t>
      </w:r>
    </w:p>
    <w:p>
      <w:pPr>
        <w:pStyle w:val="IntenseQuote"/>
      </w:pPr>
      <w:r>
        <w:rPr>
          <w:rFonts w:ascii="Calibri" w:hAnsi="Calibri"/>
          <w:sz w:val="18"/>
        </w:rPr>
        <w:t>Rules: You cannot request an asset that is already borrowed or has a pending request. You cannot have multiple active requests (pending, borrowed, or awaiting check) for the same asset.</w:t>
      </w:r>
    </w:p>
    <w:p>
      <w:pPr>
        <w:pStyle w:val="Heading2"/>
      </w:pPr>
      <w:r>
        <w:rPr>
          <w:color w:val="2E4057"/>
        </w:rPr>
        <w:t>5.3 Managing Your Current Borrows</w:t>
      </w:r>
    </w:p>
    <w:p>
      <w:pPr>
        <w:spacing w:after="120"/>
      </w:pPr>
      <w:r>
        <w:rPr>
          <w:rFonts w:ascii="Calibri" w:hAnsi="Calibri"/>
          <w:sz w:val="20"/>
        </w:rPr>
        <w:t>Navigate to "My Current Borrows" to see all your active borrows.</w:t>
      </w:r>
    </w:p>
    <w:p>
      <w:pPr>
        <w:pStyle w:val="Heading3"/>
      </w:pPr>
      <w:r>
        <w:rPr>
          <w:color w:val="648CB4"/>
        </w:rPr>
        <w:t>Returning an Asset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Find the borrow card for the item you want to return.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Click "Return Asset" on the card.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A Return Request dialog opens showing your borrowed items.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Select the item(s) you want to return (you can return multiple items at once).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Click "Submit Return".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6. </w:t>
      </w:r>
      <w:r>
        <w:rPr>
          <w:rFonts w:ascii="Calibri" w:hAnsi="Calibri"/>
          <w:sz w:val="20"/>
        </w:rPr>
        <w:t>The status changes to "Awaiting Check".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7. </w:t>
      </w:r>
      <w:r>
        <w:rPr>
          <w:rFonts w:ascii="Calibri" w:hAnsi="Calibri"/>
          <w:sz w:val="20"/>
        </w:rPr>
        <w:t>The custodian will inspect the item and confirm the return.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8. </w:t>
      </w:r>
      <w:r>
        <w:rPr>
          <w:rFonts w:ascii="Calibri" w:hAnsi="Calibri"/>
          <w:sz w:val="20"/>
        </w:rPr>
        <w:t>You will be notified when the return is confirmed.</w:t>
      </w:r>
    </w:p>
    <w:p>
      <w:pPr>
        <w:pStyle w:val="Heading3"/>
      </w:pPr>
      <w:r>
        <w:rPr>
          <w:color w:val="648CB4"/>
        </w:rPr>
        <w:t>Requesting an Extension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Find the borrow card for the item you want to extend.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Click the dropdown menu (three dots icon) on the card.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Select "Request Extension".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A Borrow Renewal dialog opens.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Select a new due date (must be after the current due date).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6. </w:t>
      </w:r>
      <w:r>
        <w:rPr>
          <w:rFonts w:ascii="Calibri" w:hAnsi="Calibri"/>
          <w:sz w:val="20"/>
        </w:rPr>
        <w:t>Enter a reason for the extension.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7. </w:t>
      </w:r>
      <w:r>
        <w:rPr>
          <w:rFonts w:ascii="Calibri" w:hAnsi="Calibri"/>
          <w:sz w:val="20"/>
        </w:rPr>
        <w:t>Click "Submit".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8. </w:t>
      </w:r>
      <w:r>
        <w:rPr>
          <w:rFonts w:ascii="Calibri" w:hAnsi="Calibri"/>
          <w:sz w:val="20"/>
        </w:rPr>
        <w:t>The custodian reviews your request and approves or rejects it.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9. </w:t>
      </w:r>
      <w:r>
        <w:rPr>
          <w:rFonts w:ascii="Calibri" w:hAnsi="Calibri"/>
          <w:sz w:val="20"/>
        </w:rPr>
        <w:t>You will be notified of the outcome.</w:t>
      </w:r>
    </w:p>
    <w:p>
      <w:pPr>
        <w:pStyle w:val="Heading3"/>
      </w:pPr>
      <w:r>
        <w:rPr>
          <w:color w:val="648CB4"/>
        </w:rPr>
        <w:t>Reporting an Asset as Lost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Find the borrow card for the lost item.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Click the dropdown menu (three dots icon) on the card.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Select "Report as Lost".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A Lost Asset dialog opens.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Enter the reason the asset was lost (minimum 10 characters required).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6. </w:t>
      </w:r>
      <w:r>
        <w:rPr>
          <w:rFonts w:ascii="Calibri" w:hAnsi="Calibri"/>
          <w:sz w:val="20"/>
        </w:rPr>
        <w:t>Click "Submit Report".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7. </w:t>
      </w:r>
      <w:r>
        <w:rPr>
          <w:rFonts w:ascii="Calibri" w:hAnsi="Calibri"/>
          <w:sz w:val="20"/>
        </w:rPr>
        <w:t>The borrow status changes to "Awaiting Check" with return condition set to "Lost".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8. </w:t>
      </w:r>
      <w:r>
        <w:rPr>
          <w:rFonts w:ascii="Calibri" w:hAnsi="Calibri"/>
          <w:sz w:val="20"/>
        </w:rPr>
        <w:t>The custodian reviews your report and confirms the lost status.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9. </w:t>
      </w:r>
      <w:r>
        <w:rPr>
          <w:rFonts w:ascii="Calibri" w:hAnsi="Calibri"/>
          <w:sz w:val="20"/>
        </w:rPr>
        <w:t>You will be notified once the custodian confirms.</w:t>
      </w:r>
    </w:p>
    <w:p>
      <w:pPr>
        <w:pStyle w:val="IntenseQuote"/>
      </w:pPr>
      <w:r>
        <w:rPr>
          <w:rFonts w:ascii="Calibri" w:hAnsi="Calibri"/>
          <w:sz w:val="18"/>
        </w:rPr>
        <w:t>Important: Once the custodian confirms the lost report, the asset status is permanently set to "Lost". Contact your custodian immediately if you made an error in the report.</w:t>
      </w:r>
    </w:p>
    <w:p>
      <w:pPr>
        <w:pStyle w:val="Heading2"/>
      </w:pPr>
      <w:r>
        <w:rPr>
          <w:color w:val="2E4057"/>
        </w:rPr>
        <w:t>5.4 Borrow History</w:t>
      </w:r>
    </w:p>
    <w:p>
      <w:pPr>
        <w:spacing w:after="120"/>
      </w:pPr>
      <w:r>
        <w:rPr>
          <w:rFonts w:ascii="Calibri" w:hAnsi="Calibri"/>
          <w:sz w:val="20"/>
        </w:rPr>
        <w:t>Navigate to "My Borrow History" to see a complete record of all your borrow requests.</w:t>
      </w:r>
    </w:p>
    <w:p>
      <w:pPr>
        <w:spacing w:after="120"/>
      </w:pPr>
      <w:r>
        <w:rPr>
          <w:rFonts w:ascii="Calibri" w:hAnsi="Calibri"/>
          <w:sz w:val="20"/>
        </w:rPr>
        <w:t>The table shows: Asset Name, Status, Request Date, Approved Date, Return Date, and Remarks. Use the search and filter controls to find specific entries.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370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Pending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Request submitted, awaiting custodian approval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Borrowed</w:t>
            </w:r>
          </w:p>
        </w:tc>
        <w:tc>
          <w:tcPr>
            <w:tcW w:type="dxa" w:w="7370"/>
            <w:shd w:fill="F0F4F8" w:val="clear"/>
          </w:tcPr>
          <w:p>
            <w:r>
              <w:rPr>
                <w:rFonts w:ascii="Calibri" w:hAnsi="Calibri"/>
                <w:sz w:val="18"/>
              </w:rPr>
              <w:t>Approved and currently checked out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Awaiting Check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Return submitted, awaiting custodian inspection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Returned</w:t>
            </w:r>
          </w:p>
        </w:tc>
        <w:tc>
          <w:tcPr>
            <w:tcW w:type="dxa" w:w="7370"/>
            <w:shd w:fill="F0F4F8" w:val="clear"/>
          </w:tcPr>
          <w:p>
            <w:r>
              <w:rPr>
                <w:rFonts w:ascii="Calibri" w:hAnsi="Calibri"/>
                <w:sz w:val="18"/>
              </w:rPr>
              <w:t>Return confirmed by custodian — item returned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Rejected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Request denied by custodian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4057"/>
        </w:rPr>
        <w:t>6. Notifications</w:t>
      </w:r>
    </w:p>
    <w:p>
      <w:pPr>
        <w:spacing w:after="120"/>
      </w:pPr>
      <w:r>
        <w:rPr>
          <w:rFonts w:ascii="Calibri" w:hAnsi="Calibri"/>
          <w:sz w:val="20"/>
        </w:rPr>
        <w:t>The system sends notifications for important events. Click the bell icon in the top navigation bar to access the Notification Center.</w:t>
      </w:r>
    </w:p>
    <w:p>
      <w:pPr>
        <w:pStyle w:val="Heading2"/>
      </w:pPr>
      <w:r>
        <w:rPr>
          <w:color w:val="2E4057"/>
        </w:rPr>
        <w:t>Notification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Notification</w:t>
            </w:r>
          </w:p>
        </w:tc>
        <w:tc>
          <w:tcPr>
            <w:tcW w:type="dxa" w:w="3969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When Sent</w:t>
            </w:r>
          </w:p>
        </w:tc>
        <w:tc>
          <w:tcPr>
            <w:tcW w:type="dxa" w:w="2835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Recipient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Borrow Request Approved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Custodian approves a borrow request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</w:tr>
      <w:tr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Borrow Request Rejected</w:t>
            </w:r>
          </w:p>
        </w:tc>
        <w:tc>
          <w:tcPr>
            <w:tcW w:type="dxa" w:w="3969"/>
            <w:shd w:fill="F0F4F8" w:val="clear"/>
          </w:tcPr>
          <w:p>
            <w:r>
              <w:rPr>
                <w:rFonts w:ascii="Calibri" w:hAnsi="Calibri"/>
                <w:sz w:val="18"/>
              </w:rPr>
              <w:t>Custodian rejects a borrow request</w:t>
            </w:r>
          </w:p>
        </w:tc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Extension Approved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Custodian approves a renewal request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</w:tr>
      <w:tr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Extension Rejected</w:t>
            </w:r>
          </w:p>
        </w:tc>
        <w:tc>
          <w:tcPr>
            <w:tcW w:type="dxa" w:w="3969"/>
            <w:shd w:fill="F0F4F8" w:val="clear"/>
          </w:tcPr>
          <w:p>
            <w:r>
              <w:rPr>
                <w:rFonts w:ascii="Calibri" w:hAnsi="Calibri"/>
                <w:sz w:val="18"/>
              </w:rPr>
              <w:t>Custodian rejects a renewal request</w:t>
            </w:r>
          </w:p>
        </w:tc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Return Confirmed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Custodian confirms a returned item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</w:tr>
      <w:tr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3-Day Return Reminder</w:t>
            </w:r>
          </w:p>
        </w:tc>
        <w:tc>
          <w:tcPr>
            <w:tcW w:type="dxa" w:w="3969"/>
            <w:shd w:fill="F0F4F8" w:val="clear"/>
          </w:tcPr>
          <w:p>
            <w:r>
              <w:rPr>
                <w:rFonts w:ascii="Calibri" w:hAnsi="Calibri"/>
                <w:sz w:val="18"/>
              </w:rPr>
              <w:t>Exactly 3 days before return due date</w:t>
            </w:r>
          </w:p>
        </w:tc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Deadline Reminder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On the return due date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</w:tr>
      <w:tr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Overdue Reminder</w:t>
            </w:r>
          </w:p>
        </w:tc>
        <w:tc>
          <w:tcPr>
            <w:tcW w:type="dxa" w:w="3969"/>
            <w:shd w:fill="F0F4F8" w:val="clear"/>
          </w:tcPr>
          <w:p>
            <w:r>
              <w:rPr>
                <w:rFonts w:ascii="Calibri" w:hAnsi="Calibri"/>
                <w:sz w:val="18"/>
              </w:rPr>
              <w:t>Daily for items past the return date</w:t>
            </w:r>
          </w:p>
        </w:tc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Manual Overdue Reminder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Custodian manually sends a reminder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</w:tr>
      <w:tr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New Borrow Request</w:t>
            </w:r>
          </w:p>
        </w:tc>
        <w:tc>
          <w:tcPr>
            <w:tcW w:type="dxa" w:w="3969"/>
            <w:shd w:fill="F0F4F8" w:val="clear"/>
          </w:tcPr>
          <w:p>
            <w:r>
              <w:rPr>
                <w:rFonts w:ascii="Calibri" w:hAnsi="Calibri"/>
                <w:sz w:val="18"/>
              </w:rPr>
              <w:t>Employee submits a borrow request</w:t>
            </w:r>
          </w:p>
        </w:tc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Custodian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Return Submitted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Employee submits a return or lost report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Custodian</w:t>
            </w:r>
          </w:p>
        </w:tc>
      </w:tr>
      <w:tr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Renewal Requested</w:t>
            </w:r>
          </w:p>
        </w:tc>
        <w:tc>
          <w:tcPr>
            <w:tcW w:type="dxa" w:w="3969"/>
            <w:shd w:fill="F0F4F8" w:val="clear"/>
          </w:tcPr>
          <w:p>
            <w:r>
              <w:rPr>
                <w:rFonts w:ascii="Calibri" w:hAnsi="Calibri"/>
                <w:sz w:val="18"/>
              </w:rPr>
              <w:t>Employee requests an extension</w:t>
            </w:r>
          </w:p>
        </w:tc>
        <w:tc>
          <w:tcPr>
            <w:tcW w:type="dxa" w:w="2835"/>
            <w:shd w:fill="F0F4F8" w:val="clear"/>
          </w:tcPr>
          <w:p>
            <w:r>
              <w:rPr>
                <w:rFonts w:ascii="Calibri" w:hAnsi="Calibri"/>
                <w:sz w:val="18"/>
              </w:rPr>
              <w:t>Custodian</w:t>
            </w:r>
          </w:p>
        </w:tc>
      </w:tr>
    </w:tbl>
    <w:p>
      <w:pPr>
        <w:pStyle w:val="Heading2"/>
      </w:pPr>
      <w:r>
        <w:rPr>
          <w:color w:val="2E4057"/>
        </w:rPr>
        <w:t>Managing Notifications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Click a notification to mark it as read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Click "Mark all as read" to clear all unread notifications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Click the X button to delete a notification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Click "Delete read" to remove all read notifications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Notifications are also sent via email for return reminders</w:t>
      </w:r>
    </w:p>
    <w:p>
      <w:pPr>
        <w:pStyle w:val="IntenseQuote"/>
      </w:pPr>
      <w:r>
        <w:rPr>
          <w:rFonts w:ascii="Calibri" w:hAnsi="Calibri"/>
          <w:sz w:val="18"/>
        </w:rPr>
        <w:t>Automated reminders run daily at 9:00 AM (Manila time). 3-day and deadline reminders are sent once per borrow. Overdue reminders are sent daily until the item is returned.</w:t>
      </w:r>
    </w:p>
    <w:p>
      <w:r>
        <w:br w:type="page"/>
      </w:r>
    </w:p>
    <w:p>
      <w:pPr>
        <w:pStyle w:val="Heading1"/>
      </w:pPr>
      <w:r>
        <w:rPr>
          <w:color w:val="2E4057"/>
        </w:rPr>
        <w:t>7. Settings &amp; Account</w:t>
      </w:r>
    </w:p>
    <w:p>
      <w:pPr>
        <w:pStyle w:val="Heading2"/>
      </w:pPr>
      <w:r>
        <w:rPr>
          <w:color w:val="2E4057"/>
        </w:rPr>
        <w:t>Profile Settings</w:t>
      </w:r>
    </w:p>
    <w:p>
      <w:pPr>
        <w:spacing w:after="120"/>
      </w:pPr>
      <w:r>
        <w:rPr>
          <w:rFonts w:ascii="Calibri" w:hAnsi="Calibri"/>
          <w:sz w:val="20"/>
        </w:rPr>
        <w:t>Access your profile settings from the user menu in the sidebar.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Click your profile picture/name at the bottom of the sidebar.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Select "Settings" or navigate to Settings &gt; Profile.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Update your name or email address.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Upload a profile photo by clicking the photo area and selecting an image.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Click "Save" to apply changes.</w:t>
      </w:r>
    </w:p>
    <w:p>
      <w:pPr>
        <w:pStyle w:val="IntenseQuote"/>
      </w:pPr>
      <w:r>
        <w:rPr>
          <w:rFonts w:ascii="Calibri" w:hAnsi="Calibri"/>
          <w:sz w:val="18"/>
        </w:rPr>
        <w:t>If you change your email address, you may need to re-verify it.</w:t>
      </w:r>
    </w:p>
    <w:p>
      <w:pPr>
        <w:pStyle w:val="Heading2"/>
      </w:pPr>
      <w:r>
        <w:rPr>
          <w:color w:val="2E4057"/>
        </w:rPr>
        <w:t>Security Settings</w:t>
      </w:r>
    </w:p>
    <w:p>
      <w:pPr>
        <w:spacing w:after="120"/>
      </w:pPr>
      <w:r>
        <w:rPr>
          <w:rFonts w:ascii="Calibri" w:hAnsi="Calibri"/>
          <w:sz w:val="20"/>
        </w:rPr>
        <w:t>Navigate to Settings &gt; Security to manage your account security.</w:t>
      </w:r>
    </w:p>
    <w:p>
      <w:pPr>
        <w:pStyle w:val="Heading3"/>
      </w:pPr>
      <w:r>
        <w:rPr>
          <w:color w:val="648CB4"/>
        </w:rPr>
        <w:t>Change Password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Enter your current password.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Enter your new password (minimum 8 characters).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Confirm your new password.</w:t>
      </w:r>
    </w:p>
    <w:p>
      <w:pPr>
        <w:spacing w:after="80"/>
        <w:ind w:left="283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Click "Update Password".</w:t>
      </w:r>
    </w:p>
    <w:p>
      <w:pPr>
        <w:pStyle w:val="IntenseQuote"/>
      </w:pPr>
      <w:r>
        <w:rPr>
          <w:rFonts w:ascii="Calibri" w:hAnsi="Calibri"/>
          <w:sz w:val="18"/>
        </w:rPr>
        <w:t>Password changes are throttled to 6 attempts per minute.</w:t>
      </w:r>
    </w:p>
    <w:p>
      <w:pPr>
        <w:pStyle w:val="Heading3"/>
      </w:pPr>
      <w:r>
        <w:rPr>
          <w:color w:val="648CB4"/>
        </w:rPr>
        <w:t>Two-Factor Authentication (2FA)</w:t>
      </w:r>
    </w:p>
    <w:p>
      <w:pPr>
        <w:spacing w:after="120"/>
      </w:pPr>
      <w:r>
        <w:rPr>
          <w:rFonts w:ascii="Calibri" w:hAnsi="Calibri"/>
          <w:sz w:val="20"/>
        </w:rPr>
        <w:t>You can enable 2FA using an authenticator app (e.g., Google Authenticator, Authy) for additional security. Follow the on-screen instructions to set it up.</w:t>
      </w:r>
    </w:p>
    <w:p>
      <w:pPr>
        <w:pStyle w:val="Heading3"/>
      </w:pPr>
      <w:r>
        <w:rPr>
          <w:color w:val="648CB4"/>
        </w:rPr>
        <w:t>Passkeys</w:t>
      </w:r>
    </w:p>
    <w:p>
      <w:pPr>
        <w:spacing w:after="120"/>
      </w:pPr>
      <w:r>
        <w:rPr>
          <w:rFonts w:ascii="Calibri" w:hAnsi="Calibri"/>
          <w:sz w:val="20"/>
        </w:rPr>
        <w:t>Register a passkey for passwordless login using your device's biometric (fingerprint/face) or security key (e.g., YubiKey).</w:t>
      </w:r>
    </w:p>
    <w:p>
      <w:pPr>
        <w:pStyle w:val="Heading2"/>
      </w:pPr>
      <w:r>
        <w:rPr>
          <w:color w:val="2E4057"/>
        </w:rPr>
        <w:t>Appearance</w:t>
      </w:r>
    </w:p>
    <w:p>
      <w:pPr>
        <w:spacing w:after="120"/>
      </w:pPr>
      <w:r>
        <w:rPr>
          <w:rFonts w:ascii="Calibri" w:hAnsi="Calibri"/>
          <w:sz w:val="20"/>
        </w:rPr>
        <w:t>Choose your preferred theme: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Light — Light background, dark text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Dark — Dark background, light text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System — Automatically matches your operating system's theme</w:t>
      </w:r>
    </w:p>
    <w:p>
      <w:pPr>
        <w:pStyle w:val="Heading2"/>
      </w:pPr>
      <w:r>
        <w:rPr>
          <w:color w:val="2E4057"/>
        </w:rPr>
        <w:t>Deleting Your Account</w:t>
      </w:r>
    </w:p>
    <w:p>
      <w:pPr>
        <w:spacing w:after="120"/>
      </w:pPr>
      <w:r>
        <w:rPr>
          <w:rFonts w:ascii="Calibri" w:hAnsi="Calibri"/>
          <w:sz w:val="20"/>
        </w:rPr>
        <w:t>You can delete your account from Settings &gt; Profile. This action is permanent and will log you out immediately. All your data will be removed from the system.</w:t>
      </w:r>
    </w:p>
    <w:p>
      <w:pPr>
        <w:pStyle w:val="IntenseQuote"/>
      </w:pPr>
      <w:r>
        <w:rPr>
          <w:rFonts w:ascii="Calibri" w:hAnsi="Calibri"/>
          <w:sz w:val="18"/>
        </w:rPr>
        <w:t>Custodians cannot delete their own account if they are the last custodian.</w:t>
      </w:r>
    </w:p>
    <w:p>
      <w:r>
        <w:br w:type="page"/>
      </w:r>
    </w:p>
    <w:p>
      <w:pPr>
        <w:pStyle w:val="Heading1"/>
      </w:pPr>
      <w:r>
        <w:rPr>
          <w:color w:val="2E4057"/>
        </w:rPr>
        <w:t>8. Frequently Asked Questions</w:t>
      </w:r>
    </w:p>
    <w:p>
      <w:pPr>
        <w:pStyle w:val="Heading3"/>
      </w:pPr>
      <w:r>
        <w:rPr>
          <w:color w:val="648CB4"/>
        </w:rPr>
        <w:t>Q: I can't log in. What should I do?</w:t>
      </w:r>
    </w:p>
    <w:p>
      <w:pPr>
        <w:spacing w:after="120"/>
      </w:pPr>
      <w:r>
        <w:rPr>
          <w:rFonts w:ascii="Calibri" w:hAnsi="Calibri"/>
          <w:sz w:val="20"/>
        </w:rPr>
        <w:t>Verify your email and password. If you forgot your password, contact your Custodian to reset it. If your account is deactivated, ask your Custodian to reactivate it.</w:t>
      </w:r>
    </w:p>
    <w:p>
      <w:pPr>
        <w:pStyle w:val="Heading3"/>
      </w:pPr>
      <w:r>
        <w:rPr>
          <w:color w:val="648CB4"/>
        </w:rPr>
        <w:t>Q: I'm forced to change my password every time I log in.</w:t>
      </w:r>
    </w:p>
    <w:p>
      <w:pPr>
        <w:spacing w:after="120"/>
      </w:pPr>
      <w:r>
        <w:rPr>
          <w:rFonts w:ascii="Calibri" w:hAnsi="Calibri"/>
          <w:sz w:val="20"/>
        </w:rPr>
        <w:t>Your account has the "must change password" flag enabled. Go to Settings &gt; Security and update your password. After a successful update, you should not be prompted again.</w:t>
      </w:r>
    </w:p>
    <w:p>
      <w:pPr>
        <w:pStyle w:val="Heading3"/>
      </w:pPr>
      <w:r>
        <w:rPr>
          <w:color w:val="648CB4"/>
        </w:rPr>
        <w:t>Q: I can't borrow an asset — the button is missing.</w:t>
      </w:r>
    </w:p>
    <w:p>
      <w:pPr>
        <w:spacing w:after="120"/>
      </w:pPr>
      <w:r>
        <w:rPr>
          <w:rFonts w:ascii="Calibri" w:hAnsi="Calibri"/>
          <w:sz w:val="20"/>
        </w:rPr>
        <w:t>You can only borrow assets with "Available" status. You also cannot have duplicate active requests for the same asset. Check if you already have a pending or active borrow for that item.</w:t>
      </w:r>
    </w:p>
    <w:p>
      <w:pPr>
        <w:pStyle w:val="Heading3"/>
      </w:pPr>
      <w:r>
        <w:rPr>
          <w:color w:val="648CB4"/>
        </w:rPr>
        <w:t>Q: I returned an item but it still shows as borrowed.</w:t>
      </w:r>
    </w:p>
    <w:p>
      <w:pPr>
        <w:spacing w:after="120"/>
      </w:pPr>
      <w:r>
        <w:rPr>
          <w:rFonts w:ascii="Calibri" w:hAnsi="Calibri"/>
          <w:sz w:val="20"/>
        </w:rPr>
        <w:t>After submitting a return, the status changes to "Awaiting Check". The custodian must inspect and confirm the return before it's finalized. Check with your custodian.</w:t>
      </w:r>
    </w:p>
    <w:p>
      <w:pPr>
        <w:pStyle w:val="Heading3"/>
      </w:pPr>
      <w:r>
        <w:rPr>
          <w:color w:val="648CB4"/>
        </w:rPr>
        <w:t>Q: I'm overdue — what happens?</w:t>
      </w:r>
    </w:p>
    <w:p>
      <w:pPr>
        <w:spacing w:after="120"/>
      </w:pPr>
      <w:r>
        <w:rPr>
          <w:rFonts w:ascii="Calibri" w:hAnsi="Calibri"/>
          <w:sz w:val="20"/>
        </w:rPr>
        <w:t>The system sends daily overdue reminder notifications to you and notifies your custodian. Contact your custodian to arrange the return as soon as possible.</w:t>
      </w:r>
    </w:p>
    <w:p>
      <w:pPr>
        <w:pStyle w:val="Heading3"/>
      </w:pPr>
      <w:r>
        <w:rPr>
          <w:color w:val="648CB4"/>
        </w:rPr>
        <w:t>Q: How do I request more time to return an item?</w:t>
      </w:r>
    </w:p>
    <w:p>
      <w:pPr>
        <w:spacing w:after="120"/>
      </w:pPr>
      <w:r>
        <w:rPr>
          <w:rFonts w:ascii="Calibri" w:hAnsi="Calibri"/>
          <w:sz w:val="20"/>
        </w:rPr>
        <w:t>Go to My Current Borrows, click the dropdown menu on the borrow card, and select "Request Extension". Choose a new date and provide a reason. The custodian will review.</w:t>
      </w:r>
    </w:p>
    <w:p>
      <w:pPr>
        <w:pStyle w:val="Heading3"/>
      </w:pPr>
      <w:r>
        <w:rPr>
          <w:color w:val="648CB4"/>
        </w:rPr>
        <w:t>Q: Can I borrow the same item twice?</w:t>
      </w:r>
    </w:p>
    <w:p>
      <w:pPr>
        <w:spacing w:after="120"/>
      </w:pPr>
      <w:r>
        <w:rPr>
          <w:rFonts w:ascii="Calibri" w:hAnsi="Calibri"/>
          <w:sz w:val="20"/>
        </w:rPr>
        <w:t>You cannot have multiple active requests (pending, borrowed, or awaiting check) for the same asset. You must return or cancel your current request first.</w:t>
      </w:r>
    </w:p>
    <w:p>
      <w:pPr>
        <w:pStyle w:val="Heading3"/>
      </w:pPr>
      <w:r>
        <w:rPr>
          <w:color w:val="648CB4"/>
        </w:rPr>
        <w:t>Q: I accidentally reported an item as lost.</w:t>
      </w:r>
    </w:p>
    <w:p>
      <w:pPr>
        <w:spacing w:after="120"/>
      </w:pPr>
      <w:r>
        <w:rPr>
          <w:rFonts w:ascii="Calibri" w:hAnsi="Calibri"/>
          <w:sz w:val="20"/>
        </w:rPr>
        <w:t>Contact your custodian immediately. If the custodian has not yet confirmed the lost report, they may be able to help. Once confirmed, the lost status is permanent.</w:t>
      </w:r>
    </w:p>
    <w:p>
      <w:pPr>
        <w:pStyle w:val="Heading3"/>
      </w:pPr>
      <w:r>
        <w:rPr>
          <w:color w:val="648CB4"/>
        </w:rPr>
        <w:t>Q: How do I switch between light and dark mode?</w:t>
      </w:r>
    </w:p>
    <w:p>
      <w:pPr>
        <w:spacing w:after="120"/>
      </w:pPr>
      <w:r>
        <w:rPr>
          <w:rFonts w:ascii="Calibri" w:hAnsi="Calibri"/>
          <w:sz w:val="20"/>
        </w:rPr>
        <w:t>Click the sun/moon icon at the bottom of the sidebar, or go to Settings &gt; Appearance.</w:t>
      </w:r>
    </w:p>
    <w:p>
      <w:pPr>
        <w:pStyle w:val="Heading3"/>
      </w:pPr>
      <w:r>
        <w:rPr>
          <w:color w:val="648CB4"/>
        </w:rPr>
        <w:t>Q: Who can see the audit trail?</w:t>
      </w:r>
    </w:p>
    <w:p>
      <w:pPr>
        <w:spacing w:after="120"/>
      </w:pPr>
      <w:r>
        <w:rPr>
          <w:rFonts w:ascii="Calibri" w:hAnsi="Calibri"/>
          <w:sz w:val="20"/>
        </w:rPr>
        <w:t>Only Custodians can access the Audit Trail. Employees cannot view or modify it.</w:t>
      </w:r>
    </w:p>
    <w:p>
      <w:pPr>
        <w:pStyle w:val="Heading3"/>
      </w:pPr>
      <w:r>
        <w:rPr>
          <w:color w:val="648CB4"/>
        </w:rPr>
        <w:t>Q: Can I upload a profile photo?</w:t>
      </w:r>
    </w:p>
    <w:p>
      <w:pPr>
        <w:spacing w:after="120"/>
      </w:pPr>
      <w:r>
        <w:rPr>
          <w:rFonts w:ascii="Calibri" w:hAnsi="Calibri"/>
          <w:sz w:val="20"/>
        </w:rPr>
        <w:t>Yes. Go to Settings &gt; Profile and click the photo area to upload an image.</w:t>
      </w:r>
    </w:p>
    <w:p>
      <w:pPr>
        <w:pStyle w:val="Heading3"/>
      </w:pPr>
      <w:r>
        <w:rPr>
          <w:color w:val="648CB4"/>
        </w:rPr>
        <w:t>Q: What is my default password?</w:t>
      </w:r>
    </w:p>
    <w:p>
      <w:pPr>
        <w:spacing w:after="120"/>
      </w:pPr>
      <w:r>
        <w:rPr>
          <w:rFonts w:ascii="Calibri" w:hAnsi="Calibri"/>
          <w:sz w:val="20"/>
        </w:rPr>
        <w:t>New accounts use the default password: Password123! You must change it on first login.</w:t>
      </w:r>
    </w:p>
    <w:p>
      <w:r>
        <w:br w:type="page"/>
      </w:r>
    </w:p>
    <w:p>
      <w:pPr>
        <w:pStyle w:val="Heading1"/>
      </w:pPr>
      <w:r>
        <w:rPr>
          <w:color w:val="2E4057"/>
        </w:rPr>
        <w:t>Appendix A: Asset Tag Format</w:t>
      </w:r>
    </w:p>
    <w:p>
      <w:pPr>
        <w:spacing w:after="120"/>
      </w:pPr>
      <w:r>
        <w:rPr>
          <w:rFonts w:ascii="Calibri" w:hAnsi="Calibri"/>
          <w:sz w:val="20"/>
        </w:rPr>
        <w:t>Asset tags are automatically generated when creating a new asset. The format is: Asset Type Prefix + Sequential Number (4 digits).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Asset Type</w:t>
            </w:r>
          </w:p>
        </w:tc>
        <w:tc>
          <w:tcPr>
            <w:tcW w:type="dxa" w:w="1701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Prefix</w:t>
            </w:r>
          </w:p>
        </w:tc>
        <w:tc>
          <w:tcPr>
            <w:tcW w:type="dxa" w:w="5669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Example Tags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Laptop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LAP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LAP-0001, LAP-0002, LAP-0003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Desktop</w:t>
            </w:r>
          </w:p>
        </w:tc>
        <w:tc>
          <w:tcPr>
            <w:tcW w:type="dxa" w:w="1701"/>
            <w:shd w:fill="F0F4F8" w:val="clear"/>
          </w:tcPr>
          <w:p>
            <w:r>
              <w:rPr>
                <w:rFonts w:ascii="Calibri" w:hAnsi="Calibri"/>
                <w:sz w:val="18"/>
              </w:rPr>
              <w:t>DES</w:t>
            </w:r>
          </w:p>
        </w:tc>
        <w:tc>
          <w:tcPr>
            <w:tcW w:type="dxa" w:w="5669"/>
            <w:shd w:fill="F0F4F8" w:val="clear"/>
          </w:tcPr>
          <w:p>
            <w:r>
              <w:rPr>
                <w:rFonts w:ascii="Calibri" w:hAnsi="Calibri"/>
                <w:sz w:val="18"/>
              </w:rPr>
              <w:t>DES-0001, DES-0002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Monitor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MON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MON-0001, MON-0002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Keyboard</w:t>
            </w:r>
          </w:p>
        </w:tc>
        <w:tc>
          <w:tcPr>
            <w:tcW w:type="dxa" w:w="1701"/>
            <w:shd w:fill="F0F4F8" w:val="clear"/>
          </w:tcPr>
          <w:p>
            <w:r>
              <w:rPr>
                <w:rFonts w:ascii="Calibri" w:hAnsi="Calibri"/>
                <w:sz w:val="18"/>
              </w:rPr>
              <w:t>KEY</w:t>
            </w:r>
          </w:p>
        </w:tc>
        <w:tc>
          <w:tcPr>
            <w:tcW w:type="dxa" w:w="5669"/>
            <w:shd w:fill="F0F4F8" w:val="clear"/>
          </w:tcPr>
          <w:p>
            <w:r>
              <w:rPr>
                <w:rFonts w:ascii="Calibri" w:hAnsi="Calibri"/>
                <w:sz w:val="18"/>
              </w:rPr>
              <w:t>KEY-0001, KEY-0002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Mouse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MOU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MOU-0001, MOU-0002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Chair</w:t>
            </w:r>
          </w:p>
        </w:tc>
        <w:tc>
          <w:tcPr>
            <w:tcW w:type="dxa" w:w="1701"/>
            <w:shd w:fill="F0F4F8" w:val="clear"/>
          </w:tcPr>
          <w:p>
            <w:r>
              <w:rPr>
                <w:rFonts w:ascii="Calibri" w:hAnsi="Calibri"/>
                <w:sz w:val="18"/>
              </w:rPr>
              <w:t>CHR</w:t>
            </w:r>
          </w:p>
        </w:tc>
        <w:tc>
          <w:tcPr>
            <w:tcW w:type="dxa" w:w="5669"/>
            <w:shd w:fill="F0F4F8" w:val="clear"/>
          </w:tcPr>
          <w:p>
            <w:r>
              <w:rPr>
                <w:rFonts w:ascii="Calibri" w:hAnsi="Calibri"/>
                <w:sz w:val="18"/>
              </w:rPr>
              <w:t>CHR-0001, CHR-0002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Table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TBL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TBL-0001, TBL-0002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Cabinet</w:t>
            </w:r>
          </w:p>
        </w:tc>
        <w:tc>
          <w:tcPr>
            <w:tcW w:type="dxa" w:w="1701"/>
            <w:shd w:fill="F0F4F8" w:val="clear"/>
          </w:tcPr>
          <w:p>
            <w:r>
              <w:rPr>
                <w:rFonts w:ascii="Calibri" w:hAnsi="Calibri"/>
                <w:sz w:val="18"/>
              </w:rPr>
              <w:t>CAB</w:t>
            </w:r>
          </w:p>
        </w:tc>
        <w:tc>
          <w:tcPr>
            <w:tcW w:type="dxa" w:w="5669"/>
            <w:shd w:fill="F0F4F8" w:val="clear"/>
          </w:tcPr>
          <w:p>
            <w:r>
              <w:rPr>
                <w:rFonts w:ascii="Calibri" w:hAnsi="Calibri"/>
                <w:sz w:val="18"/>
              </w:rPr>
              <w:t>CAB-0001, CAB-0002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Printer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PRT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PRT-0001, PRT-0002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Scanner</w:t>
            </w:r>
          </w:p>
        </w:tc>
        <w:tc>
          <w:tcPr>
            <w:tcW w:type="dxa" w:w="1701"/>
            <w:shd w:fill="F0F4F8" w:val="clear"/>
          </w:tcPr>
          <w:p>
            <w:r>
              <w:rPr>
                <w:rFonts w:ascii="Calibri" w:hAnsi="Calibri"/>
                <w:sz w:val="18"/>
              </w:rPr>
              <w:t>SCN</w:t>
            </w:r>
          </w:p>
        </w:tc>
        <w:tc>
          <w:tcPr>
            <w:tcW w:type="dxa" w:w="5669"/>
            <w:shd w:fill="F0F4F8" w:val="clear"/>
          </w:tcPr>
          <w:p>
            <w:r>
              <w:rPr>
                <w:rFonts w:ascii="Calibri" w:hAnsi="Calibri"/>
                <w:sz w:val="18"/>
              </w:rPr>
              <w:t>SCN-0001, SCN-0002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Projector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PRO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PRO-0001, PRO-0002</w:t>
            </w:r>
          </w:p>
        </w:tc>
      </w:tr>
    </w:tbl>
    <w:p>
      <w:pPr>
        <w:spacing w:after="120"/>
      </w:pPr>
      <w:r>
        <w:rPr>
          <w:rFonts w:ascii="Calibri" w:hAnsi="Calibri"/>
          <w:sz w:val="20"/>
        </w:rPr>
        <w:t>Employee IDs follow a similar format: EMP-0001, EMP-0002, etc.</w:t>
      </w:r>
    </w:p>
    <w:p>
      <w:pPr>
        <w:pStyle w:val="Heading1"/>
      </w:pPr>
      <w:r>
        <w:rPr>
          <w:color w:val="2E4057"/>
        </w:rPr>
        <w:t>Appendix B: Status Lifecycle Diagrams</w:t>
      </w:r>
    </w:p>
    <w:p>
      <w:pPr>
        <w:pStyle w:val="Heading2"/>
      </w:pPr>
      <w:r>
        <w:rPr>
          <w:color w:val="2E4057"/>
        </w:rPr>
        <w:t>Asset Status Lifecycle</w:t>
      </w:r>
    </w:p>
    <w:p>
      <w:pPr>
        <w:spacing w:after="120"/>
      </w:pPr>
      <w:r>
        <w:rPr>
          <w:rFonts w:ascii="Calibri" w:hAnsi="Calibri"/>
          <w:sz w:val="20"/>
        </w:rPr>
        <w:t>Assets transition through the following statuses: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From</w:t>
            </w:r>
          </w:p>
        </w:tc>
        <w:tc>
          <w:tcPr>
            <w:tcW w:type="dxa" w:w="2268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</w:t>
            </w:r>
          </w:p>
        </w:tc>
        <w:tc>
          <w:tcPr>
            <w:tcW w:type="dxa" w:w="5102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Trigger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Available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Borrowed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18"/>
              </w:rPr>
              <w:t>Custodian approves borrow request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Borrowed</w:t>
            </w:r>
          </w:p>
        </w:tc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Available</w:t>
            </w:r>
          </w:p>
        </w:tc>
        <w:tc>
          <w:tcPr>
            <w:tcW w:type="dxa" w:w="5102"/>
            <w:shd w:fill="F0F4F8" w:val="clear"/>
          </w:tcPr>
          <w:p>
            <w:r>
              <w:rPr>
                <w:rFonts w:ascii="Calibri" w:hAnsi="Calibri"/>
                <w:sz w:val="18"/>
              </w:rPr>
              <w:t>Custodian confirms return (Good condition)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Borrowed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Under Repair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18"/>
              </w:rPr>
              <w:t>Custodian confirms return (Defective)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Borrowed</w:t>
            </w:r>
          </w:p>
        </w:tc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Lost</w:t>
            </w:r>
          </w:p>
        </w:tc>
        <w:tc>
          <w:tcPr>
            <w:tcW w:type="dxa" w:w="5102"/>
            <w:shd w:fill="F0F4F8" w:val="clear"/>
          </w:tcPr>
          <w:p>
            <w:r>
              <w:rPr>
                <w:rFonts w:ascii="Calibri" w:hAnsi="Calibri"/>
                <w:sz w:val="18"/>
              </w:rPr>
              <w:t>Custodian confirms lost report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Available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Under Repair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18"/>
              </w:rPr>
              <w:t>Custodian manually changes status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Available</w:t>
            </w:r>
          </w:p>
        </w:tc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Disposed</w:t>
            </w:r>
          </w:p>
        </w:tc>
        <w:tc>
          <w:tcPr>
            <w:tcW w:type="dxa" w:w="5102"/>
            <w:shd w:fill="F0F4F8" w:val="clear"/>
          </w:tcPr>
          <w:p>
            <w:r>
              <w:rPr>
                <w:rFonts w:ascii="Calibri" w:hAnsi="Calibri"/>
                <w:sz w:val="18"/>
              </w:rPr>
              <w:t>Custodian manually changes 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Available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Lost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18"/>
              </w:rPr>
              <w:t>Custodian directly marks as lost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Under Repair</w:t>
            </w:r>
          </w:p>
        </w:tc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Available</w:t>
            </w:r>
          </w:p>
        </w:tc>
        <w:tc>
          <w:tcPr>
            <w:tcW w:type="dxa" w:w="5102"/>
            <w:shd w:fill="F0F4F8" w:val="clear"/>
          </w:tcPr>
          <w:p>
            <w:r>
              <w:rPr>
                <w:rFonts w:ascii="Calibri" w:hAnsi="Calibri"/>
                <w:sz w:val="18"/>
              </w:rPr>
              <w:t>Custodian manually changes status after repair</w:t>
            </w:r>
          </w:p>
        </w:tc>
      </w:tr>
    </w:tbl>
    <w:p>
      <w:pPr>
        <w:pStyle w:val="Heading2"/>
      </w:pPr>
      <w:r>
        <w:rPr>
          <w:color w:val="2E4057"/>
        </w:rPr>
        <w:t>Borrow Request Status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From</w:t>
            </w:r>
          </w:p>
        </w:tc>
        <w:tc>
          <w:tcPr>
            <w:tcW w:type="dxa" w:w="2268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</w:t>
            </w:r>
          </w:p>
        </w:tc>
        <w:tc>
          <w:tcPr>
            <w:tcW w:type="dxa" w:w="5102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Trigger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Pending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18"/>
              </w:rPr>
              <w:t>Employee submits borrow request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Pending</w:t>
            </w:r>
          </w:p>
        </w:tc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Borrowed</w:t>
            </w:r>
          </w:p>
        </w:tc>
        <w:tc>
          <w:tcPr>
            <w:tcW w:type="dxa" w:w="5102"/>
            <w:shd w:fill="F0F4F8" w:val="clear"/>
          </w:tcPr>
          <w:p>
            <w:r>
              <w:rPr>
                <w:rFonts w:ascii="Calibri" w:hAnsi="Calibri"/>
                <w:sz w:val="18"/>
              </w:rPr>
              <w:t>Custodian approves the request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Pending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Rejected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18"/>
              </w:rPr>
              <w:t>Custodian rejects the request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Borrowed</w:t>
            </w:r>
          </w:p>
        </w:tc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Awaiting Check</w:t>
            </w:r>
          </w:p>
        </w:tc>
        <w:tc>
          <w:tcPr>
            <w:tcW w:type="dxa" w:w="5102"/>
            <w:shd w:fill="F0F4F8" w:val="clear"/>
          </w:tcPr>
          <w:p>
            <w:r>
              <w:rPr>
                <w:rFonts w:ascii="Calibri" w:hAnsi="Calibri"/>
                <w:sz w:val="18"/>
              </w:rPr>
              <w:t>Employee submits return or lost report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Awaiting Check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Returned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18"/>
              </w:rPr>
              <w:t>Custodian inspects and confirms return</w:t>
            </w:r>
          </w:p>
        </w:tc>
      </w:tr>
    </w:tbl>
    <w:p>
      <w:pPr>
        <w:pStyle w:val="Heading2"/>
      </w:pPr>
      <w:r>
        <w:rPr>
          <w:color w:val="2E4057"/>
        </w:rPr>
        <w:t>Borrow Renewal Status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From</w:t>
            </w:r>
          </w:p>
        </w:tc>
        <w:tc>
          <w:tcPr>
            <w:tcW w:type="dxa" w:w="2268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</w:t>
            </w:r>
          </w:p>
        </w:tc>
        <w:tc>
          <w:tcPr>
            <w:tcW w:type="dxa" w:w="5102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Trigger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Pending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18"/>
              </w:rPr>
              <w:t>Employee submits extension request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Pending</w:t>
            </w:r>
          </w:p>
        </w:tc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Approved</w:t>
            </w:r>
          </w:p>
        </w:tc>
        <w:tc>
          <w:tcPr>
            <w:tcW w:type="dxa" w:w="5102"/>
            <w:shd w:fill="F0F4F8" w:val="clear"/>
          </w:tcPr>
          <w:p>
            <w:r>
              <w:rPr>
                <w:rFonts w:ascii="Calibri" w:hAnsi="Calibri"/>
                <w:sz w:val="18"/>
              </w:rPr>
              <w:t>Custodian approves the extension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Pending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Rejected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18"/>
              </w:rPr>
              <w:t>Custodian rejects the extension</w:t>
            </w:r>
          </w:p>
        </w:tc>
      </w:tr>
    </w:tbl>
    <w:p>
      <w:pPr>
        <w:pStyle w:val="Heading1"/>
      </w:pPr>
      <w:r>
        <w:rPr>
          <w:color w:val="2E4057"/>
        </w:rPr>
        <w:t>Appendix C: Condition Scale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01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6803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Poor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18"/>
              </w:rPr>
              <w:t>Significant damage or wear, may not be functional</w:t>
            </w:r>
          </w:p>
        </w:tc>
      </w:tr>
      <w:tr>
        <w:tc>
          <w:tcPr>
            <w:tcW w:type="dxa" w:w="1134"/>
            <w:shd w:fill="F0F4F8" w:val="clear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701"/>
            <w:shd w:fill="F0F4F8" w:val="clear"/>
          </w:tcPr>
          <w:p>
            <w:r>
              <w:rPr>
                <w:rFonts w:ascii="Calibri" w:hAnsi="Calibri"/>
                <w:sz w:val="18"/>
              </w:rPr>
              <w:t>Fair</w:t>
            </w:r>
          </w:p>
        </w:tc>
        <w:tc>
          <w:tcPr>
            <w:tcW w:type="dxa" w:w="6803"/>
            <w:shd w:fill="F0F4F8" w:val="clear"/>
          </w:tcPr>
          <w:p>
            <w:r>
              <w:rPr>
                <w:rFonts w:ascii="Calibri" w:hAnsi="Calibri"/>
                <w:sz w:val="18"/>
              </w:rPr>
              <w:t>Some wear or minor issues, still functional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Good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18"/>
              </w:rPr>
              <w:t>Normal wear, fully functional</w:t>
            </w:r>
          </w:p>
        </w:tc>
      </w:tr>
      <w:tr>
        <w:tc>
          <w:tcPr>
            <w:tcW w:type="dxa" w:w="1134"/>
            <w:shd w:fill="F0F4F8" w:val="clear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701"/>
            <w:shd w:fill="F0F4F8" w:val="clear"/>
          </w:tcPr>
          <w:p>
            <w:r>
              <w:rPr>
                <w:rFonts w:ascii="Calibri" w:hAnsi="Calibri"/>
                <w:sz w:val="18"/>
              </w:rPr>
              <w:t>Excellent</w:t>
            </w:r>
          </w:p>
        </w:tc>
        <w:tc>
          <w:tcPr>
            <w:tcW w:type="dxa" w:w="6803"/>
            <w:shd w:fill="F0F4F8" w:val="clear"/>
          </w:tcPr>
          <w:p>
            <w:r>
              <w:rPr>
                <w:rFonts w:ascii="Calibri" w:hAnsi="Calibri"/>
                <w:sz w:val="18"/>
              </w:rPr>
              <w:t>Like new, no visible wear (default for new assets)</w:t>
            </w:r>
          </w:p>
        </w:tc>
      </w:tr>
    </w:tbl>
    <w:p>
      <w:pPr>
        <w:pStyle w:val="Heading1"/>
      </w:pPr>
      <w:r>
        <w:rPr>
          <w:color w:val="2E4057"/>
        </w:rPr>
        <w:t>Appendix D: Default Categories &amp; Asset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01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Prefix</w:t>
            </w:r>
          </w:p>
        </w:tc>
        <w:tc>
          <w:tcPr>
            <w:tcW w:type="dxa" w:w="5669"/>
            <w:shd w:fill="2E405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Asset Types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Electronics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ELEC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Laptop (LAP), Desktop (DES), Monitor (MON), Keyboard (KEY), Mouse (MOU), Printer (PRT), Scanner (SCN), Projector (PRO)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Calibri" w:hAnsi="Calibri"/>
                <w:sz w:val="18"/>
              </w:rPr>
              <w:t>Furniture</w:t>
            </w:r>
          </w:p>
        </w:tc>
        <w:tc>
          <w:tcPr>
            <w:tcW w:type="dxa" w:w="1701"/>
            <w:shd w:fill="F0F4F8" w:val="clear"/>
          </w:tcPr>
          <w:p>
            <w:r>
              <w:rPr>
                <w:rFonts w:ascii="Calibri" w:hAnsi="Calibri"/>
                <w:sz w:val="18"/>
              </w:rPr>
              <w:t>FURN</w:t>
            </w:r>
          </w:p>
        </w:tc>
        <w:tc>
          <w:tcPr>
            <w:tcW w:type="dxa" w:w="5669"/>
            <w:shd w:fill="F0F4F8" w:val="clear"/>
          </w:tcPr>
          <w:p>
            <w:r>
              <w:rPr>
                <w:rFonts w:ascii="Calibri" w:hAnsi="Calibri"/>
                <w:sz w:val="18"/>
              </w:rPr>
              <w:t>Chair (CHR), Table (TBL), Cabinet (CAB)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Office Equipment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OFF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All office-related equipment</w:t>
            </w:r>
          </w:p>
        </w:tc>
      </w:tr>
    </w:tbl>
    <w:p>
      <w:pPr>
        <w:pStyle w:val="Heading2"/>
      </w:pPr>
      <w:r>
        <w:rPr>
          <w:color w:val="2E4057"/>
        </w:rPr>
        <w:t>Default Locations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Luzon Office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Visayas Office</w:t>
      </w:r>
    </w:p>
    <w:p>
      <w:pPr>
        <w:pStyle w:val="ListBullet"/>
        <w:spacing w:after="40"/>
      </w:pPr>
      <w:r/>
      <w:r>
        <w:rPr>
          <w:rFonts w:ascii="Calibri" w:hAnsi="Calibri"/>
          <w:sz w:val="20"/>
        </w:rPr>
        <w:t>Mindanao Office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